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Look w:val="00A0" w:firstRow="1" w:lastRow="0" w:firstColumn="1" w:lastColumn="0" w:noHBand="0" w:noVBand="0"/>
      </w:tblPr>
      <w:tblGrid>
        <w:gridCol w:w="9286"/>
      </w:tblGrid>
      <w:tr w:rsidR="00307BA6" w:rsidRPr="006A65CC" w:rsidTr="000522AF">
        <w:trPr>
          <w:trHeight w:val="2259"/>
        </w:trPr>
        <w:tc>
          <w:tcPr>
            <w:tcW w:w="9286" w:type="dxa"/>
            <w:tcBorders>
              <w:top w:val="nil"/>
              <w:left w:val="nil"/>
              <w:bottom w:val="nil"/>
              <w:right w:val="nil"/>
            </w:tcBorders>
          </w:tcPr>
          <w:p w:rsidR="00307BA6" w:rsidRPr="003177EC" w:rsidRDefault="00307BA6" w:rsidP="00307BA6">
            <w:pPr>
              <w:jc w:val="center"/>
              <w:rPr>
                <w:b/>
                <w:szCs w:val="28"/>
              </w:rPr>
            </w:pPr>
            <w:r w:rsidRPr="003177EC">
              <w:rPr>
                <w:b/>
                <w:szCs w:val="28"/>
              </w:rPr>
              <w:t>ПРАВИТЕЛЬСТВО ЯРОСЛАВСКОЙ ОБЛАСТИ</w:t>
            </w:r>
          </w:p>
          <w:p w:rsidR="00307BA6" w:rsidRPr="003177EC" w:rsidRDefault="00307BA6" w:rsidP="00307BA6">
            <w:pPr>
              <w:jc w:val="center"/>
              <w:rPr>
                <w:b/>
                <w:szCs w:val="28"/>
              </w:rPr>
            </w:pPr>
          </w:p>
          <w:p w:rsidR="00307BA6" w:rsidRPr="003177EC" w:rsidRDefault="00307BA6" w:rsidP="00307BA6">
            <w:pPr>
              <w:jc w:val="center"/>
              <w:rPr>
                <w:szCs w:val="28"/>
              </w:rPr>
            </w:pPr>
            <w:r w:rsidRPr="003177EC">
              <w:rPr>
                <w:b/>
                <w:szCs w:val="28"/>
              </w:rPr>
              <w:t>ПОСТАНОВЛЕНИЕ</w:t>
            </w:r>
          </w:p>
          <w:p w:rsidR="00307BA6" w:rsidRPr="008C2A96" w:rsidRDefault="00307BA6" w:rsidP="00307BA6">
            <w:pPr>
              <w:jc w:val="both"/>
              <w:rPr>
                <w:rFonts w:cs="Times New Roman"/>
                <w:szCs w:val="28"/>
              </w:rPr>
            </w:pPr>
          </w:p>
          <w:p w:rsidR="00307BA6" w:rsidRDefault="00307BA6" w:rsidP="00307BA6">
            <w:pPr>
              <w:ind w:firstLine="0"/>
              <w:jc w:val="both"/>
              <w:rPr>
                <w:rFonts w:cs="Times New Roman"/>
                <w:szCs w:val="28"/>
              </w:rPr>
            </w:pPr>
            <w:r>
              <w:rPr>
                <w:rFonts w:cs="Times New Roman"/>
                <w:szCs w:val="28"/>
              </w:rPr>
              <w:t>от 30.03.2021 № 169-п</w:t>
            </w:r>
          </w:p>
          <w:p w:rsidR="00307BA6" w:rsidRDefault="00307BA6" w:rsidP="00307BA6">
            <w:pPr>
              <w:ind w:right="5101" w:firstLine="0"/>
              <w:jc w:val="both"/>
              <w:rPr>
                <w:rFonts w:cs="Times New Roman"/>
                <w:szCs w:val="28"/>
              </w:rPr>
            </w:pPr>
            <w:r>
              <w:rPr>
                <w:rFonts w:cs="Times New Roman"/>
                <w:szCs w:val="28"/>
              </w:rPr>
              <w:t>г. Ярославль</w:t>
            </w:r>
          </w:p>
          <w:p w:rsidR="00307BA6" w:rsidRPr="006A65CC" w:rsidRDefault="00307BA6" w:rsidP="000522AF">
            <w:pPr>
              <w:rPr>
                <w:rFonts w:cs="Times New Roman"/>
                <w:szCs w:val="28"/>
              </w:rPr>
            </w:pPr>
          </w:p>
        </w:tc>
      </w:tr>
    </w:tbl>
    <w:p w:rsidR="00307BA6" w:rsidRDefault="00307BA6" w:rsidP="00307BA6">
      <w:pPr>
        <w:jc w:val="both"/>
        <w:rPr>
          <w:rFonts w:cs="Times New Roman"/>
          <w:szCs w:val="28"/>
        </w:rPr>
      </w:pPr>
    </w:p>
    <w:p w:rsidR="00307BA6" w:rsidRDefault="00307BA6" w:rsidP="00307BA6">
      <w:pPr>
        <w:ind w:right="5101"/>
        <w:jc w:val="both"/>
        <w:rPr>
          <w:rFonts w:cs="Times New Roman"/>
          <w:szCs w:val="28"/>
        </w:rPr>
      </w:pPr>
    </w:p>
    <w:p w:rsidR="00307BA6" w:rsidRDefault="00307BA6" w:rsidP="00307BA6">
      <w:pPr>
        <w:ind w:right="5101"/>
        <w:jc w:val="both"/>
        <w:rPr>
          <w:rFonts w:cs="Times New Roman"/>
          <w:szCs w:val="28"/>
        </w:rPr>
      </w:pPr>
    </w:p>
    <w:p w:rsidR="00307BA6" w:rsidRDefault="00307BA6" w:rsidP="00307BA6">
      <w:pPr>
        <w:ind w:right="5101"/>
        <w:jc w:val="both"/>
        <w:rPr>
          <w:rFonts w:cs="Times New Roman"/>
          <w:szCs w:val="28"/>
        </w:rPr>
      </w:pPr>
    </w:p>
    <w:p w:rsidR="00307BA6" w:rsidRDefault="00307BA6" w:rsidP="00307BA6">
      <w:pPr>
        <w:ind w:right="5101"/>
        <w:jc w:val="both"/>
        <w:rPr>
          <w:rFonts w:cs="Times New Roman"/>
          <w:szCs w:val="28"/>
        </w:rPr>
      </w:pPr>
    </w:p>
    <w:p w:rsidR="00307BA6" w:rsidRDefault="00307BA6" w:rsidP="00307BA6">
      <w:pPr>
        <w:ind w:right="5101"/>
        <w:jc w:val="both"/>
        <w:rPr>
          <w:rFonts w:cs="Times New Roman"/>
          <w:szCs w:val="28"/>
        </w:rPr>
      </w:pPr>
    </w:p>
    <w:p w:rsidR="00307BA6" w:rsidRDefault="00307BA6" w:rsidP="00307BA6">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Pr>
          <w:rFonts w:cs="Times New Roman"/>
          <w:szCs w:val="28"/>
        </w:rPr>
        <w:t xml:space="preserve">Об утверждении государственной программы Ярославской области </w:t>
      </w:r>
      <w:r w:rsidRPr="00714137">
        <w:rPr>
          <w:rFonts w:eastAsiaTheme="minorHAnsi"/>
          <w:szCs w:val="28"/>
        </w:rPr>
        <w:t>«</w:t>
      </w:r>
      <w:r>
        <w:rPr>
          <w:rFonts w:cs="Times New Roman"/>
          <w:szCs w:val="28"/>
        </w:rPr>
        <w:t>Развитие образования в Ярославской области</w:t>
      </w:r>
      <w:r w:rsidRPr="00714137">
        <w:rPr>
          <w:rFonts w:eastAsiaTheme="minorHAnsi"/>
          <w:szCs w:val="28"/>
        </w:rPr>
        <w:t>»</w:t>
      </w:r>
      <w:r>
        <w:rPr>
          <w:rFonts w:cs="Times New Roman"/>
          <w:szCs w:val="28"/>
        </w:rPr>
        <w:t xml:space="preserve"> на 2021 </w:t>
      </w:r>
      <w:r w:rsidRPr="00714137">
        <w:rPr>
          <w:rFonts w:eastAsiaTheme="minorHAnsi"/>
          <w:szCs w:val="28"/>
        </w:rPr>
        <w:t>–</w:t>
      </w:r>
      <w:r>
        <w:rPr>
          <w:rFonts w:cs="Times New Roman"/>
          <w:szCs w:val="28"/>
        </w:rPr>
        <w:t xml:space="preserve"> 2024 годы и признании </w:t>
      </w:r>
      <w:proofErr w:type="gramStart"/>
      <w:r>
        <w:rPr>
          <w:rFonts w:cs="Times New Roman"/>
          <w:szCs w:val="28"/>
        </w:rPr>
        <w:t>утратившими</w:t>
      </w:r>
      <w:proofErr w:type="gramEnd"/>
      <w:r>
        <w:rPr>
          <w:rFonts w:cs="Times New Roman"/>
          <w:szCs w:val="28"/>
        </w:rPr>
        <w:t xml:space="preserve"> силу отдельных постановлений Правительства области</w:t>
      </w:r>
      <w:r>
        <w:rPr>
          <w:rFonts w:cs="Times New Roman"/>
          <w:szCs w:val="28"/>
        </w:rPr>
        <w:fldChar w:fldCharType="end"/>
      </w:r>
      <w:r>
        <w:rPr>
          <w:rFonts w:cs="Times New Roman"/>
          <w:szCs w:val="28"/>
        </w:rPr>
        <w:t xml:space="preserve"> </w:t>
      </w:r>
    </w:p>
    <w:p w:rsidR="00307BA6" w:rsidRDefault="00307BA6" w:rsidP="00307BA6">
      <w:pPr>
        <w:ind w:right="-2"/>
        <w:jc w:val="both"/>
        <w:rPr>
          <w:rFonts w:cs="Times New Roman"/>
          <w:szCs w:val="28"/>
        </w:rPr>
      </w:pPr>
    </w:p>
    <w:p w:rsidR="00307BA6" w:rsidRPr="008F0362" w:rsidRDefault="00307BA6" w:rsidP="00307BA6">
      <w:pPr>
        <w:ind w:right="-2"/>
        <w:jc w:val="both"/>
        <w:rPr>
          <w:rFonts w:cs="Times New Roman"/>
          <w:szCs w:val="28"/>
        </w:rPr>
      </w:pPr>
    </w:p>
    <w:p w:rsidR="00307BA6" w:rsidRPr="00873E1C" w:rsidRDefault="00307BA6" w:rsidP="00307BA6">
      <w:pPr>
        <w:pStyle w:val="af0"/>
        <w:spacing w:before="0" w:beforeAutospacing="0" w:after="0" w:afterAutospacing="0"/>
        <w:ind w:firstLine="709"/>
        <w:jc w:val="both"/>
        <w:rPr>
          <w:rFonts w:eastAsiaTheme="minorHAnsi"/>
          <w:sz w:val="28"/>
          <w:szCs w:val="28"/>
          <w:lang w:eastAsia="en-US"/>
        </w:rPr>
      </w:pPr>
      <w:r w:rsidRPr="00873E1C">
        <w:rPr>
          <w:rFonts w:eastAsiaTheme="minorHAnsi"/>
          <w:sz w:val="28"/>
          <w:szCs w:val="28"/>
          <w:lang w:eastAsia="en-US"/>
        </w:rPr>
        <w:t>В соответствии со статьей</w:t>
      </w:r>
      <w:bookmarkStart w:id="0" w:name="_GoBack"/>
      <w:bookmarkEnd w:id="0"/>
      <w:r w:rsidRPr="00873E1C">
        <w:rPr>
          <w:rFonts w:eastAsiaTheme="minorHAnsi"/>
          <w:sz w:val="28"/>
          <w:szCs w:val="28"/>
          <w:lang w:eastAsia="en-US"/>
        </w:rPr>
        <w:t xml:space="preserve"> 179 Бюджетного кодекса Российской Федерации, постановлением Правительства области от 14.10.2019 №</w:t>
      </w:r>
      <w:r>
        <w:rPr>
          <w:rFonts w:eastAsiaTheme="minorHAnsi"/>
          <w:sz w:val="28"/>
          <w:szCs w:val="28"/>
          <w:lang w:eastAsia="en-US"/>
        </w:rPr>
        <w:t> </w:t>
      </w:r>
      <w:r w:rsidRPr="00873E1C">
        <w:rPr>
          <w:rFonts w:eastAsiaTheme="minorHAnsi"/>
          <w:sz w:val="28"/>
          <w:szCs w:val="28"/>
          <w:lang w:eastAsia="en-US"/>
        </w:rPr>
        <w:t>712-п «Об утверждении Положения о программно-целевом плани</w:t>
      </w:r>
      <w:r>
        <w:rPr>
          <w:rFonts w:eastAsiaTheme="minorHAnsi"/>
          <w:sz w:val="28"/>
          <w:szCs w:val="28"/>
          <w:lang w:eastAsia="en-US"/>
        </w:rPr>
        <w:t>ровании в Ярославской области»</w:t>
      </w:r>
    </w:p>
    <w:p w:rsidR="00307BA6" w:rsidRPr="00A61019" w:rsidRDefault="00307BA6" w:rsidP="00307BA6">
      <w:pPr>
        <w:ind w:firstLine="0"/>
        <w:jc w:val="both"/>
        <w:rPr>
          <w:rFonts w:cs="Times New Roman"/>
          <w:szCs w:val="28"/>
        </w:rPr>
      </w:pPr>
      <w:r>
        <w:rPr>
          <w:rFonts w:cs="Times New Roman"/>
          <w:szCs w:val="28"/>
        </w:rPr>
        <w:t>ПРАВИТЕЛЬСТВО ОБЛАСТИ ПОСТАНОВЛЯЕТ:</w:t>
      </w:r>
    </w:p>
    <w:p w:rsidR="00307BA6" w:rsidRDefault="00307BA6" w:rsidP="00307BA6">
      <w:pPr>
        <w:pStyle w:val="af0"/>
        <w:spacing w:before="0" w:beforeAutospacing="0" w:after="0" w:afterAutospacing="0"/>
        <w:ind w:firstLine="709"/>
        <w:jc w:val="both"/>
        <w:rPr>
          <w:rFonts w:eastAsiaTheme="minorHAnsi"/>
          <w:sz w:val="28"/>
          <w:szCs w:val="28"/>
          <w:lang w:eastAsia="en-US"/>
        </w:rPr>
      </w:pPr>
      <w:r w:rsidRPr="00873E1C">
        <w:rPr>
          <w:rFonts w:eastAsiaTheme="minorHAnsi"/>
          <w:sz w:val="28"/>
          <w:szCs w:val="28"/>
          <w:lang w:eastAsia="en-US"/>
        </w:rPr>
        <w:t>1.</w:t>
      </w:r>
      <w:r>
        <w:rPr>
          <w:rFonts w:eastAsiaTheme="minorHAnsi"/>
          <w:sz w:val="28"/>
          <w:szCs w:val="28"/>
          <w:lang w:val="en-US" w:eastAsia="en-US"/>
        </w:rPr>
        <w:t> </w:t>
      </w:r>
      <w:r w:rsidRPr="00873E1C">
        <w:rPr>
          <w:rFonts w:eastAsiaTheme="minorHAnsi"/>
          <w:sz w:val="28"/>
          <w:szCs w:val="28"/>
          <w:lang w:eastAsia="en-US"/>
        </w:rPr>
        <w:t>Утвердить прилагаемую государственную программу Ярославской области «</w:t>
      </w:r>
      <w:r>
        <w:rPr>
          <w:rFonts w:eastAsiaTheme="minorHAnsi"/>
          <w:sz w:val="28"/>
          <w:szCs w:val="28"/>
          <w:lang w:eastAsia="en-US"/>
        </w:rPr>
        <w:t>Развитие образования в</w:t>
      </w:r>
      <w:r w:rsidRPr="00873E1C">
        <w:rPr>
          <w:rFonts w:eastAsiaTheme="minorHAnsi"/>
          <w:sz w:val="28"/>
          <w:szCs w:val="28"/>
          <w:lang w:eastAsia="en-US"/>
        </w:rPr>
        <w:t xml:space="preserve"> Ярославской области» на 202</w:t>
      </w:r>
      <w:r>
        <w:rPr>
          <w:rFonts w:eastAsiaTheme="minorHAnsi"/>
          <w:sz w:val="28"/>
          <w:szCs w:val="28"/>
          <w:lang w:eastAsia="en-US"/>
        </w:rPr>
        <w:t>1</w:t>
      </w:r>
      <w:r w:rsidRPr="00873E1C">
        <w:rPr>
          <w:rFonts w:eastAsiaTheme="minorHAnsi"/>
          <w:sz w:val="28"/>
          <w:szCs w:val="28"/>
          <w:lang w:eastAsia="en-US"/>
        </w:rPr>
        <w:t xml:space="preserve"> – 202</w:t>
      </w:r>
      <w:r>
        <w:rPr>
          <w:rFonts w:eastAsiaTheme="minorHAnsi"/>
          <w:sz w:val="28"/>
          <w:szCs w:val="28"/>
          <w:lang w:eastAsia="en-US"/>
        </w:rPr>
        <w:t>4</w:t>
      </w:r>
      <w:r w:rsidRPr="00873E1C">
        <w:rPr>
          <w:rFonts w:eastAsiaTheme="minorHAnsi"/>
          <w:sz w:val="28"/>
          <w:szCs w:val="28"/>
          <w:lang w:eastAsia="en-US"/>
        </w:rPr>
        <w:t xml:space="preserve"> годы.</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val="en-US" w:eastAsia="en-US"/>
        </w:rPr>
        <w:t> </w:t>
      </w:r>
      <w:r>
        <w:rPr>
          <w:rFonts w:eastAsiaTheme="minorHAnsi"/>
          <w:sz w:val="28"/>
          <w:szCs w:val="28"/>
          <w:lang w:eastAsia="en-US"/>
        </w:rPr>
        <w:t>Признать утратившими силу постановления Правительства области:</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30.05.2014 № 524-п «Об утверждении государственной программы Ярославской области «Развитие образования и молодежная политика в Ярославской области» на 2014 – 2024 годы»;</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17.09.2014 № 913-п «О внесении изменения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29.10.2014 № 1095-п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24.03.2015 № 313-п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05.04.2016 № 379-п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22.08.2016 № 974-п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lastRenderedPageBreak/>
        <w:t>-</w:t>
      </w:r>
      <w:r>
        <w:rPr>
          <w:rFonts w:eastAsiaTheme="minorHAnsi"/>
          <w:sz w:val="28"/>
          <w:szCs w:val="28"/>
          <w:lang w:val="en-US" w:eastAsia="en-US"/>
        </w:rPr>
        <w:t> </w:t>
      </w:r>
      <w:r>
        <w:rPr>
          <w:rFonts w:eastAsiaTheme="minorHAnsi"/>
          <w:sz w:val="28"/>
          <w:szCs w:val="28"/>
          <w:lang w:eastAsia="en-US"/>
        </w:rPr>
        <w:t>от 03.05.2017 № 366-п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15.06.2017 № 470-п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05.12.2017 № 911-п «О внесении изменений в постановление Правительства области от 30.05.2014 № 524-п»;</w:t>
      </w:r>
    </w:p>
    <w:p w:rsidR="00307BA6" w:rsidRPr="00873E1C" w:rsidRDefault="00307BA6" w:rsidP="00307BA6">
      <w:pPr>
        <w:pStyle w:val="af0"/>
        <w:spacing w:before="0" w:beforeAutospacing="0" w:after="0" w:afterAutospacing="0"/>
        <w:ind w:firstLine="709"/>
        <w:jc w:val="both"/>
        <w:rPr>
          <w:rFonts w:eastAsiaTheme="minorHAnsi"/>
          <w:sz w:val="28"/>
          <w:szCs w:val="28"/>
          <w:lang w:eastAsia="en-US"/>
        </w:rPr>
      </w:pPr>
      <w:r w:rsidRPr="003D0B1E">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31.</w:t>
      </w:r>
      <w:r w:rsidRPr="003D0B1E">
        <w:rPr>
          <w:rFonts w:eastAsiaTheme="minorHAnsi"/>
          <w:sz w:val="28"/>
          <w:szCs w:val="28"/>
          <w:lang w:eastAsia="en-US"/>
        </w:rPr>
        <w:t>01.2018 №</w:t>
      </w:r>
      <w:r>
        <w:rPr>
          <w:rFonts w:eastAsiaTheme="minorHAnsi"/>
          <w:sz w:val="28"/>
          <w:szCs w:val="28"/>
          <w:lang w:eastAsia="en-US"/>
        </w:rPr>
        <w:t xml:space="preserve"> </w:t>
      </w:r>
      <w:r w:rsidRPr="003D0B1E">
        <w:rPr>
          <w:rFonts w:eastAsiaTheme="minorHAnsi"/>
          <w:sz w:val="28"/>
          <w:szCs w:val="28"/>
          <w:lang w:eastAsia="en-US"/>
        </w:rPr>
        <w:t xml:space="preserve">45-п «Об утверждении Порядка предоставления и распределения субсидии местным бюджетам на повышение </w:t>
      </w:r>
      <w:proofErr w:type="gramStart"/>
      <w:r w:rsidRPr="003D0B1E">
        <w:rPr>
          <w:rFonts w:eastAsiaTheme="minorHAnsi"/>
          <w:sz w:val="28"/>
          <w:szCs w:val="28"/>
          <w:lang w:eastAsia="en-US"/>
        </w:rPr>
        <w:t>оплаты труда отдельных категорий работников муниципальных учреждений</w:t>
      </w:r>
      <w:proofErr w:type="gramEnd"/>
      <w:r w:rsidRPr="003D0B1E">
        <w:rPr>
          <w:rFonts w:eastAsiaTheme="minorHAnsi"/>
          <w:sz w:val="28"/>
          <w:szCs w:val="28"/>
          <w:lang w:eastAsia="en-US"/>
        </w:rPr>
        <w:t xml:space="preserve"> в сфере образования»;</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30.03.2018 № 215-п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01.06.2018 № 421-п «О внесении изменений в постановление Правительства области от 31.01.2018 № 45-п»;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31.01.2019 № 50-п «О внесении изменений в постановление Правительства области от 31.01.2018 № 45-п»;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08.02.2019 № 80-п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03.06.2019 № 391-п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30.12.2019 № 960-п «О внесении изменений в постановление Правительства области от 30.05.2014 № 524-п»;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06.02.2020 № 85-п «О внесении изменений в постановление Правительства области от 31.01.2018 № 45-п»;</w:t>
      </w:r>
    </w:p>
    <w:p w:rsidR="00307BA6"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31.03.2020 № 290-п «О внесении изменений в постановление Правительства области от 30.05.2014 № 524-п».</w:t>
      </w:r>
    </w:p>
    <w:p w:rsidR="00307BA6" w:rsidRPr="00873E1C" w:rsidRDefault="00307BA6" w:rsidP="00307BA6">
      <w:pPr>
        <w:pStyle w:val="af0"/>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w:t>
      </w:r>
      <w:r w:rsidRPr="00873E1C">
        <w:rPr>
          <w:rFonts w:eastAsiaTheme="minorHAnsi"/>
          <w:sz w:val="28"/>
          <w:szCs w:val="28"/>
          <w:lang w:eastAsia="en-US"/>
        </w:rPr>
        <w:t>.</w:t>
      </w:r>
      <w:r>
        <w:rPr>
          <w:rFonts w:eastAsiaTheme="minorHAnsi"/>
          <w:sz w:val="28"/>
          <w:szCs w:val="28"/>
          <w:lang w:val="en-US" w:eastAsia="en-US"/>
        </w:rPr>
        <w:t> </w:t>
      </w:r>
      <w:proofErr w:type="gramStart"/>
      <w:r w:rsidRPr="00873E1C">
        <w:rPr>
          <w:rFonts w:eastAsiaTheme="minorHAnsi"/>
          <w:sz w:val="28"/>
          <w:szCs w:val="28"/>
          <w:lang w:eastAsia="en-US"/>
        </w:rPr>
        <w:t>Контроль за</w:t>
      </w:r>
      <w:proofErr w:type="gramEnd"/>
      <w:r w:rsidRPr="00873E1C">
        <w:rPr>
          <w:rFonts w:eastAsiaTheme="minorHAnsi"/>
          <w:sz w:val="28"/>
          <w:szCs w:val="28"/>
          <w:lang w:eastAsia="en-US"/>
        </w:rPr>
        <w:t xml:space="preserve">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 </w:t>
      </w:r>
    </w:p>
    <w:p w:rsidR="00307BA6" w:rsidRDefault="00307BA6" w:rsidP="00307BA6">
      <w:pPr>
        <w:autoSpaceDE w:val="0"/>
        <w:autoSpaceDN w:val="0"/>
        <w:adjustRightInd w:val="0"/>
        <w:jc w:val="both"/>
        <w:rPr>
          <w:rFonts w:eastAsiaTheme="minorHAnsi" w:cs="Times New Roman"/>
          <w:szCs w:val="28"/>
        </w:rPr>
      </w:pPr>
      <w:r>
        <w:rPr>
          <w:rFonts w:eastAsiaTheme="minorHAnsi"/>
          <w:szCs w:val="28"/>
        </w:rPr>
        <w:t>4</w:t>
      </w:r>
      <w:r w:rsidRPr="00873E1C">
        <w:rPr>
          <w:rFonts w:eastAsiaTheme="minorHAnsi"/>
          <w:szCs w:val="28"/>
        </w:rPr>
        <w:t>.</w:t>
      </w:r>
      <w:r>
        <w:rPr>
          <w:rFonts w:eastAsiaTheme="minorHAnsi"/>
          <w:szCs w:val="28"/>
          <w:lang w:val="en-US"/>
        </w:rPr>
        <w:t> </w:t>
      </w:r>
      <w:proofErr w:type="gramStart"/>
      <w:r w:rsidRPr="00873E1C">
        <w:rPr>
          <w:rFonts w:eastAsiaTheme="minorHAnsi"/>
          <w:szCs w:val="28"/>
        </w:rPr>
        <w:t>Постановление вступа</w:t>
      </w:r>
      <w:r>
        <w:rPr>
          <w:rFonts w:eastAsiaTheme="minorHAnsi"/>
          <w:szCs w:val="28"/>
        </w:rPr>
        <w:t xml:space="preserve">ет в силу с момента подписания, </w:t>
      </w:r>
      <w:r>
        <w:rPr>
          <w:rFonts w:eastAsiaTheme="minorHAnsi" w:cs="Times New Roman"/>
          <w:szCs w:val="28"/>
        </w:rPr>
        <w:t xml:space="preserve">за исключением </w:t>
      </w:r>
      <w:hyperlink r:id="rId12" w:history="1">
        <w:r w:rsidRPr="00FA635D">
          <w:rPr>
            <w:rFonts w:eastAsiaTheme="minorHAnsi" w:cs="Times New Roman"/>
            <w:szCs w:val="28"/>
          </w:rPr>
          <w:t>пункта 1</w:t>
        </w:r>
      </w:hyperlink>
      <w:r>
        <w:rPr>
          <w:rFonts w:eastAsiaTheme="minorHAnsi" w:cs="Times New Roman"/>
          <w:szCs w:val="28"/>
        </w:rPr>
        <w:t>5</w:t>
      </w:r>
      <w:r w:rsidRPr="00FA635D">
        <w:rPr>
          <w:rFonts w:eastAsiaTheme="minorHAnsi" w:cs="Times New Roman"/>
          <w:szCs w:val="28"/>
        </w:rPr>
        <w:t xml:space="preserve"> </w:t>
      </w:r>
      <w:r>
        <w:rPr>
          <w:rFonts w:eastAsiaTheme="minorHAnsi" w:cs="Times New Roman"/>
          <w:szCs w:val="28"/>
        </w:rPr>
        <w:t xml:space="preserve">Порядка </w:t>
      </w:r>
      <w:r w:rsidRPr="00084B85">
        <w:rPr>
          <w:color w:val="000000"/>
        </w:rPr>
        <w:t>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w:t>
      </w:r>
      <w:r>
        <w:rPr>
          <w:rFonts w:eastAsiaTheme="minorHAnsi" w:cs="Times New Roman"/>
          <w:szCs w:val="28"/>
        </w:rPr>
        <w:t>, приведенного в приложении 2 к ведомственной целевой программе департамента образования Ярославской области на 2021 – 2024 годы, являющейся приложением 1 к государственной программе, указанной в пункте 1, который вступает в</w:t>
      </w:r>
      <w:proofErr w:type="gramEnd"/>
      <w:r>
        <w:rPr>
          <w:rFonts w:eastAsiaTheme="minorHAnsi" w:cs="Times New Roman"/>
          <w:szCs w:val="28"/>
        </w:rPr>
        <w:t xml:space="preserve"> силу с 01 января 2022 года.</w:t>
      </w:r>
    </w:p>
    <w:p w:rsidR="00307BA6" w:rsidRDefault="00307BA6" w:rsidP="00307BA6">
      <w:pPr>
        <w:jc w:val="both"/>
        <w:rPr>
          <w:rFonts w:cs="Times New Roman"/>
          <w:szCs w:val="28"/>
        </w:rPr>
      </w:pPr>
    </w:p>
    <w:p w:rsidR="00307BA6" w:rsidRDefault="00307BA6" w:rsidP="00307BA6">
      <w:pPr>
        <w:jc w:val="both"/>
        <w:rPr>
          <w:rFonts w:cs="Times New Roman"/>
          <w:szCs w:val="28"/>
        </w:rPr>
      </w:pPr>
    </w:p>
    <w:p w:rsidR="00307BA6" w:rsidRDefault="00307BA6" w:rsidP="00307BA6">
      <w:pPr>
        <w:jc w:val="both"/>
        <w:rPr>
          <w:rFonts w:cs="Times New Roman"/>
          <w:szCs w:val="28"/>
        </w:rPr>
      </w:pPr>
    </w:p>
    <w:p w:rsidR="00307BA6" w:rsidRDefault="00307BA6" w:rsidP="00307BA6">
      <w:pPr>
        <w:ind w:firstLine="0"/>
        <w:rPr>
          <w:szCs w:val="28"/>
        </w:rPr>
      </w:pPr>
      <w:r>
        <w:rPr>
          <w:szCs w:val="28"/>
        </w:rPr>
        <w:t xml:space="preserve">Исполняющий </w:t>
      </w:r>
    </w:p>
    <w:p w:rsidR="00307BA6" w:rsidRDefault="00307BA6" w:rsidP="00307BA6">
      <w:pPr>
        <w:tabs>
          <w:tab w:val="left" w:pos="7797"/>
        </w:tabs>
        <w:ind w:firstLine="0"/>
        <w:rPr>
          <w:szCs w:val="28"/>
        </w:rPr>
      </w:pPr>
      <w:r>
        <w:rPr>
          <w:szCs w:val="28"/>
        </w:rPr>
        <w:t xml:space="preserve">обязанности </w:t>
      </w:r>
      <w:r w:rsidRPr="0018020E">
        <w:rPr>
          <w:szCs w:val="28"/>
        </w:rPr>
        <w:t>Председател</w:t>
      </w:r>
      <w:r>
        <w:rPr>
          <w:szCs w:val="28"/>
        </w:rPr>
        <w:t xml:space="preserve">я </w:t>
      </w:r>
    </w:p>
    <w:p w:rsidR="00307BA6" w:rsidRDefault="00307BA6" w:rsidP="00307BA6">
      <w:pPr>
        <w:ind w:firstLine="0"/>
      </w:pPr>
      <w:r>
        <w:rPr>
          <w:szCs w:val="28"/>
        </w:rPr>
        <w:t>Правительства</w:t>
      </w:r>
      <w:r w:rsidRPr="0018020E">
        <w:rPr>
          <w:szCs w:val="28"/>
        </w:rPr>
        <w:t xml:space="preserve"> области                                         </w:t>
      </w:r>
      <w:r>
        <w:rPr>
          <w:szCs w:val="28"/>
        </w:rPr>
        <w:t xml:space="preserve">                               М.А. Авдеев</w:t>
      </w:r>
    </w:p>
    <w:p w:rsidR="00307BA6" w:rsidRDefault="00307BA6" w:rsidP="005B1A20">
      <w:pPr>
        <w:pStyle w:val="ConsPlusNormal"/>
        <w:ind w:firstLine="5670"/>
        <w:rPr>
          <w:rFonts w:ascii="Times New Roman" w:hAnsi="Times New Roman"/>
          <w:sz w:val="28"/>
          <w:szCs w:val="22"/>
          <w:lang w:eastAsia="en-US"/>
        </w:rPr>
      </w:pPr>
      <w:r>
        <w:rPr>
          <w:rFonts w:ascii="Times New Roman" w:hAnsi="Times New Roman"/>
          <w:sz w:val="28"/>
          <w:szCs w:val="22"/>
          <w:lang w:eastAsia="en-US"/>
        </w:rPr>
        <w:br w:type="page"/>
      </w:r>
    </w:p>
    <w:p w:rsidR="00105156" w:rsidRPr="00D86B0E" w:rsidRDefault="00105156" w:rsidP="005B1A20">
      <w:pPr>
        <w:pStyle w:val="ConsPlusNormal"/>
        <w:ind w:firstLine="5670"/>
        <w:rPr>
          <w:rFonts w:ascii="Times New Roman" w:hAnsi="Times New Roman" w:cs="Times New Roman"/>
          <w:sz w:val="28"/>
          <w:szCs w:val="28"/>
        </w:rPr>
      </w:pPr>
      <w:r w:rsidRPr="00D86B0E">
        <w:rPr>
          <w:rFonts w:ascii="Times New Roman" w:hAnsi="Times New Roman" w:cs="Times New Roman"/>
          <w:sz w:val="28"/>
          <w:szCs w:val="28"/>
        </w:rPr>
        <w:lastRenderedPageBreak/>
        <w:t xml:space="preserve">УТВЕРЖДЕНА </w:t>
      </w:r>
    </w:p>
    <w:p w:rsidR="00105156" w:rsidRPr="00D86B0E" w:rsidRDefault="00105156" w:rsidP="005B1A20">
      <w:pPr>
        <w:pStyle w:val="ConsPlusNormal"/>
        <w:ind w:firstLine="5670"/>
        <w:rPr>
          <w:rFonts w:ascii="Times New Roman" w:hAnsi="Times New Roman" w:cs="Times New Roman"/>
          <w:sz w:val="28"/>
          <w:szCs w:val="28"/>
        </w:rPr>
      </w:pPr>
      <w:r w:rsidRPr="00D86B0E">
        <w:rPr>
          <w:rFonts w:ascii="Times New Roman" w:hAnsi="Times New Roman" w:cs="Times New Roman"/>
          <w:sz w:val="28"/>
          <w:szCs w:val="28"/>
        </w:rPr>
        <w:t xml:space="preserve">постановлением </w:t>
      </w:r>
    </w:p>
    <w:p w:rsidR="00105156" w:rsidRDefault="00105156" w:rsidP="005B1A20">
      <w:pPr>
        <w:pStyle w:val="ConsPlusNormal"/>
        <w:ind w:firstLine="5670"/>
        <w:rPr>
          <w:rFonts w:ascii="Times New Roman" w:hAnsi="Times New Roman" w:cs="Times New Roman"/>
          <w:sz w:val="28"/>
          <w:szCs w:val="28"/>
        </w:rPr>
      </w:pPr>
      <w:r w:rsidRPr="00D86B0E">
        <w:rPr>
          <w:rFonts w:ascii="Times New Roman" w:hAnsi="Times New Roman" w:cs="Times New Roman"/>
          <w:sz w:val="28"/>
          <w:szCs w:val="28"/>
        </w:rPr>
        <w:t xml:space="preserve">Правительства области </w:t>
      </w:r>
    </w:p>
    <w:p w:rsidR="00105156" w:rsidRPr="00D86B0E" w:rsidRDefault="00105156" w:rsidP="005B1A20">
      <w:pPr>
        <w:pStyle w:val="ConsPlusNormal"/>
        <w:ind w:firstLine="5670"/>
        <w:rPr>
          <w:rFonts w:ascii="Times New Roman" w:hAnsi="Times New Roman" w:cs="Times New Roman"/>
          <w:sz w:val="28"/>
          <w:szCs w:val="28"/>
        </w:rPr>
      </w:pPr>
      <w:r>
        <w:rPr>
          <w:rFonts w:ascii="Times New Roman" w:hAnsi="Times New Roman" w:cs="Times New Roman"/>
          <w:sz w:val="28"/>
          <w:szCs w:val="28"/>
        </w:rPr>
        <w:t xml:space="preserve">от ____________ </w:t>
      </w:r>
      <w:r w:rsidRPr="00D86B0E">
        <w:rPr>
          <w:rFonts w:ascii="Times New Roman" w:hAnsi="Times New Roman" w:cs="Times New Roman"/>
          <w:sz w:val="28"/>
          <w:szCs w:val="28"/>
        </w:rPr>
        <w:t xml:space="preserve">№ </w:t>
      </w:r>
      <w:r>
        <w:rPr>
          <w:rFonts w:ascii="Times New Roman" w:hAnsi="Times New Roman" w:cs="Times New Roman"/>
          <w:sz w:val="28"/>
          <w:szCs w:val="28"/>
        </w:rPr>
        <w:t>_____</w:t>
      </w:r>
      <w:r w:rsidRPr="00D86B0E">
        <w:rPr>
          <w:rFonts w:ascii="Times New Roman" w:hAnsi="Times New Roman" w:cs="Times New Roman"/>
          <w:sz w:val="28"/>
          <w:szCs w:val="28"/>
        </w:rPr>
        <w:t xml:space="preserve"> </w:t>
      </w:r>
    </w:p>
    <w:p w:rsidR="00105156" w:rsidRPr="00B544B2" w:rsidRDefault="00105156" w:rsidP="005B1A20">
      <w:pPr>
        <w:tabs>
          <w:tab w:val="left" w:pos="12049"/>
        </w:tabs>
        <w:jc w:val="center"/>
        <w:rPr>
          <w:bCs/>
          <w:szCs w:val="28"/>
        </w:rPr>
      </w:pPr>
    </w:p>
    <w:p w:rsidR="00105156" w:rsidRPr="00B544B2" w:rsidRDefault="00105156" w:rsidP="005B1A20">
      <w:pPr>
        <w:tabs>
          <w:tab w:val="left" w:pos="12049"/>
        </w:tabs>
        <w:jc w:val="center"/>
        <w:rPr>
          <w:bCs/>
          <w:szCs w:val="28"/>
        </w:rPr>
      </w:pPr>
    </w:p>
    <w:p w:rsidR="00105156" w:rsidRPr="001360E2" w:rsidRDefault="00105156" w:rsidP="005B1A20">
      <w:pPr>
        <w:pStyle w:val="ConsPlusNonformat"/>
        <w:jc w:val="center"/>
        <w:rPr>
          <w:rFonts w:ascii="Times New Roman" w:hAnsi="Times New Roman" w:cs="Times New Roman"/>
          <w:b/>
          <w:sz w:val="28"/>
          <w:szCs w:val="28"/>
        </w:rPr>
      </w:pPr>
      <w:r w:rsidRPr="001360E2">
        <w:rPr>
          <w:rFonts w:ascii="Times New Roman" w:hAnsi="Times New Roman" w:cs="Times New Roman"/>
          <w:b/>
          <w:sz w:val="28"/>
          <w:szCs w:val="28"/>
        </w:rPr>
        <w:t>ГОСУДАРСТВЕННАЯ ПРОГРАММА ЯРОСЛАВСКОЙ ОБЛАСТИ</w:t>
      </w:r>
    </w:p>
    <w:p w:rsidR="00105156" w:rsidRPr="003B0BAB" w:rsidRDefault="00105156" w:rsidP="005B1A20">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«Развитие образования в Ярославской области»</w:t>
      </w:r>
      <w:r w:rsidRPr="003B0BAB">
        <w:rPr>
          <w:rFonts w:ascii="Times New Roman" w:hAnsi="Times New Roman" w:cs="Times New Roman"/>
          <w:b/>
          <w:sz w:val="28"/>
          <w:szCs w:val="28"/>
        </w:rPr>
        <w:t xml:space="preserve"> на </w:t>
      </w:r>
      <w:r>
        <w:rPr>
          <w:rFonts w:ascii="Times New Roman" w:hAnsi="Times New Roman" w:cs="Times New Roman"/>
          <w:b/>
          <w:sz w:val="28"/>
          <w:szCs w:val="28"/>
        </w:rPr>
        <w:t xml:space="preserve">2021 – 2024 </w:t>
      </w:r>
      <w:r w:rsidRPr="003B0BAB">
        <w:rPr>
          <w:rFonts w:ascii="Times New Roman" w:hAnsi="Times New Roman" w:cs="Times New Roman"/>
          <w:b/>
          <w:sz w:val="28"/>
          <w:szCs w:val="28"/>
        </w:rPr>
        <w:t>годы</w:t>
      </w:r>
    </w:p>
    <w:p w:rsidR="00105156" w:rsidRPr="00366626" w:rsidRDefault="00105156" w:rsidP="005B1A20">
      <w:pPr>
        <w:pStyle w:val="ConsPlusNormal"/>
        <w:jc w:val="both"/>
        <w:rPr>
          <w:rFonts w:ascii="Times New Roman" w:hAnsi="Times New Roman" w:cs="Times New Roman"/>
          <w:sz w:val="28"/>
          <w:szCs w:val="28"/>
        </w:rPr>
      </w:pPr>
    </w:p>
    <w:p w:rsidR="00105156" w:rsidRDefault="00105156" w:rsidP="00E64F7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Паспорт </w:t>
      </w:r>
      <w:r w:rsidR="00E64F77">
        <w:rPr>
          <w:rFonts w:ascii="Times New Roman" w:hAnsi="Times New Roman" w:cs="Times New Roman"/>
          <w:sz w:val="28"/>
          <w:szCs w:val="28"/>
        </w:rPr>
        <w:t>Г</w:t>
      </w:r>
      <w:r>
        <w:rPr>
          <w:rFonts w:ascii="Times New Roman" w:hAnsi="Times New Roman" w:cs="Times New Roman"/>
          <w:sz w:val="28"/>
          <w:szCs w:val="28"/>
        </w:rPr>
        <w:t>осударственной программы</w:t>
      </w:r>
    </w:p>
    <w:p w:rsidR="000522AF" w:rsidRDefault="000522AF" w:rsidP="00E64F77">
      <w:pPr>
        <w:pStyle w:val="ConsPlusNormal"/>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Ответственный исполнитель Государственной программы </w:t>
            </w:r>
          </w:p>
        </w:tc>
        <w:tc>
          <w:tcPr>
            <w:tcW w:w="5387" w:type="dxa"/>
          </w:tcPr>
          <w:p w:rsidR="00654158" w:rsidRPr="00D44F93" w:rsidRDefault="00654158" w:rsidP="00D4751C">
            <w:pPr>
              <w:pStyle w:val="af"/>
              <w:rPr>
                <w:rFonts w:ascii="Times New Roman" w:eastAsia="Times New Roman" w:hAnsi="Times New Roman" w:cs="Times New Roman"/>
                <w:sz w:val="28"/>
                <w:szCs w:val="28"/>
              </w:rPr>
            </w:pPr>
            <w:r w:rsidRPr="00D44F93">
              <w:rPr>
                <w:rFonts w:ascii="Times New Roman" w:eastAsia="Times New Roman" w:hAnsi="Times New Roman" w:cs="Times New Roman"/>
                <w:sz w:val="28"/>
                <w:szCs w:val="28"/>
              </w:rPr>
              <w:t>департамент образования Ярославской области (далее – департамент),</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директор департамента,</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Лобода Ирина Валентиновна, </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тел. (4852) 40-18-95</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Куратор Государственной </w:t>
            </w:r>
            <w:r w:rsidRPr="00D44F93">
              <w:rPr>
                <w:rFonts w:ascii="Times New Roman" w:hAnsi="Times New Roman" w:cs="Times New Roman"/>
                <w:sz w:val="28"/>
                <w:szCs w:val="28"/>
              </w:rPr>
              <w:br/>
              <w:t>программы</w:t>
            </w:r>
          </w:p>
        </w:tc>
        <w:tc>
          <w:tcPr>
            <w:tcW w:w="5387" w:type="dxa"/>
          </w:tcPr>
          <w:p w:rsidR="00654158" w:rsidRPr="00D44F93" w:rsidRDefault="00654158" w:rsidP="00D4751C">
            <w:pPr>
              <w:pStyle w:val="ConsPlusNormal"/>
              <w:jc w:val="both"/>
              <w:rPr>
                <w:rFonts w:ascii="Times New Roman" w:hAnsi="Times New Roman" w:cs="Times New Roman"/>
                <w:sz w:val="28"/>
                <w:szCs w:val="28"/>
              </w:rPr>
            </w:pPr>
            <w:r w:rsidRPr="00D44F93">
              <w:rPr>
                <w:rFonts w:ascii="Times New Roman" w:hAnsi="Times New Roman" w:cs="Times New Roman"/>
                <w:sz w:val="28"/>
                <w:szCs w:val="28"/>
              </w:rPr>
              <w:t xml:space="preserve">заместитель Председателя Правительства области Колесов Роман Андреевич, </w:t>
            </w:r>
          </w:p>
          <w:p w:rsidR="00654158" w:rsidRPr="00D44F93" w:rsidRDefault="00654158" w:rsidP="00D4751C">
            <w:pPr>
              <w:pStyle w:val="ConsPlusNormal"/>
              <w:jc w:val="both"/>
              <w:rPr>
                <w:rFonts w:ascii="Times New Roman" w:hAnsi="Times New Roman" w:cs="Times New Roman"/>
                <w:sz w:val="28"/>
                <w:szCs w:val="28"/>
              </w:rPr>
            </w:pPr>
            <w:r w:rsidRPr="00D44F93">
              <w:rPr>
                <w:rFonts w:ascii="Times New Roman" w:hAnsi="Times New Roman" w:cs="Times New Roman"/>
                <w:sz w:val="28"/>
                <w:szCs w:val="28"/>
              </w:rPr>
              <w:t>тел. (4852) 40-18-46</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Ответственные исполнители подпрограмм Государственной программы</w:t>
            </w:r>
          </w:p>
        </w:tc>
        <w:tc>
          <w:tcPr>
            <w:tcW w:w="5387"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департамент</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Сроки реализации </w:t>
            </w:r>
            <w:r w:rsidRPr="00D44F93">
              <w:rPr>
                <w:rFonts w:ascii="Times New Roman" w:hAnsi="Times New Roman" w:cs="Times New Roman"/>
                <w:sz w:val="28"/>
                <w:szCs w:val="28"/>
              </w:rPr>
              <w:br/>
              <w:t>Государственной программы</w:t>
            </w:r>
          </w:p>
        </w:tc>
        <w:tc>
          <w:tcPr>
            <w:tcW w:w="5387" w:type="dxa"/>
          </w:tcPr>
          <w:p w:rsidR="00654158" w:rsidRPr="00D44F93" w:rsidRDefault="00654158" w:rsidP="00D4751C">
            <w:pPr>
              <w:pStyle w:val="ConsPlusNormal"/>
              <w:jc w:val="both"/>
              <w:rPr>
                <w:rFonts w:ascii="Times New Roman" w:hAnsi="Times New Roman" w:cs="Times New Roman"/>
                <w:sz w:val="28"/>
                <w:szCs w:val="28"/>
              </w:rPr>
            </w:pPr>
            <w:r w:rsidRPr="00D44F93">
              <w:rPr>
                <w:rFonts w:ascii="Times New Roman" w:hAnsi="Times New Roman" w:cs="Times New Roman"/>
                <w:sz w:val="28"/>
                <w:szCs w:val="28"/>
              </w:rPr>
              <w:t>2021 – 2024 годы</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Цель Государственной программы</w:t>
            </w:r>
          </w:p>
        </w:tc>
        <w:tc>
          <w:tcPr>
            <w:tcW w:w="5387"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rPr>
              <w:t>повышение качества образования и создание условий для самореализации и развития талантов обучающихся</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Перечень подпрограмм </w:t>
            </w:r>
            <w:r w:rsidRPr="00D44F93">
              <w:rPr>
                <w:rFonts w:ascii="Times New Roman" w:hAnsi="Times New Roman" w:cs="Times New Roman"/>
                <w:sz w:val="28"/>
                <w:szCs w:val="28"/>
              </w:rPr>
              <w:br/>
              <w:t>Государственной программы</w:t>
            </w:r>
          </w:p>
        </w:tc>
        <w:tc>
          <w:tcPr>
            <w:tcW w:w="5387"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ведомственная целевая программа департамента на 2021 – 2024 годы (приложение 1 к Государственной программе);</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региональная целевая программа «Образование в Ярославской области»;</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 региональная целевая программа «Содействие занятости – создание условий </w:t>
            </w:r>
            <w:proofErr w:type="gramStart"/>
            <w:r w:rsidRPr="00D44F93">
              <w:rPr>
                <w:rFonts w:ascii="Times New Roman" w:hAnsi="Times New Roman" w:cs="Times New Roman"/>
                <w:sz w:val="28"/>
                <w:szCs w:val="28"/>
              </w:rPr>
              <w:t>дошкольного</w:t>
            </w:r>
            <w:proofErr w:type="gramEnd"/>
            <w:r w:rsidRPr="00D44F93">
              <w:rPr>
                <w:rFonts w:ascii="Times New Roman" w:hAnsi="Times New Roman" w:cs="Times New Roman"/>
                <w:sz w:val="28"/>
                <w:szCs w:val="28"/>
              </w:rPr>
              <w:t xml:space="preserve"> образования для детей в Ярославской области» </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Объемы и источники финансирования Государственной программы</w:t>
            </w:r>
          </w:p>
        </w:tc>
        <w:tc>
          <w:tcPr>
            <w:tcW w:w="5387"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всего по Государственной программе – </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81 </w:t>
            </w:r>
            <w:r>
              <w:rPr>
                <w:rFonts w:ascii="Times New Roman" w:hAnsi="Times New Roman" w:cs="Times New Roman"/>
                <w:sz w:val="28"/>
                <w:szCs w:val="28"/>
              </w:rPr>
              <w:t>410</w:t>
            </w:r>
            <w:r w:rsidRPr="00D44F93">
              <w:rPr>
                <w:rFonts w:ascii="Times New Roman" w:hAnsi="Times New Roman" w:cs="Times New Roman"/>
                <w:sz w:val="28"/>
                <w:szCs w:val="28"/>
              </w:rPr>
              <w:t>,</w:t>
            </w:r>
            <w:r>
              <w:rPr>
                <w:rFonts w:ascii="Times New Roman" w:hAnsi="Times New Roman" w:cs="Times New Roman"/>
                <w:sz w:val="28"/>
                <w:szCs w:val="28"/>
              </w:rPr>
              <w:t>7</w:t>
            </w:r>
            <w:r w:rsidRPr="00D44F93">
              <w:rPr>
                <w:rFonts w:ascii="Times New Roman" w:hAnsi="Times New Roman" w:cs="Times New Roman"/>
                <w:sz w:val="28"/>
                <w:szCs w:val="28"/>
              </w:rPr>
              <w:t xml:space="preserve"> млн. руб., из них:</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федеральные средства:</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2021 год – 1 808,</w:t>
            </w:r>
            <w:r>
              <w:rPr>
                <w:rFonts w:ascii="Times New Roman" w:hAnsi="Times New Roman" w:cs="Times New Roman"/>
                <w:sz w:val="28"/>
                <w:szCs w:val="28"/>
              </w:rPr>
              <w:t>8</w:t>
            </w:r>
            <w:r w:rsidRPr="00D44F93">
              <w:rPr>
                <w:rFonts w:ascii="Times New Roman" w:hAnsi="Times New Roman" w:cs="Times New Roman"/>
                <w:sz w:val="28"/>
                <w:szCs w:val="28"/>
              </w:rPr>
              <w:t xml:space="preserve">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2022 год – 1 996,2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2023 год – 1 476,2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2024 год – 8,0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 областные средства:</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2021 год – 19 6</w:t>
            </w:r>
            <w:r>
              <w:rPr>
                <w:rFonts w:ascii="Times New Roman" w:hAnsi="Times New Roman" w:cs="Times New Roman"/>
                <w:sz w:val="28"/>
                <w:szCs w:val="28"/>
              </w:rPr>
              <w:t>8</w:t>
            </w:r>
            <w:r w:rsidRPr="00D44F93">
              <w:rPr>
                <w:rFonts w:ascii="Times New Roman" w:hAnsi="Times New Roman" w:cs="Times New Roman"/>
                <w:sz w:val="28"/>
                <w:szCs w:val="28"/>
              </w:rPr>
              <w:t>7,</w:t>
            </w:r>
            <w:r>
              <w:rPr>
                <w:rFonts w:ascii="Times New Roman" w:hAnsi="Times New Roman" w:cs="Times New Roman"/>
                <w:sz w:val="28"/>
                <w:szCs w:val="28"/>
              </w:rPr>
              <w:t>4</w:t>
            </w:r>
            <w:r w:rsidRPr="00D44F93">
              <w:rPr>
                <w:rFonts w:ascii="Times New Roman" w:hAnsi="Times New Roman" w:cs="Times New Roman"/>
                <w:sz w:val="28"/>
                <w:szCs w:val="28"/>
              </w:rPr>
              <w:t xml:space="preserve">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2022 год – 16 996,4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2023 год – 18 608,1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2024 год – 18 584,1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местные бюджеты:</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2021 год – 80</w:t>
            </w:r>
            <w:r>
              <w:rPr>
                <w:rFonts w:ascii="Times New Roman" w:hAnsi="Times New Roman" w:cs="Times New Roman"/>
                <w:sz w:val="28"/>
                <w:szCs w:val="28"/>
              </w:rPr>
              <w:t>4</w:t>
            </w:r>
            <w:r w:rsidRPr="00D44F93">
              <w:rPr>
                <w:rFonts w:ascii="Times New Roman" w:hAnsi="Times New Roman" w:cs="Times New Roman"/>
                <w:sz w:val="28"/>
                <w:szCs w:val="28"/>
              </w:rPr>
              <w:t>,</w:t>
            </w:r>
            <w:r>
              <w:rPr>
                <w:rFonts w:ascii="Times New Roman" w:hAnsi="Times New Roman" w:cs="Times New Roman"/>
                <w:sz w:val="28"/>
                <w:szCs w:val="28"/>
              </w:rPr>
              <w:t>7</w:t>
            </w:r>
            <w:r w:rsidRPr="00D44F93">
              <w:rPr>
                <w:rFonts w:ascii="Times New Roman" w:hAnsi="Times New Roman" w:cs="Times New Roman"/>
                <w:sz w:val="28"/>
                <w:szCs w:val="28"/>
              </w:rPr>
              <w:t xml:space="preserve">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2022 год – 729,5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2023 год – 661,2 млн. руб.;</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иные источники:</w:t>
            </w:r>
          </w:p>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2021 год – 50,0 млн. руб.</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 xml:space="preserve">Плановые объемы </w:t>
            </w:r>
            <w:r w:rsidRPr="00D44F93">
              <w:rPr>
                <w:rFonts w:ascii="Times New Roman" w:hAnsi="Times New Roman" w:cs="Times New Roman"/>
                <w:sz w:val="28"/>
                <w:szCs w:val="28"/>
              </w:rPr>
              <w:br/>
              <w:t>финансирования подпрограмм Государственной программы по годам реализации</w:t>
            </w:r>
          </w:p>
        </w:tc>
        <w:tc>
          <w:tcPr>
            <w:tcW w:w="5387" w:type="dxa"/>
          </w:tcPr>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 ведомственная целевая программа департамента:</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всего – 78 289,7 млн. руб., из них:</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2021 год – 21 128,0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2022 год – 18 370,3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2023 год – 20 207,6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2024 год – 18 583,7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 региональная целевая программа «Образование в Ярославской области»:</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всего – 2 846,8 млн. руб., из них:</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2021 год – 964,2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2022 год – 1 341,8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2023 год – 532,4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2024 год – 8,4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 xml:space="preserve">- региональная целевая программа «Содействие занятости – создание условий </w:t>
            </w:r>
            <w:proofErr w:type="gramStart"/>
            <w:r w:rsidRPr="00D74AD9">
              <w:rPr>
                <w:rFonts w:ascii="Times New Roman" w:hAnsi="Times New Roman" w:cs="Times New Roman"/>
                <w:sz w:val="28"/>
                <w:szCs w:val="28"/>
              </w:rPr>
              <w:t>дошкольного</w:t>
            </w:r>
            <w:proofErr w:type="gramEnd"/>
            <w:r w:rsidRPr="00D74AD9">
              <w:rPr>
                <w:rFonts w:ascii="Times New Roman" w:hAnsi="Times New Roman" w:cs="Times New Roman"/>
                <w:sz w:val="28"/>
                <w:szCs w:val="28"/>
              </w:rPr>
              <w:t xml:space="preserve"> образования для детей в Ярославской области»:</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 xml:space="preserve">всего – </w:t>
            </w:r>
            <w:r w:rsidRPr="00D74AD9">
              <w:rPr>
                <w:rFonts w:ascii="Times New Roman" w:hAnsi="Times New Roman" w:cs="Times New Roman"/>
                <w:sz w:val="28"/>
              </w:rPr>
              <w:t xml:space="preserve">274,2 </w:t>
            </w:r>
            <w:r w:rsidRPr="00D74AD9">
              <w:rPr>
                <w:rFonts w:ascii="Times New Roman" w:hAnsi="Times New Roman" w:cs="Times New Roman"/>
                <w:sz w:val="28"/>
                <w:szCs w:val="28"/>
              </w:rPr>
              <w:t>млн. руб., из них:</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2021 год – 258,7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2022 год – 10,0 млн. руб.;</w:t>
            </w:r>
          </w:p>
          <w:p w:rsidR="00654158" w:rsidRPr="00D74AD9" w:rsidRDefault="00654158" w:rsidP="00D4751C">
            <w:pPr>
              <w:pStyle w:val="ConsPlusNormal"/>
              <w:rPr>
                <w:rFonts w:ascii="Times New Roman" w:hAnsi="Times New Roman" w:cs="Times New Roman"/>
                <w:sz w:val="28"/>
                <w:szCs w:val="28"/>
              </w:rPr>
            </w:pPr>
            <w:r w:rsidRPr="00D74AD9">
              <w:rPr>
                <w:rFonts w:ascii="Times New Roman" w:hAnsi="Times New Roman" w:cs="Times New Roman"/>
                <w:sz w:val="28"/>
                <w:szCs w:val="28"/>
              </w:rPr>
              <w:t>2023 год – 5,5 млн. руб.</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Конечные результаты </w:t>
            </w:r>
            <w:r w:rsidRPr="00D44F93">
              <w:rPr>
                <w:rFonts w:ascii="Times New Roman" w:hAnsi="Times New Roman" w:cs="Times New Roman"/>
                <w:sz w:val="28"/>
                <w:szCs w:val="28"/>
              </w:rPr>
              <w:br/>
              <w:t>Государственной программы</w:t>
            </w:r>
          </w:p>
        </w:tc>
        <w:tc>
          <w:tcPr>
            <w:tcW w:w="5387" w:type="dxa"/>
          </w:tcPr>
          <w:p w:rsidR="00654158" w:rsidRPr="00D44F93" w:rsidRDefault="00654158" w:rsidP="00D4751C">
            <w:pPr>
              <w:ind w:firstLine="0"/>
            </w:pPr>
            <w:r w:rsidRPr="00D44F93">
              <w:t xml:space="preserve">к 2024 году: </w:t>
            </w:r>
          </w:p>
          <w:p w:rsidR="00654158" w:rsidRPr="00D44F93" w:rsidRDefault="00654158" w:rsidP="00D4751C">
            <w:pPr>
              <w:ind w:firstLine="0"/>
            </w:pPr>
            <w:r w:rsidRPr="00D44F93">
              <w:t xml:space="preserve">- обеспечение 100-процентной доступности </w:t>
            </w:r>
            <w:proofErr w:type="gramStart"/>
            <w:r w:rsidRPr="00D44F93">
              <w:t>дошкольного</w:t>
            </w:r>
            <w:proofErr w:type="gramEnd"/>
            <w:r w:rsidRPr="00D44F93">
              <w:t xml:space="preserve"> образования для детей в возрасте от 2 месяцев до 3 лет;</w:t>
            </w:r>
          </w:p>
          <w:p w:rsidR="00654158" w:rsidRPr="00D44F93" w:rsidRDefault="00654158" w:rsidP="00D4751C">
            <w:pPr>
              <w:ind w:firstLine="0"/>
            </w:pPr>
            <w:r w:rsidRPr="00D44F93">
              <w:t xml:space="preserve">- сохранение 100-процентной доступности </w:t>
            </w:r>
            <w:proofErr w:type="gramStart"/>
            <w:r w:rsidRPr="00D44F93">
              <w:t>дошкольного</w:t>
            </w:r>
            <w:proofErr w:type="gramEnd"/>
            <w:r w:rsidRPr="00D44F93">
              <w:t xml:space="preserve"> образования для детей в возрасте от 3 до 7 лет;</w:t>
            </w:r>
          </w:p>
          <w:p w:rsidR="00654158" w:rsidRPr="00D44F93" w:rsidRDefault="00654158" w:rsidP="00D4751C">
            <w:pPr>
              <w:ind w:firstLine="0"/>
            </w:pPr>
            <w:r w:rsidRPr="00D44F93">
              <w:t xml:space="preserve">- развитие инфраструктуры общего образования путем создания 1480 новых мест в общеобразовательных организациях, в том числе 380 мест в </w:t>
            </w:r>
            <w:r w:rsidRPr="00D44F93">
              <w:lastRenderedPageBreak/>
              <w:t xml:space="preserve">общеобразовательных организациях, расположенных в сельской местности, а также создания 183 центров образования </w:t>
            </w:r>
            <w:proofErr w:type="gramStart"/>
            <w:r w:rsidRPr="00D44F93">
              <w:t>естественно-научной</w:t>
            </w:r>
            <w:proofErr w:type="gramEnd"/>
            <w:r w:rsidRPr="00D44F93">
              <w:t xml:space="preserve"> и технологической направленностей;</w:t>
            </w:r>
          </w:p>
          <w:p w:rsidR="00654158" w:rsidRPr="00D44F93" w:rsidRDefault="00654158" w:rsidP="00D4751C">
            <w:pPr>
              <w:tabs>
                <w:tab w:val="left" w:pos="851"/>
              </w:tabs>
              <w:ind w:firstLine="0"/>
              <w:rPr>
                <w:rFonts w:cs="Times New Roman"/>
                <w:spacing w:val="-2"/>
                <w:szCs w:val="28"/>
              </w:rPr>
            </w:pPr>
            <w:r w:rsidRPr="00D44F93">
              <w:rPr>
                <w:rFonts w:cs="Times New Roman"/>
                <w:spacing w:val="-2"/>
                <w:szCs w:val="28"/>
              </w:rPr>
              <w:t xml:space="preserve">- </w:t>
            </w:r>
            <w:proofErr w:type="gramStart"/>
            <w:r w:rsidRPr="00D44F93">
              <w:rPr>
                <w:rFonts w:cs="Times New Roman"/>
                <w:spacing w:val="-2"/>
                <w:szCs w:val="28"/>
              </w:rPr>
              <w:t>оснащение более 85 процентов общеобразовательных и профессиональных образовательных организаций необходимым оборудованием для внедрения цифровой образовательной среды начиная</w:t>
            </w:r>
            <w:proofErr w:type="gramEnd"/>
            <w:r w:rsidRPr="00D44F93">
              <w:rPr>
                <w:rFonts w:cs="Times New Roman"/>
                <w:spacing w:val="-2"/>
                <w:szCs w:val="28"/>
              </w:rPr>
              <w:t xml:space="preserve"> с 2019 года;</w:t>
            </w:r>
          </w:p>
          <w:p w:rsidR="00654158" w:rsidRPr="00D44F93" w:rsidRDefault="00654158" w:rsidP="00D4751C">
            <w:pPr>
              <w:tabs>
                <w:tab w:val="left" w:pos="851"/>
              </w:tabs>
              <w:ind w:firstLine="0"/>
              <w:rPr>
                <w:rFonts w:eastAsiaTheme="minorHAnsi" w:cs="Times New Roman"/>
                <w:szCs w:val="28"/>
              </w:rPr>
            </w:pPr>
            <w:r w:rsidRPr="00D44F93">
              <w:rPr>
                <w:rFonts w:cs="Times New Roman"/>
                <w:spacing w:val="-2"/>
                <w:szCs w:val="28"/>
              </w:rPr>
              <w:t xml:space="preserve">- создание условий для получения 15 процентами </w:t>
            </w:r>
            <w:r w:rsidRPr="00D44F93">
              <w:rPr>
                <w:rFonts w:eastAsiaTheme="minorHAnsi" w:cs="Times New Roman"/>
                <w:szCs w:val="28"/>
              </w:rPr>
              <w:t>обучающихся образовательных организаций, реализующих программы среднего профессионального образования, уровня профессиональных компетенций, соответствующего национальным или международным стандартам;</w:t>
            </w:r>
          </w:p>
          <w:p w:rsidR="00654158" w:rsidRPr="00D44F93" w:rsidRDefault="00654158" w:rsidP="00D4751C">
            <w:pPr>
              <w:tabs>
                <w:tab w:val="left" w:pos="851"/>
              </w:tabs>
              <w:ind w:firstLine="0"/>
              <w:rPr>
                <w:szCs w:val="28"/>
              </w:rPr>
            </w:pPr>
            <w:r w:rsidRPr="00D44F93">
              <w:rPr>
                <w:szCs w:val="28"/>
              </w:rPr>
              <w:t>- обеспечение охвата детей в возрасте от 5 до 18 лет дополнительным образованием на уровне 80 процентов от общего количества детей указанной возрастной группы;</w:t>
            </w:r>
          </w:p>
          <w:p w:rsidR="00654158" w:rsidRPr="00D44F93" w:rsidRDefault="00654158" w:rsidP="00D4751C">
            <w:pPr>
              <w:tabs>
                <w:tab w:val="left" w:pos="851"/>
              </w:tabs>
              <w:autoSpaceDE w:val="0"/>
              <w:autoSpaceDN w:val="0"/>
              <w:adjustRightInd w:val="0"/>
              <w:ind w:firstLine="0"/>
              <w:rPr>
                <w:rFonts w:cs="Times New Roman"/>
                <w:szCs w:val="28"/>
              </w:rPr>
            </w:pPr>
            <w:r w:rsidRPr="00D44F93">
              <w:rPr>
                <w:szCs w:val="28"/>
              </w:rPr>
              <w:t xml:space="preserve">- внедрение на территории Ярославской области национальной системы профессионального роста педагогических работников для обеспечения </w:t>
            </w:r>
            <w:r w:rsidRPr="00D44F93">
              <w:rPr>
                <w:rFonts w:eastAsiaTheme="minorHAnsi" w:cs="Times New Roman"/>
                <w:szCs w:val="28"/>
              </w:rPr>
              <w:t>повышения квалификации 40 процентов педагогических работников общеобразовательных организаций, в том числе в центре непрерывного повышения профессионального мастерства</w:t>
            </w:r>
          </w:p>
        </w:tc>
      </w:tr>
      <w:tr w:rsidR="00654158" w:rsidRPr="00D44F93" w:rsidTr="00D4751C">
        <w:tc>
          <w:tcPr>
            <w:tcW w:w="3969"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Электронный адрес размещения Государственной программы в информационно-телекоммуникационной сети «Интернет»</w:t>
            </w:r>
          </w:p>
        </w:tc>
        <w:tc>
          <w:tcPr>
            <w:tcW w:w="5387" w:type="dxa"/>
          </w:tcPr>
          <w:p w:rsidR="00654158" w:rsidRPr="00D44F93" w:rsidRDefault="00654158" w:rsidP="00D4751C">
            <w:pPr>
              <w:pStyle w:val="ConsPlusNormal"/>
              <w:rPr>
                <w:rFonts w:ascii="Times New Roman" w:hAnsi="Times New Roman" w:cs="Times New Roman"/>
                <w:sz w:val="28"/>
                <w:szCs w:val="28"/>
              </w:rPr>
            </w:pPr>
            <w:r w:rsidRPr="00D44F93">
              <w:rPr>
                <w:rFonts w:ascii="Times New Roman" w:hAnsi="Times New Roman" w:cs="Times New Roman"/>
                <w:sz w:val="28"/>
                <w:szCs w:val="28"/>
              </w:rPr>
              <w:t>https://www.yarregion.ru/depts/dobr/</w:t>
            </w:r>
          </w:p>
          <w:p w:rsidR="00654158" w:rsidRPr="00D44F93" w:rsidRDefault="00654158" w:rsidP="00D4751C">
            <w:pPr>
              <w:pStyle w:val="ConsPlusNormal"/>
              <w:rPr>
                <w:rFonts w:ascii="Times New Roman" w:hAnsi="Times New Roman" w:cs="Times New Roman"/>
                <w:sz w:val="28"/>
                <w:szCs w:val="28"/>
              </w:rPr>
            </w:pPr>
            <w:proofErr w:type="spellStart"/>
            <w:r w:rsidRPr="00D44F93">
              <w:rPr>
                <w:rFonts w:ascii="Times New Roman" w:hAnsi="Times New Roman" w:cs="Times New Roman"/>
                <w:sz w:val="28"/>
                <w:szCs w:val="28"/>
              </w:rPr>
              <w:t>tmpPages</w:t>
            </w:r>
            <w:proofErr w:type="spellEnd"/>
            <w:r w:rsidRPr="00D44F93">
              <w:rPr>
                <w:rFonts w:ascii="Times New Roman" w:hAnsi="Times New Roman" w:cs="Times New Roman"/>
                <w:sz w:val="28"/>
                <w:szCs w:val="28"/>
              </w:rPr>
              <w:t>/programs.aspx</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Ответственный исполнитель Государственной программы </w:t>
            </w:r>
          </w:p>
        </w:tc>
        <w:tc>
          <w:tcPr>
            <w:tcW w:w="5387"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af"/>
              <w:rPr>
                <w:rFonts w:ascii="Times New Roman" w:eastAsia="Times New Roman" w:hAnsi="Times New Roman" w:cs="Times New Roman"/>
                <w:sz w:val="28"/>
                <w:szCs w:val="28"/>
              </w:rPr>
            </w:pPr>
            <w:r w:rsidRPr="00D44F93">
              <w:rPr>
                <w:rFonts w:ascii="Times New Roman" w:eastAsia="Times New Roman" w:hAnsi="Times New Roman" w:cs="Times New Roman"/>
                <w:sz w:val="28"/>
                <w:szCs w:val="28"/>
              </w:rPr>
              <w:t>департамент образования Ярославской области (далее – департамент),</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директор департамента,</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Лобода Ирина Валентиновна, </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тел. (4852) 40-18-95</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Куратор Государственной </w:t>
            </w:r>
            <w:r w:rsidRPr="00D44F93">
              <w:rPr>
                <w:rFonts w:ascii="Times New Roman" w:hAnsi="Times New Roman" w:cs="Times New Roman"/>
                <w:sz w:val="28"/>
                <w:szCs w:val="28"/>
              </w:rPr>
              <w:br/>
            </w:r>
            <w:r w:rsidRPr="00D44F93">
              <w:rPr>
                <w:rFonts w:ascii="Times New Roman" w:hAnsi="Times New Roman" w:cs="Times New Roman"/>
                <w:sz w:val="28"/>
                <w:szCs w:val="28"/>
              </w:rPr>
              <w:lastRenderedPageBreak/>
              <w:t>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lastRenderedPageBreak/>
              <w:t xml:space="preserve">заместитель Председателя Правительства </w:t>
            </w:r>
            <w:r w:rsidRPr="000522AF">
              <w:rPr>
                <w:rFonts w:ascii="Times New Roman" w:eastAsia="Times New Roman" w:hAnsi="Times New Roman" w:cs="Times New Roman"/>
                <w:sz w:val="28"/>
                <w:szCs w:val="28"/>
              </w:rPr>
              <w:lastRenderedPageBreak/>
              <w:t xml:space="preserve">области Колесов Роман Андреевич, </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тел. (4852) 40-18-46</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Ответственные исполнители подпрограмм 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департамент</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Сроки реализации </w:t>
            </w:r>
            <w:r w:rsidRPr="00D44F93">
              <w:rPr>
                <w:rFonts w:ascii="Times New Roman" w:hAnsi="Times New Roman" w:cs="Times New Roman"/>
                <w:sz w:val="28"/>
                <w:szCs w:val="28"/>
              </w:rPr>
              <w:br/>
              <w:t>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 2024 годы</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Цель 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повышение качества образования и создание условий для самореализации и развития талантов обучающихся</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Перечень подпрограмм </w:t>
            </w:r>
            <w:r w:rsidRPr="00D44F93">
              <w:rPr>
                <w:rFonts w:ascii="Times New Roman" w:hAnsi="Times New Roman" w:cs="Times New Roman"/>
                <w:sz w:val="28"/>
                <w:szCs w:val="28"/>
              </w:rPr>
              <w:br/>
              <w:t>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ведомственная целевая программа департамента на 2021 – 2024 годы (приложение 1 к Государственной программе);</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региональная целевая программа «Образование в Ярославской области»;</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региональная целевая программа «Содействие занятости – создание условий </w:t>
            </w:r>
            <w:proofErr w:type="gramStart"/>
            <w:r w:rsidRPr="000522AF">
              <w:rPr>
                <w:rFonts w:ascii="Times New Roman" w:eastAsia="Times New Roman" w:hAnsi="Times New Roman" w:cs="Times New Roman"/>
                <w:sz w:val="28"/>
                <w:szCs w:val="28"/>
              </w:rPr>
              <w:t>дошкольного</w:t>
            </w:r>
            <w:proofErr w:type="gramEnd"/>
            <w:r w:rsidRPr="000522AF">
              <w:rPr>
                <w:rFonts w:ascii="Times New Roman" w:eastAsia="Times New Roman" w:hAnsi="Times New Roman" w:cs="Times New Roman"/>
                <w:sz w:val="28"/>
                <w:szCs w:val="28"/>
              </w:rPr>
              <w:t xml:space="preserve"> образования для детей в Ярославской области» </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Объемы и источники финансирования 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всего по Государственной программе – </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81 389,8 млн. руб., из них:</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федеральные средства:</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1 808,4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1 996,2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1 476,2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2024 год – 8,0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областные средства:</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19 667,7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16 996,4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18 608,1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2024 год – 18 584,1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местные бюджеты:</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803,8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729,5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661,2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иные источники:</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50,0 млн. руб.</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t xml:space="preserve">Плановые объемы </w:t>
            </w:r>
            <w:r w:rsidRPr="00D44F93">
              <w:rPr>
                <w:rFonts w:ascii="Times New Roman" w:hAnsi="Times New Roman" w:cs="Times New Roman"/>
                <w:sz w:val="28"/>
                <w:szCs w:val="28"/>
              </w:rPr>
              <w:br/>
              <w:t>финансирования подпрограмм Государственной программы по годам реализации</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ведомственная целевая программа департамента:</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всего – 78 285,4 млн. руб., из них:</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21 123,7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18 370,3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20 207,6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lastRenderedPageBreak/>
              <w:t>2024 год – 18 583,7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региональная целевая программа «Образование в Ярославской области»:</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всего – 2 846,8 млн. руб., из них:</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964,2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1 341,8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532,4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2024 год – 8,4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региональная целевая программа «Содействие занятости – создание условий </w:t>
            </w:r>
            <w:proofErr w:type="gramStart"/>
            <w:r w:rsidRPr="000522AF">
              <w:rPr>
                <w:rFonts w:ascii="Times New Roman" w:eastAsia="Times New Roman" w:hAnsi="Times New Roman" w:cs="Times New Roman"/>
                <w:sz w:val="28"/>
                <w:szCs w:val="28"/>
              </w:rPr>
              <w:t>дошкольного</w:t>
            </w:r>
            <w:proofErr w:type="gramEnd"/>
            <w:r w:rsidRPr="000522AF">
              <w:rPr>
                <w:rFonts w:ascii="Times New Roman" w:eastAsia="Times New Roman" w:hAnsi="Times New Roman" w:cs="Times New Roman"/>
                <w:sz w:val="28"/>
                <w:szCs w:val="28"/>
              </w:rPr>
              <w:t xml:space="preserve"> образования для детей в Ярославской области»:</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всего – 257,6 млн. руб., из них:</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2021 год – 242,1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2022 год – 10,0 млн. руб.;</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2023 год – 5,5 млн. руб.</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 xml:space="preserve">Конечные результаты </w:t>
            </w:r>
            <w:r w:rsidRPr="00D44F93">
              <w:rPr>
                <w:rFonts w:ascii="Times New Roman" w:hAnsi="Times New Roman" w:cs="Times New Roman"/>
                <w:sz w:val="28"/>
                <w:szCs w:val="28"/>
              </w:rPr>
              <w:br/>
              <w:t>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к 2024 году: </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обеспечение 100-процентной доступности </w:t>
            </w:r>
            <w:proofErr w:type="gramStart"/>
            <w:r w:rsidRPr="000522AF">
              <w:rPr>
                <w:rFonts w:ascii="Times New Roman" w:eastAsia="Times New Roman" w:hAnsi="Times New Roman" w:cs="Times New Roman"/>
                <w:sz w:val="28"/>
                <w:szCs w:val="28"/>
              </w:rPr>
              <w:t>дошкольного</w:t>
            </w:r>
            <w:proofErr w:type="gramEnd"/>
            <w:r w:rsidRPr="000522AF">
              <w:rPr>
                <w:rFonts w:ascii="Times New Roman" w:eastAsia="Times New Roman" w:hAnsi="Times New Roman" w:cs="Times New Roman"/>
                <w:sz w:val="28"/>
                <w:szCs w:val="28"/>
              </w:rPr>
              <w:t xml:space="preserve"> образования для детей в возрасте от 2 месяцев до 3 лет;</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сохранение 100-процентной доступности </w:t>
            </w:r>
            <w:proofErr w:type="gramStart"/>
            <w:r w:rsidRPr="000522AF">
              <w:rPr>
                <w:rFonts w:ascii="Times New Roman" w:eastAsia="Times New Roman" w:hAnsi="Times New Roman" w:cs="Times New Roman"/>
                <w:sz w:val="28"/>
                <w:szCs w:val="28"/>
              </w:rPr>
              <w:t>дошкольного</w:t>
            </w:r>
            <w:proofErr w:type="gramEnd"/>
            <w:r w:rsidRPr="000522AF">
              <w:rPr>
                <w:rFonts w:ascii="Times New Roman" w:eastAsia="Times New Roman" w:hAnsi="Times New Roman" w:cs="Times New Roman"/>
                <w:sz w:val="28"/>
                <w:szCs w:val="28"/>
              </w:rPr>
              <w:t xml:space="preserve"> образования для детей в возрасте от 3 до 7 лет;</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развитие инфраструктуры общего образования путем создания 1480 новых мест в общеобразовательных организациях, в том числе 380 мест в общеобразовательных организациях, расположенных в сельской местности, а также создания 183 центров образования </w:t>
            </w:r>
            <w:proofErr w:type="gramStart"/>
            <w:r w:rsidRPr="000522AF">
              <w:rPr>
                <w:rFonts w:ascii="Times New Roman" w:eastAsia="Times New Roman" w:hAnsi="Times New Roman" w:cs="Times New Roman"/>
                <w:sz w:val="28"/>
                <w:szCs w:val="28"/>
              </w:rPr>
              <w:t>естественно-научной</w:t>
            </w:r>
            <w:proofErr w:type="gramEnd"/>
            <w:r w:rsidRPr="000522AF">
              <w:rPr>
                <w:rFonts w:ascii="Times New Roman" w:eastAsia="Times New Roman" w:hAnsi="Times New Roman" w:cs="Times New Roman"/>
                <w:sz w:val="28"/>
                <w:szCs w:val="28"/>
              </w:rPr>
              <w:t xml:space="preserve"> и технологической направленностей;</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w:t>
            </w:r>
            <w:proofErr w:type="gramStart"/>
            <w:r w:rsidRPr="000522AF">
              <w:rPr>
                <w:rFonts w:ascii="Times New Roman" w:eastAsia="Times New Roman" w:hAnsi="Times New Roman" w:cs="Times New Roman"/>
                <w:sz w:val="28"/>
                <w:szCs w:val="28"/>
              </w:rPr>
              <w:t>оснащение более 85 процентов общеобразовательных и профессиональных образовательных организаций необходимым оборудованием для внедрения цифровой образовательной среды начиная</w:t>
            </w:r>
            <w:proofErr w:type="gramEnd"/>
            <w:r w:rsidRPr="000522AF">
              <w:rPr>
                <w:rFonts w:ascii="Times New Roman" w:eastAsia="Times New Roman" w:hAnsi="Times New Roman" w:cs="Times New Roman"/>
                <w:sz w:val="28"/>
                <w:szCs w:val="28"/>
              </w:rPr>
              <w:t xml:space="preserve"> с 2019 года;</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xml:space="preserve">- создание условий для получения 15 процентами обучающихся образовательных организаций, реализующих программы среднего профессионального образования, уровня профессиональных компетенций, </w:t>
            </w:r>
            <w:r w:rsidRPr="000522AF">
              <w:rPr>
                <w:rFonts w:ascii="Times New Roman" w:eastAsia="Times New Roman" w:hAnsi="Times New Roman" w:cs="Times New Roman"/>
                <w:sz w:val="28"/>
                <w:szCs w:val="28"/>
              </w:rPr>
              <w:lastRenderedPageBreak/>
              <w:t>соответствующего национальным или международным стандартам;</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обеспечение охвата детей в возрасте от 5 до 18 лет дополнительным образованием на уровне 80 процентов от общего количества детей указанной возрастной группы;</w:t>
            </w:r>
          </w:p>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 внедрение на территории Ярославской области национальной системы профессионального роста педагогических работников для обеспечения повышения квалификации 40 процентов педагогических работников общеобразовательных организаций, в том числе в центре непрерывного повышения профессионального мастерства</w:t>
            </w:r>
          </w:p>
        </w:tc>
      </w:tr>
      <w:tr w:rsidR="000522AF" w:rsidRPr="00D44F93" w:rsidTr="000522AF">
        <w:tc>
          <w:tcPr>
            <w:tcW w:w="3969" w:type="dxa"/>
            <w:tcBorders>
              <w:top w:val="single" w:sz="4" w:space="0" w:color="auto"/>
              <w:left w:val="single" w:sz="4" w:space="0" w:color="auto"/>
              <w:bottom w:val="single" w:sz="4" w:space="0" w:color="auto"/>
              <w:right w:val="single" w:sz="4" w:space="0" w:color="auto"/>
            </w:tcBorders>
          </w:tcPr>
          <w:p w:rsidR="000522AF" w:rsidRPr="00D44F93" w:rsidRDefault="000522AF" w:rsidP="000522AF">
            <w:pPr>
              <w:pStyle w:val="ConsPlusNormal"/>
              <w:rPr>
                <w:rFonts w:ascii="Times New Roman" w:hAnsi="Times New Roman" w:cs="Times New Roman"/>
                <w:sz w:val="28"/>
                <w:szCs w:val="28"/>
              </w:rPr>
            </w:pPr>
            <w:r w:rsidRPr="00D44F93">
              <w:rPr>
                <w:rFonts w:ascii="Times New Roman" w:hAnsi="Times New Roman" w:cs="Times New Roman"/>
                <w:sz w:val="28"/>
                <w:szCs w:val="28"/>
              </w:rPr>
              <w:lastRenderedPageBreak/>
              <w:t>Электронный адрес размещения Государственной программы в информационно-телекоммуникационной сети «Интернет»</w:t>
            </w:r>
          </w:p>
        </w:tc>
        <w:tc>
          <w:tcPr>
            <w:tcW w:w="5387" w:type="dxa"/>
            <w:tcBorders>
              <w:top w:val="single" w:sz="4" w:space="0" w:color="auto"/>
              <w:left w:val="single" w:sz="4" w:space="0" w:color="auto"/>
              <w:bottom w:val="single" w:sz="4" w:space="0" w:color="auto"/>
              <w:right w:val="single" w:sz="4" w:space="0" w:color="auto"/>
            </w:tcBorders>
          </w:tcPr>
          <w:p w:rsidR="000522AF" w:rsidRPr="000522AF" w:rsidRDefault="000522AF" w:rsidP="000522AF">
            <w:pPr>
              <w:pStyle w:val="af"/>
              <w:rPr>
                <w:rFonts w:ascii="Times New Roman" w:eastAsia="Times New Roman" w:hAnsi="Times New Roman" w:cs="Times New Roman"/>
                <w:sz w:val="28"/>
                <w:szCs w:val="28"/>
              </w:rPr>
            </w:pPr>
            <w:r w:rsidRPr="000522AF">
              <w:rPr>
                <w:rFonts w:ascii="Times New Roman" w:eastAsia="Times New Roman" w:hAnsi="Times New Roman" w:cs="Times New Roman"/>
                <w:sz w:val="28"/>
                <w:szCs w:val="28"/>
              </w:rPr>
              <w:t>https://www.yarregion.ru/depts/dobr/</w:t>
            </w:r>
          </w:p>
          <w:p w:rsidR="000522AF" w:rsidRPr="000522AF" w:rsidRDefault="000522AF" w:rsidP="000522AF">
            <w:pPr>
              <w:pStyle w:val="af"/>
              <w:rPr>
                <w:rFonts w:ascii="Times New Roman" w:eastAsia="Times New Roman" w:hAnsi="Times New Roman" w:cs="Times New Roman"/>
                <w:sz w:val="28"/>
                <w:szCs w:val="28"/>
              </w:rPr>
            </w:pPr>
            <w:proofErr w:type="spellStart"/>
            <w:r w:rsidRPr="000522AF">
              <w:rPr>
                <w:rFonts w:ascii="Times New Roman" w:eastAsia="Times New Roman" w:hAnsi="Times New Roman" w:cs="Times New Roman"/>
                <w:sz w:val="28"/>
                <w:szCs w:val="28"/>
              </w:rPr>
              <w:t>tmpPages</w:t>
            </w:r>
            <w:proofErr w:type="spellEnd"/>
            <w:r w:rsidRPr="000522AF">
              <w:rPr>
                <w:rFonts w:ascii="Times New Roman" w:eastAsia="Times New Roman" w:hAnsi="Times New Roman" w:cs="Times New Roman"/>
                <w:sz w:val="28"/>
                <w:szCs w:val="28"/>
              </w:rPr>
              <w:t>/programs.aspx</w:t>
            </w:r>
          </w:p>
        </w:tc>
      </w:tr>
    </w:tbl>
    <w:p w:rsidR="00563C8D" w:rsidRDefault="00563C8D" w:rsidP="00105156">
      <w:pPr>
        <w:jc w:val="both"/>
        <w:rPr>
          <w:lang w:val="en-US"/>
        </w:rPr>
      </w:pPr>
    </w:p>
    <w:p w:rsidR="005B1A20" w:rsidRDefault="005B1A20" w:rsidP="00105156">
      <w:pPr>
        <w:jc w:val="both"/>
        <w:rPr>
          <w:lang w:val="en-US"/>
        </w:rPr>
      </w:pPr>
    </w:p>
    <w:p w:rsidR="005B1A20" w:rsidRDefault="005B1A20" w:rsidP="00105156">
      <w:pPr>
        <w:jc w:val="both"/>
      </w:pPr>
    </w:p>
    <w:p w:rsidR="00E64F77" w:rsidRDefault="00E64F77" w:rsidP="00105156">
      <w:pPr>
        <w:jc w:val="both"/>
      </w:pPr>
    </w:p>
    <w:p w:rsidR="00E64F77" w:rsidRPr="00EC092D" w:rsidRDefault="00E64F77" w:rsidP="00105156">
      <w:pPr>
        <w:jc w:val="both"/>
      </w:pPr>
    </w:p>
    <w:p w:rsidR="00105156" w:rsidRPr="00946494" w:rsidRDefault="00105156" w:rsidP="00105156">
      <w:pPr>
        <w:pStyle w:val="af0"/>
        <w:spacing w:before="0" w:beforeAutospacing="0" w:after="0" w:afterAutospacing="0"/>
        <w:jc w:val="center"/>
        <w:rPr>
          <w:sz w:val="28"/>
        </w:rPr>
      </w:pPr>
      <w:r w:rsidRPr="00946494">
        <w:rPr>
          <w:sz w:val="28"/>
        </w:rPr>
        <w:t>I. Общая характеристика сферы реализации</w:t>
      </w:r>
    </w:p>
    <w:p w:rsidR="00105156" w:rsidRPr="00946494" w:rsidRDefault="00105156" w:rsidP="00105156">
      <w:pPr>
        <w:pStyle w:val="af0"/>
        <w:spacing w:before="0" w:beforeAutospacing="0" w:after="0" w:afterAutospacing="0"/>
        <w:jc w:val="center"/>
        <w:rPr>
          <w:sz w:val="28"/>
        </w:rPr>
      </w:pPr>
      <w:r w:rsidRPr="00946494">
        <w:rPr>
          <w:sz w:val="28"/>
        </w:rPr>
        <w:t>Государственной программы</w:t>
      </w:r>
    </w:p>
    <w:p w:rsidR="00105156" w:rsidRPr="004C6E94" w:rsidRDefault="00105156" w:rsidP="00105156">
      <w:pPr>
        <w:jc w:val="both"/>
      </w:pPr>
    </w:p>
    <w:p w:rsidR="004C6E94" w:rsidRPr="004C6E94" w:rsidRDefault="004C6E94" w:rsidP="004C6E94">
      <w:pPr>
        <w:autoSpaceDE w:val="0"/>
        <w:autoSpaceDN w:val="0"/>
        <w:adjustRightInd w:val="0"/>
        <w:jc w:val="both"/>
        <w:rPr>
          <w:rFonts w:eastAsia="Calibri" w:cs="Times New Roman"/>
          <w:szCs w:val="28"/>
          <w:lang w:eastAsia="ru-RU"/>
        </w:rPr>
      </w:pPr>
      <w:r w:rsidRPr="004C6E94">
        <w:rPr>
          <w:rStyle w:val="blk"/>
          <w:rFonts w:eastAsia="Calibri"/>
          <w:szCs w:val="28"/>
        </w:rPr>
        <w:t>1.</w:t>
      </w:r>
      <w:r w:rsidR="007B0BF5">
        <w:rPr>
          <w:rStyle w:val="blk"/>
          <w:rFonts w:eastAsia="Calibri"/>
          <w:szCs w:val="28"/>
        </w:rPr>
        <w:t> </w:t>
      </w:r>
      <w:r w:rsidRPr="004C6E94">
        <w:rPr>
          <w:rFonts w:eastAsia="Calibri" w:cs="Times New Roman"/>
          <w:szCs w:val="28"/>
          <w:lang w:eastAsia="ru-RU"/>
        </w:rPr>
        <w:t>Региональную систему образования Ярославской области составляют:</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департамент, осуществляющий государственное управление в сфере образования, и органы местного самоуправления муниципальных образований области, осуществляющие управление в сфере образования, созданные ими консультативные, совещательные и иные органы;</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организации, осуществляющие образовательную деятельность;</w:t>
      </w:r>
    </w:p>
    <w:p w:rsidR="004C6E94" w:rsidRPr="004C6E94" w:rsidRDefault="004C6E94" w:rsidP="004C6E94">
      <w:pPr>
        <w:widowControl w:val="0"/>
        <w:jc w:val="both"/>
        <w:rPr>
          <w:rFonts w:eastAsia="Calibri" w:cs="Times New Roman"/>
          <w:szCs w:val="28"/>
          <w:lang w:eastAsia="ru-RU"/>
        </w:rPr>
      </w:pPr>
      <w:bookmarkStart w:id="1" w:name="sub_108123"/>
      <w:bookmarkEnd w:id="1"/>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организации, осуществляющие обеспечение образовательной деятельности, оценку качества образования;</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объединения юридических лиц, общественных и государственно-общественных объединений, осуществляющих деят</w:t>
      </w:r>
      <w:r w:rsidR="002764E6">
        <w:rPr>
          <w:rFonts w:eastAsia="Calibri" w:cs="Times New Roman"/>
          <w:szCs w:val="28"/>
          <w:lang w:eastAsia="ru-RU"/>
        </w:rPr>
        <w:t>ельность в области образования;</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участники образовательных отношений (педагогические работники, обучающиеся и родители (законные представители) несовершеннолетних обучающихся).</w:t>
      </w:r>
    </w:p>
    <w:p w:rsidR="004C6E94" w:rsidRPr="004C6E94" w:rsidRDefault="004C6E94" w:rsidP="004C6E94">
      <w:pPr>
        <w:jc w:val="both"/>
        <w:rPr>
          <w:rStyle w:val="blk"/>
          <w:rFonts w:eastAsia="Calibri"/>
          <w:szCs w:val="28"/>
        </w:rPr>
      </w:pPr>
      <w:proofErr w:type="gramStart"/>
      <w:r w:rsidRPr="004C6E94">
        <w:rPr>
          <w:rStyle w:val="blk"/>
          <w:rFonts w:eastAsia="Calibri"/>
          <w:szCs w:val="28"/>
        </w:rPr>
        <w:lastRenderedPageBreak/>
        <w:t>Система образования Ярославской области в 2020 году охватывает 230 тысяч детей, молодежи и 30 тысяч педагогических работников и</w:t>
      </w:r>
      <w:r w:rsidR="00B50743">
        <w:rPr>
          <w:rStyle w:val="blk"/>
          <w:rFonts w:eastAsia="Calibri"/>
          <w:szCs w:val="28"/>
        </w:rPr>
        <w:t> </w:t>
      </w:r>
      <w:r w:rsidRPr="004C6E94">
        <w:rPr>
          <w:rStyle w:val="blk"/>
          <w:rFonts w:eastAsia="Calibri"/>
          <w:szCs w:val="28"/>
        </w:rPr>
        <w:t>включает в себя 413 дошкольных образовательных организаций, 383</w:t>
      </w:r>
      <w:r w:rsidR="00606F4A">
        <w:rPr>
          <w:rStyle w:val="blk"/>
          <w:rFonts w:eastAsia="Calibri"/>
          <w:szCs w:val="28"/>
        </w:rPr>
        <w:t> </w:t>
      </w:r>
      <w:r w:rsidRPr="004C6E94">
        <w:rPr>
          <w:rStyle w:val="blk"/>
          <w:rFonts w:eastAsia="Calibri"/>
          <w:szCs w:val="28"/>
        </w:rPr>
        <w:t>общеобразовательны</w:t>
      </w:r>
      <w:r w:rsidR="003B11A3">
        <w:rPr>
          <w:rStyle w:val="blk"/>
          <w:rFonts w:eastAsia="Calibri"/>
          <w:szCs w:val="28"/>
        </w:rPr>
        <w:t>е</w:t>
      </w:r>
      <w:r w:rsidRPr="004C6E94">
        <w:rPr>
          <w:rStyle w:val="blk"/>
          <w:rFonts w:eastAsia="Calibri"/>
          <w:szCs w:val="28"/>
        </w:rPr>
        <w:t xml:space="preserve"> организации, в том числе 8 негосударственных, 47</w:t>
      </w:r>
      <w:r w:rsidR="0061513B">
        <w:rPr>
          <w:rStyle w:val="blk"/>
          <w:rFonts w:eastAsia="Calibri"/>
          <w:szCs w:val="28"/>
        </w:rPr>
        <w:t> </w:t>
      </w:r>
      <w:r w:rsidR="001F5C80">
        <w:rPr>
          <w:rStyle w:val="blk"/>
          <w:rFonts w:eastAsia="Calibri"/>
          <w:szCs w:val="28"/>
        </w:rPr>
        <w:t xml:space="preserve">профессиональных </w:t>
      </w:r>
      <w:r w:rsidR="001F5C80">
        <w:rPr>
          <w:rFonts w:eastAsiaTheme="minorHAnsi" w:cs="Times New Roman"/>
          <w:szCs w:val="28"/>
        </w:rPr>
        <w:t>образовательных организаций</w:t>
      </w:r>
      <w:r w:rsidRPr="004C6E94">
        <w:rPr>
          <w:rFonts w:eastAsiaTheme="minorHAnsi" w:cs="Times New Roman"/>
          <w:szCs w:val="28"/>
        </w:rPr>
        <w:t xml:space="preserve">, в том числе </w:t>
      </w:r>
      <w:r w:rsidRPr="004C6E94">
        <w:rPr>
          <w:rStyle w:val="blk"/>
          <w:rFonts w:eastAsia="Calibri"/>
          <w:szCs w:val="28"/>
        </w:rPr>
        <w:t>34 профессиональны</w:t>
      </w:r>
      <w:r w:rsidR="003B11A3">
        <w:rPr>
          <w:rStyle w:val="blk"/>
          <w:rFonts w:eastAsia="Calibri"/>
          <w:szCs w:val="28"/>
        </w:rPr>
        <w:t>е</w:t>
      </w:r>
      <w:r w:rsidRPr="004C6E94">
        <w:rPr>
          <w:rStyle w:val="blk"/>
          <w:rFonts w:eastAsia="Calibri"/>
          <w:szCs w:val="28"/>
        </w:rPr>
        <w:t xml:space="preserve"> образовательны</w:t>
      </w:r>
      <w:r w:rsidR="003B11A3">
        <w:rPr>
          <w:rStyle w:val="blk"/>
          <w:rFonts w:eastAsia="Calibri"/>
          <w:szCs w:val="28"/>
        </w:rPr>
        <w:t>е</w:t>
      </w:r>
      <w:r w:rsidRPr="004C6E94">
        <w:rPr>
          <w:rStyle w:val="blk"/>
          <w:rFonts w:eastAsia="Calibri"/>
          <w:szCs w:val="28"/>
        </w:rPr>
        <w:t xml:space="preserve"> организации, функционально подчиненные департаменту, 75 организаций дополнительного образования.</w:t>
      </w:r>
      <w:proofErr w:type="gramEnd"/>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 xml:space="preserve">Региональной системой образования обеспечена реализация следующих </w:t>
      </w:r>
      <w:r w:rsidR="00B544B2" w:rsidRPr="004C6E94">
        <w:rPr>
          <w:rFonts w:eastAsia="Calibri" w:cs="Times New Roman"/>
          <w:szCs w:val="28"/>
          <w:lang w:eastAsia="ru-RU"/>
        </w:rPr>
        <w:t>образовательны</w:t>
      </w:r>
      <w:r w:rsidR="00B544B2">
        <w:rPr>
          <w:rFonts w:eastAsia="Calibri" w:cs="Times New Roman"/>
          <w:szCs w:val="28"/>
          <w:lang w:eastAsia="ru-RU"/>
        </w:rPr>
        <w:t>х</w:t>
      </w:r>
      <w:r w:rsidR="00B544B2" w:rsidRPr="004C6E94">
        <w:rPr>
          <w:rFonts w:eastAsia="Calibri" w:cs="Times New Roman"/>
          <w:szCs w:val="28"/>
          <w:lang w:eastAsia="ru-RU"/>
        </w:rPr>
        <w:t xml:space="preserve"> </w:t>
      </w:r>
      <w:r w:rsidRPr="004C6E94">
        <w:rPr>
          <w:rFonts w:eastAsia="Calibri" w:cs="Times New Roman"/>
          <w:szCs w:val="28"/>
          <w:lang w:eastAsia="ru-RU"/>
        </w:rPr>
        <w:t>программ:</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t>основны</w:t>
      </w:r>
      <w:r w:rsidR="00156E32">
        <w:t>е</w:t>
      </w:r>
      <w:r w:rsidRPr="004C6E94">
        <w:t xml:space="preserve"> общеобразовательны</w:t>
      </w:r>
      <w:r w:rsidR="00156E32">
        <w:t>е</w:t>
      </w:r>
      <w:r w:rsidRPr="004C6E94">
        <w:t xml:space="preserve"> программ</w:t>
      </w:r>
      <w:r w:rsidR="00156E32">
        <w:t>ы</w:t>
      </w:r>
      <w:r w:rsidRPr="004C6E94">
        <w:t xml:space="preserve"> – образовательны</w:t>
      </w:r>
      <w:r w:rsidR="00264590">
        <w:t>е</w:t>
      </w:r>
      <w:r w:rsidRPr="004C6E94">
        <w:t xml:space="preserve"> программ</w:t>
      </w:r>
      <w:r w:rsidR="00264590">
        <w:t>ы</w:t>
      </w:r>
      <w:r w:rsidRPr="004C6E94">
        <w:t xml:space="preserve"> дошкольного образования, образовательны</w:t>
      </w:r>
      <w:r w:rsidR="00A277C7">
        <w:t>е</w:t>
      </w:r>
      <w:r w:rsidRPr="004C6E94">
        <w:t xml:space="preserve"> программ</w:t>
      </w:r>
      <w:r w:rsidR="00A277C7">
        <w:t>ы</w:t>
      </w:r>
      <w:r w:rsidRPr="004C6E94">
        <w:t xml:space="preserve"> начального общего образования, образовательны</w:t>
      </w:r>
      <w:r w:rsidR="00A277C7">
        <w:t>е</w:t>
      </w:r>
      <w:r w:rsidRPr="004C6E94">
        <w:t xml:space="preserve"> программ</w:t>
      </w:r>
      <w:r w:rsidR="00A277C7">
        <w:t>ы</w:t>
      </w:r>
      <w:r w:rsidRPr="004C6E94">
        <w:t xml:space="preserve"> основного общего образования, образовательны</w:t>
      </w:r>
      <w:r w:rsidR="00A277C7">
        <w:t>е</w:t>
      </w:r>
      <w:r w:rsidRPr="004C6E94">
        <w:t xml:space="preserve"> программ</w:t>
      </w:r>
      <w:r w:rsidR="00A277C7">
        <w:t>ы</w:t>
      </w:r>
      <w:r w:rsidRPr="004C6E94">
        <w:t xml:space="preserve"> среднего общего образования</w:t>
      </w:r>
      <w:r w:rsidRPr="004C6E94">
        <w:rPr>
          <w:rFonts w:eastAsia="Calibri" w:cs="Times New Roman"/>
          <w:szCs w:val="28"/>
          <w:lang w:eastAsia="ru-RU"/>
        </w:rPr>
        <w:t>;</w:t>
      </w:r>
    </w:p>
    <w:p w:rsidR="004C6E94" w:rsidRPr="004C6E94" w:rsidRDefault="004C6E94" w:rsidP="004C6E94">
      <w:pPr>
        <w:widowControl w:val="0"/>
        <w:jc w:val="both"/>
      </w:pPr>
      <w:r w:rsidRPr="004C6E94">
        <w:rPr>
          <w:rFonts w:eastAsia="Calibri" w:cs="Times New Roman"/>
          <w:szCs w:val="28"/>
          <w:lang w:eastAsia="ru-RU"/>
        </w:rPr>
        <w:t>-</w:t>
      </w:r>
      <w:r w:rsidR="00DA2CA5">
        <w:rPr>
          <w:rFonts w:eastAsia="Calibri" w:cs="Times New Roman"/>
          <w:szCs w:val="28"/>
          <w:lang w:eastAsia="ru-RU"/>
        </w:rPr>
        <w:t> </w:t>
      </w:r>
      <w:r w:rsidRPr="004C6E94">
        <w:t>основны</w:t>
      </w:r>
      <w:r w:rsidR="006C618D">
        <w:t>е</w:t>
      </w:r>
      <w:r w:rsidRPr="004C6E94">
        <w:t xml:space="preserve"> профессиональны</w:t>
      </w:r>
      <w:r w:rsidR="006C618D">
        <w:t>е</w:t>
      </w:r>
      <w:r w:rsidRPr="004C6E94">
        <w:t xml:space="preserve"> образовательны</w:t>
      </w:r>
      <w:r w:rsidR="006C618D">
        <w:t>е</w:t>
      </w:r>
      <w:r w:rsidRPr="004C6E94">
        <w:t xml:space="preserve"> программ</w:t>
      </w:r>
      <w:r w:rsidR="006C618D">
        <w:t>ы</w:t>
      </w:r>
      <w:r w:rsidRPr="004C6E94">
        <w:rPr>
          <w:rFonts w:eastAsia="Calibri" w:cs="Times New Roman"/>
          <w:szCs w:val="28"/>
          <w:lang w:eastAsia="ru-RU"/>
        </w:rPr>
        <w:t xml:space="preserve"> – </w:t>
      </w:r>
      <w:r w:rsidRPr="004C6E94">
        <w:t>образовательны</w:t>
      </w:r>
      <w:r w:rsidR="006C618D">
        <w:t>е</w:t>
      </w:r>
      <w:r w:rsidRPr="004C6E94">
        <w:t xml:space="preserve"> программ</w:t>
      </w:r>
      <w:r w:rsidR="006C618D">
        <w:t>ы</w:t>
      </w:r>
      <w:r w:rsidRPr="004C6E94">
        <w:t xml:space="preserve"> среднего профессионального образования – программ</w:t>
      </w:r>
      <w:r w:rsidR="006C618D">
        <w:t>ы</w:t>
      </w:r>
      <w:r w:rsidRPr="004C6E94">
        <w:t xml:space="preserve"> подготовки квалифицированных рабочих, служащих, программ</w:t>
      </w:r>
      <w:r w:rsidR="006C618D">
        <w:t>ы</w:t>
      </w:r>
      <w:r w:rsidRPr="004C6E94">
        <w:t xml:space="preserve"> подготовки специалистов среднего звена;</w:t>
      </w:r>
    </w:p>
    <w:p w:rsidR="004C6E94" w:rsidRPr="004C6E94" w:rsidRDefault="004C6E94" w:rsidP="004C6E94">
      <w:pPr>
        <w:widowControl w:val="0"/>
        <w:jc w:val="both"/>
      </w:pPr>
      <w:r w:rsidRPr="004C6E94">
        <w:t>-</w:t>
      </w:r>
      <w:r w:rsidR="00DA2CA5">
        <w:t> </w:t>
      </w:r>
      <w:r w:rsidRPr="004C6E94">
        <w:t>основны</w:t>
      </w:r>
      <w:r w:rsidR="002801A0">
        <w:t>е</w:t>
      </w:r>
      <w:r w:rsidRPr="004C6E94">
        <w:t xml:space="preserve"> программ</w:t>
      </w:r>
      <w:r w:rsidR="002801A0">
        <w:t>ы</w:t>
      </w:r>
      <w:r w:rsidRPr="004C6E94">
        <w:t xml:space="preserve"> профессионального обучения – программ</w:t>
      </w:r>
      <w:r w:rsidR="002801A0">
        <w:t>ы</w:t>
      </w:r>
      <w:r w:rsidRPr="004C6E94">
        <w:t xml:space="preserve"> профессиональной подготовки по профессиям рабочих, должностям служащих, программ</w:t>
      </w:r>
      <w:r w:rsidR="002801A0">
        <w:t>ы</w:t>
      </w:r>
      <w:r w:rsidRPr="004C6E94">
        <w:t xml:space="preserve"> переподготовки рабочих, служащих, программ</w:t>
      </w:r>
      <w:r w:rsidR="002801A0">
        <w:t>ы</w:t>
      </w:r>
      <w:r w:rsidRPr="004C6E94">
        <w:t xml:space="preserve"> повышения квалификации рабочих, служащих;</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дополнительны</w:t>
      </w:r>
      <w:r w:rsidR="002801A0">
        <w:rPr>
          <w:rFonts w:eastAsia="Calibri" w:cs="Times New Roman"/>
          <w:szCs w:val="28"/>
          <w:lang w:eastAsia="ru-RU"/>
        </w:rPr>
        <w:t>е</w:t>
      </w:r>
      <w:r w:rsidRPr="004C6E94">
        <w:rPr>
          <w:rFonts w:eastAsia="Calibri" w:cs="Times New Roman"/>
          <w:szCs w:val="28"/>
          <w:lang w:eastAsia="ru-RU"/>
        </w:rPr>
        <w:t xml:space="preserve"> образовательны</w:t>
      </w:r>
      <w:r w:rsidR="002801A0">
        <w:rPr>
          <w:rFonts w:eastAsia="Calibri" w:cs="Times New Roman"/>
          <w:szCs w:val="28"/>
          <w:lang w:eastAsia="ru-RU"/>
        </w:rPr>
        <w:t>е</w:t>
      </w:r>
      <w:r w:rsidRPr="004C6E94">
        <w:rPr>
          <w:rFonts w:eastAsia="Calibri" w:cs="Times New Roman"/>
          <w:szCs w:val="28"/>
          <w:lang w:eastAsia="ru-RU"/>
        </w:rPr>
        <w:t xml:space="preserve"> программ</w:t>
      </w:r>
      <w:r w:rsidR="002801A0">
        <w:rPr>
          <w:rFonts w:eastAsia="Calibri" w:cs="Times New Roman"/>
          <w:szCs w:val="28"/>
          <w:lang w:eastAsia="ru-RU"/>
        </w:rPr>
        <w:t>ы</w:t>
      </w:r>
      <w:r w:rsidRPr="004C6E94">
        <w:rPr>
          <w:rFonts w:eastAsia="Calibri" w:cs="Times New Roman"/>
          <w:szCs w:val="28"/>
          <w:lang w:eastAsia="ru-RU"/>
        </w:rPr>
        <w:t xml:space="preserve"> – </w:t>
      </w:r>
      <w:r w:rsidRPr="004C6E94">
        <w:t>дополнительны</w:t>
      </w:r>
      <w:r w:rsidR="002801A0">
        <w:t>е</w:t>
      </w:r>
      <w:r w:rsidRPr="004C6E94">
        <w:t xml:space="preserve"> общеобразовательны</w:t>
      </w:r>
      <w:r w:rsidR="002801A0">
        <w:t>е</w:t>
      </w:r>
      <w:r w:rsidRPr="004C6E94">
        <w:t xml:space="preserve"> программ</w:t>
      </w:r>
      <w:r w:rsidR="002801A0">
        <w:t>ы</w:t>
      </w:r>
      <w:r w:rsidRPr="004C6E94">
        <w:t xml:space="preserve"> и дополнительны</w:t>
      </w:r>
      <w:r w:rsidR="002801A0">
        <w:t>е</w:t>
      </w:r>
      <w:r w:rsidRPr="004C6E94">
        <w:t xml:space="preserve"> профессиональны</w:t>
      </w:r>
      <w:r w:rsidR="002801A0">
        <w:t>е</w:t>
      </w:r>
      <w:r w:rsidRPr="004C6E94">
        <w:t xml:space="preserve"> программ</w:t>
      </w:r>
      <w:r w:rsidR="002801A0">
        <w:t>ы</w:t>
      </w:r>
      <w:r w:rsidRPr="004C6E94">
        <w:rPr>
          <w:rFonts w:eastAsia="Calibri" w:cs="Times New Roman"/>
          <w:szCs w:val="28"/>
          <w:lang w:eastAsia="ru-RU"/>
        </w:rPr>
        <w:t>.</w:t>
      </w:r>
    </w:p>
    <w:p w:rsidR="004C6E94" w:rsidRPr="004C6E94" w:rsidRDefault="004C6E94" w:rsidP="004C6E94">
      <w:pPr>
        <w:widowControl w:val="0"/>
        <w:jc w:val="both"/>
        <w:rPr>
          <w:rFonts w:cs="Times New Roman"/>
        </w:rPr>
      </w:pPr>
      <w:r w:rsidRPr="004C6E94">
        <w:rPr>
          <w:rFonts w:eastAsia="Calibri" w:cs="Times New Roman"/>
          <w:szCs w:val="28"/>
          <w:lang w:eastAsia="ru-RU"/>
        </w:rPr>
        <w:t>Кроме образовательных организаций, в региональной системе образования функционируют следующие инфраструктурные учреждения, обеспечивающие деятельность департамента и образовательных организаций:</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государственное автономное учреждение дополнительного профессионального образования Ярославской области «Институт развития образования»;</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государственное учреждение Ярославской области «Центр оценки и</w:t>
      </w:r>
      <w:r w:rsidR="00B50743">
        <w:rPr>
          <w:rFonts w:eastAsia="Calibri" w:cs="Times New Roman"/>
          <w:szCs w:val="28"/>
          <w:lang w:eastAsia="ru-RU"/>
        </w:rPr>
        <w:t> </w:t>
      </w:r>
      <w:r w:rsidRPr="004C6E94">
        <w:rPr>
          <w:rFonts w:eastAsia="Calibri" w:cs="Times New Roman"/>
          <w:szCs w:val="28"/>
          <w:lang w:eastAsia="ru-RU"/>
        </w:rPr>
        <w:t>контроля качества образования»;</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государственное учреждение Ярославской области «Центр профессиональной ориентации и психологической поддержки «Ресурс»;</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государственное учреждение Ярославской области «Центр телекоммуникаций и информационных систем в образовании»;</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государственное казенное учреждение Ярославской области «Агентство по обеспечению функционирования системы образования Ярославской области».</w:t>
      </w:r>
    </w:p>
    <w:p w:rsidR="004C6E94" w:rsidRPr="004C6E94" w:rsidRDefault="004C6E94" w:rsidP="00B544B2">
      <w:pPr>
        <w:pStyle w:val="af0"/>
        <w:spacing w:before="0" w:beforeAutospacing="0" w:after="0" w:afterAutospacing="0"/>
        <w:ind w:firstLine="709"/>
        <w:jc w:val="both"/>
        <w:rPr>
          <w:sz w:val="28"/>
          <w:szCs w:val="28"/>
        </w:rPr>
      </w:pPr>
      <w:r w:rsidRPr="00B544B2">
        <w:rPr>
          <w:sz w:val="28"/>
        </w:rPr>
        <w:t>2.</w:t>
      </w:r>
      <w:r w:rsidR="00DA2CA5" w:rsidRPr="00B544B2">
        <w:rPr>
          <w:sz w:val="28"/>
        </w:rPr>
        <w:t> </w:t>
      </w:r>
      <w:r w:rsidRPr="004C6E94">
        <w:rPr>
          <w:sz w:val="28"/>
          <w:szCs w:val="28"/>
        </w:rPr>
        <w:t xml:space="preserve">Обеспечение доступности </w:t>
      </w:r>
      <w:proofErr w:type="gramStart"/>
      <w:r w:rsidRPr="004C6E94">
        <w:rPr>
          <w:sz w:val="28"/>
          <w:szCs w:val="28"/>
        </w:rPr>
        <w:t>дошкольного</w:t>
      </w:r>
      <w:proofErr w:type="gramEnd"/>
      <w:r w:rsidRPr="004C6E94">
        <w:rPr>
          <w:sz w:val="28"/>
          <w:szCs w:val="28"/>
        </w:rPr>
        <w:t xml:space="preserve"> образования является приоритетным направлением региональной системы образования Ярославской области.</w:t>
      </w:r>
    </w:p>
    <w:p w:rsidR="004C6E94" w:rsidRPr="004C6E94" w:rsidRDefault="004C6E94" w:rsidP="004C6E94">
      <w:pPr>
        <w:widowControl w:val="0"/>
        <w:jc w:val="both"/>
        <w:rPr>
          <w:szCs w:val="28"/>
        </w:rPr>
      </w:pPr>
      <w:r w:rsidRPr="004C6E94">
        <w:rPr>
          <w:rFonts w:eastAsia="Calibri" w:cs="Times New Roman"/>
          <w:szCs w:val="28"/>
          <w:lang w:eastAsia="ru-RU"/>
        </w:rPr>
        <w:lastRenderedPageBreak/>
        <w:t xml:space="preserve">Дошкольные образовательные программы направлены на достижение детьми уровня развития, необходимого для успешного освоения ими программ начального общего образования. </w:t>
      </w:r>
      <w:r w:rsidR="00E6006D">
        <w:rPr>
          <w:rFonts w:eastAsia="Calibri" w:cs="Times New Roman"/>
          <w:szCs w:val="28"/>
          <w:lang w:eastAsia="ru-RU"/>
        </w:rPr>
        <w:t>Указанные</w:t>
      </w:r>
      <w:r w:rsidRPr="004C6E94">
        <w:rPr>
          <w:rFonts w:eastAsia="Calibri" w:cs="Times New Roman"/>
          <w:szCs w:val="28"/>
          <w:lang w:eastAsia="ru-RU"/>
        </w:rPr>
        <w:t xml:space="preserve"> программы реализуются муниципальными организациями </w:t>
      </w:r>
      <w:proofErr w:type="gramStart"/>
      <w:r w:rsidRPr="004C6E94">
        <w:rPr>
          <w:rFonts w:eastAsia="Calibri" w:cs="Times New Roman"/>
          <w:szCs w:val="28"/>
          <w:lang w:eastAsia="ru-RU"/>
        </w:rPr>
        <w:t>дошкольного</w:t>
      </w:r>
      <w:proofErr w:type="gramEnd"/>
      <w:r w:rsidRPr="004C6E94">
        <w:rPr>
          <w:rFonts w:eastAsia="Calibri" w:cs="Times New Roman"/>
          <w:szCs w:val="28"/>
          <w:lang w:eastAsia="ru-RU"/>
        </w:rPr>
        <w:t xml:space="preserve"> образования, муниципальными школами-садами, группами дошкольного образования муниципальных общеобразовательных организаций, а также группами дошкольного образования, созданными при профессиональных образовательных организациях, негосударственными дошкольными образовательными организациями.</w:t>
      </w:r>
    </w:p>
    <w:p w:rsidR="004C6E94" w:rsidRPr="004C6E94" w:rsidRDefault="004C6E94" w:rsidP="004C6E94">
      <w:pPr>
        <w:pStyle w:val="af0"/>
        <w:spacing w:before="0" w:beforeAutospacing="0" w:after="0" w:afterAutospacing="0"/>
        <w:ind w:firstLine="709"/>
        <w:jc w:val="both"/>
        <w:rPr>
          <w:sz w:val="28"/>
          <w:szCs w:val="28"/>
        </w:rPr>
      </w:pPr>
      <w:r w:rsidRPr="004C6E94">
        <w:rPr>
          <w:sz w:val="28"/>
          <w:szCs w:val="28"/>
        </w:rPr>
        <w:t xml:space="preserve">В 2020 году охват дошкольным образованием детей в возрасте от </w:t>
      </w:r>
      <w:r w:rsidR="00E6006D">
        <w:rPr>
          <w:sz w:val="28"/>
          <w:szCs w:val="28"/>
        </w:rPr>
        <w:t xml:space="preserve">3 </w:t>
      </w:r>
      <w:r w:rsidRPr="004C6E94">
        <w:rPr>
          <w:sz w:val="28"/>
          <w:szCs w:val="28"/>
        </w:rPr>
        <w:t xml:space="preserve">до </w:t>
      </w:r>
      <w:r w:rsidR="00E6006D">
        <w:rPr>
          <w:sz w:val="28"/>
          <w:szCs w:val="28"/>
        </w:rPr>
        <w:t>7</w:t>
      </w:r>
      <w:r w:rsidR="006673CD">
        <w:rPr>
          <w:sz w:val="28"/>
          <w:szCs w:val="28"/>
        </w:rPr>
        <w:t> </w:t>
      </w:r>
      <w:r w:rsidRPr="004C6E94">
        <w:rPr>
          <w:sz w:val="28"/>
          <w:szCs w:val="28"/>
        </w:rPr>
        <w:t xml:space="preserve">лет составил 100 процентов, детей в возрасте от </w:t>
      </w:r>
      <w:r w:rsidR="00E6006D">
        <w:rPr>
          <w:sz w:val="28"/>
          <w:szCs w:val="28"/>
        </w:rPr>
        <w:t xml:space="preserve">2 </w:t>
      </w:r>
      <w:r w:rsidRPr="004C6E94">
        <w:rPr>
          <w:sz w:val="28"/>
          <w:szCs w:val="28"/>
        </w:rPr>
        <w:t xml:space="preserve">месяцев до </w:t>
      </w:r>
      <w:r w:rsidR="00E6006D">
        <w:rPr>
          <w:sz w:val="28"/>
          <w:szCs w:val="28"/>
        </w:rPr>
        <w:t>3</w:t>
      </w:r>
      <w:r w:rsidRPr="004C6E94">
        <w:rPr>
          <w:sz w:val="28"/>
          <w:szCs w:val="28"/>
        </w:rPr>
        <w:t xml:space="preserve"> лет – 92,</w:t>
      </w:r>
      <w:r w:rsidR="00B50743">
        <w:rPr>
          <w:sz w:val="28"/>
          <w:szCs w:val="28"/>
        </w:rPr>
        <w:t>62</w:t>
      </w:r>
      <w:r w:rsidR="00E6006D">
        <w:rPr>
          <w:sz w:val="28"/>
          <w:szCs w:val="28"/>
        </w:rPr>
        <w:t> </w:t>
      </w:r>
      <w:r w:rsidRPr="004C6E94">
        <w:rPr>
          <w:sz w:val="28"/>
          <w:szCs w:val="28"/>
        </w:rPr>
        <w:t xml:space="preserve">процента. Численность детей, которым предоставлена услуга по реализации основных общеобразовательных программ </w:t>
      </w:r>
      <w:proofErr w:type="gramStart"/>
      <w:r w:rsidRPr="004C6E94">
        <w:rPr>
          <w:sz w:val="28"/>
          <w:szCs w:val="28"/>
        </w:rPr>
        <w:t>дошкольного</w:t>
      </w:r>
      <w:proofErr w:type="gramEnd"/>
      <w:r w:rsidRPr="004C6E94">
        <w:rPr>
          <w:sz w:val="28"/>
          <w:szCs w:val="28"/>
        </w:rPr>
        <w:t xml:space="preserve"> образования в муниципальных и частных образовательных организац</w:t>
      </w:r>
      <w:r w:rsidR="002764E6">
        <w:rPr>
          <w:sz w:val="28"/>
          <w:szCs w:val="28"/>
        </w:rPr>
        <w:t>иях, составила 7</w:t>
      </w:r>
      <w:r w:rsidR="00435E9A">
        <w:rPr>
          <w:sz w:val="28"/>
          <w:szCs w:val="28"/>
        </w:rPr>
        <w:t>0</w:t>
      </w:r>
      <w:r w:rsidR="002764E6">
        <w:rPr>
          <w:sz w:val="28"/>
          <w:szCs w:val="28"/>
        </w:rPr>
        <w:t>,</w:t>
      </w:r>
      <w:r w:rsidR="00435E9A">
        <w:rPr>
          <w:sz w:val="28"/>
          <w:szCs w:val="28"/>
        </w:rPr>
        <w:t xml:space="preserve">155 </w:t>
      </w:r>
      <w:r w:rsidR="002764E6">
        <w:rPr>
          <w:sz w:val="28"/>
          <w:szCs w:val="28"/>
        </w:rPr>
        <w:t>тыс</w:t>
      </w:r>
      <w:r w:rsidR="000944BD">
        <w:rPr>
          <w:sz w:val="28"/>
          <w:szCs w:val="28"/>
        </w:rPr>
        <w:t>яч</w:t>
      </w:r>
      <w:r w:rsidR="00EC092D">
        <w:rPr>
          <w:sz w:val="28"/>
          <w:szCs w:val="28"/>
        </w:rPr>
        <w:t>и</w:t>
      </w:r>
      <w:r w:rsidR="002764E6">
        <w:rPr>
          <w:sz w:val="28"/>
          <w:szCs w:val="28"/>
        </w:rPr>
        <w:t xml:space="preserve"> человек.</w:t>
      </w:r>
    </w:p>
    <w:p w:rsidR="004C6E94" w:rsidRPr="004C6E94" w:rsidRDefault="004C6E94" w:rsidP="00DA2CA5">
      <w:pPr>
        <w:spacing w:line="100" w:lineRule="atLeast"/>
        <w:ind w:left="-70" w:firstLine="779"/>
        <w:jc w:val="both"/>
        <w:rPr>
          <w:rFonts w:cs="Times New Roman"/>
          <w:szCs w:val="28"/>
        </w:rPr>
      </w:pPr>
      <w:r w:rsidRPr="004C6E94">
        <w:rPr>
          <w:rFonts w:cs="Times New Roman"/>
          <w:szCs w:val="28"/>
        </w:rPr>
        <w:t xml:space="preserve">Прием заявлений и учет детей, находящихся на очереди в </w:t>
      </w:r>
      <w:r w:rsidR="00B50743">
        <w:rPr>
          <w:rFonts w:cs="Times New Roman"/>
          <w:szCs w:val="28"/>
        </w:rPr>
        <w:t>дошкольные образовательные организации</w:t>
      </w:r>
      <w:r w:rsidR="00EC092D">
        <w:rPr>
          <w:rFonts w:cs="Times New Roman"/>
          <w:szCs w:val="28"/>
        </w:rPr>
        <w:t>,</w:t>
      </w:r>
      <w:r w:rsidRPr="004C6E94">
        <w:rPr>
          <w:rFonts w:cs="Times New Roman"/>
          <w:szCs w:val="28"/>
        </w:rPr>
        <w:t xml:space="preserve"> обеспечива</w:t>
      </w:r>
      <w:r w:rsidR="00EC092D">
        <w:rPr>
          <w:rFonts w:cs="Times New Roman"/>
          <w:szCs w:val="28"/>
        </w:rPr>
        <w:t>ю</w:t>
      </w:r>
      <w:r w:rsidRPr="004C6E94">
        <w:rPr>
          <w:rFonts w:cs="Times New Roman"/>
          <w:szCs w:val="28"/>
        </w:rPr>
        <w:t xml:space="preserve">тся благодаря функционированию с 2013 года информационного ресурса «Электронная очередь». </w:t>
      </w:r>
      <w:r w:rsidR="006A62D3">
        <w:rPr>
          <w:rFonts w:cs="Times New Roman"/>
          <w:szCs w:val="28"/>
        </w:rPr>
        <w:t>Указанный</w:t>
      </w:r>
      <w:r w:rsidRPr="004C6E94">
        <w:rPr>
          <w:rFonts w:cs="Times New Roman"/>
          <w:szCs w:val="28"/>
        </w:rPr>
        <w:t xml:space="preserve"> ресурс позволяет упорядочить учет детей, стоящих в очереди на устройство в</w:t>
      </w:r>
      <w:r w:rsidR="00B50743">
        <w:rPr>
          <w:rFonts w:cs="Times New Roman"/>
          <w:szCs w:val="28"/>
        </w:rPr>
        <w:t> </w:t>
      </w:r>
      <w:r w:rsidR="00606F4A" w:rsidRPr="00606F4A">
        <w:rPr>
          <w:rFonts w:cs="Times New Roman"/>
          <w:szCs w:val="28"/>
        </w:rPr>
        <w:t>д</w:t>
      </w:r>
      <w:r w:rsidR="00606F4A">
        <w:rPr>
          <w:rFonts w:cs="Times New Roman"/>
          <w:szCs w:val="28"/>
        </w:rPr>
        <w:t>ошкольные образовательные организации</w:t>
      </w:r>
      <w:r w:rsidRPr="004C6E94">
        <w:rPr>
          <w:rFonts w:cs="Times New Roman"/>
          <w:szCs w:val="28"/>
        </w:rPr>
        <w:t>. С 2014 год</w:t>
      </w:r>
      <w:r w:rsidR="002764E6">
        <w:rPr>
          <w:rFonts w:cs="Times New Roman"/>
          <w:szCs w:val="28"/>
        </w:rPr>
        <w:t>а</w:t>
      </w:r>
      <w:r w:rsidRPr="004C6E94">
        <w:rPr>
          <w:rFonts w:cs="Times New Roman"/>
          <w:szCs w:val="28"/>
        </w:rPr>
        <w:t xml:space="preserve"> родители и</w:t>
      </w:r>
      <w:r w:rsidR="00B50743">
        <w:rPr>
          <w:rFonts w:cs="Times New Roman"/>
          <w:szCs w:val="28"/>
        </w:rPr>
        <w:t> </w:t>
      </w:r>
      <w:r w:rsidRPr="004C6E94">
        <w:rPr>
          <w:rFonts w:cs="Times New Roman"/>
          <w:szCs w:val="28"/>
        </w:rPr>
        <w:t>законные представители детей имеют возможность в электронном виде через Единый портал государственных и</w:t>
      </w:r>
      <w:r w:rsidR="00B50743">
        <w:rPr>
          <w:rFonts w:cs="Times New Roman"/>
          <w:szCs w:val="28"/>
        </w:rPr>
        <w:t> </w:t>
      </w:r>
      <w:r w:rsidRPr="004C6E94">
        <w:rPr>
          <w:rFonts w:cs="Times New Roman"/>
          <w:szCs w:val="28"/>
        </w:rPr>
        <w:t>муниципальных услуг подать заявку на постановку ребенка на учет и</w:t>
      </w:r>
      <w:r w:rsidR="00B50743">
        <w:rPr>
          <w:rFonts w:cs="Times New Roman"/>
          <w:szCs w:val="28"/>
        </w:rPr>
        <w:t> </w:t>
      </w:r>
      <w:r w:rsidRPr="004C6E94">
        <w:rPr>
          <w:rFonts w:cs="Times New Roman"/>
          <w:szCs w:val="28"/>
        </w:rPr>
        <w:t>зачисление в дошкольную организацию.</w:t>
      </w:r>
    </w:p>
    <w:p w:rsidR="004C6E94" w:rsidRPr="004C6E94" w:rsidRDefault="004C6E94" w:rsidP="004C6E94">
      <w:pPr>
        <w:pStyle w:val="af0"/>
        <w:spacing w:before="0" w:beforeAutospacing="0" w:after="0" w:afterAutospacing="0"/>
        <w:ind w:firstLine="709"/>
        <w:jc w:val="both"/>
        <w:rPr>
          <w:sz w:val="28"/>
          <w:szCs w:val="28"/>
        </w:rPr>
      </w:pPr>
      <w:r w:rsidRPr="004C6E94">
        <w:rPr>
          <w:sz w:val="28"/>
          <w:szCs w:val="28"/>
        </w:rPr>
        <w:t xml:space="preserve">С целью обеспечения равных стартовых возможностей детей для получения общего образования в Ярославской области </w:t>
      </w:r>
      <w:r w:rsidR="00435E9A" w:rsidRPr="004C6E94">
        <w:rPr>
          <w:sz w:val="28"/>
          <w:szCs w:val="28"/>
        </w:rPr>
        <w:t>функциониру</w:t>
      </w:r>
      <w:r w:rsidR="00435E9A">
        <w:rPr>
          <w:sz w:val="28"/>
          <w:szCs w:val="28"/>
        </w:rPr>
        <w:t>ю</w:t>
      </w:r>
      <w:r w:rsidR="00435E9A" w:rsidRPr="004C6E94">
        <w:rPr>
          <w:sz w:val="28"/>
          <w:szCs w:val="28"/>
        </w:rPr>
        <w:t>т 2</w:t>
      </w:r>
      <w:r w:rsidR="00435E9A">
        <w:rPr>
          <w:sz w:val="28"/>
          <w:szCs w:val="28"/>
        </w:rPr>
        <w:t>15 </w:t>
      </w:r>
      <w:r w:rsidR="00435E9A" w:rsidRPr="004C6E94">
        <w:rPr>
          <w:sz w:val="28"/>
          <w:szCs w:val="28"/>
        </w:rPr>
        <w:t>консультационны</w:t>
      </w:r>
      <w:r w:rsidR="00435E9A">
        <w:rPr>
          <w:sz w:val="28"/>
          <w:szCs w:val="28"/>
        </w:rPr>
        <w:t>х</w:t>
      </w:r>
      <w:r w:rsidR="00435E9A" w:rsidRPr="004C6E94">
        <w:rPr>
          <w:sz w:val="28"/>
          <w:szCs w:val="28"/>
        </w:rPr>
        <w:t xml:space="preserve"> </w:t>
      </w:r>
      <w:r w:rsidRPr="004C6E94">
        <w:rPr>
          <w:sz w:val="28"/>
          <w:szCs w:val="28"/>
        </w:rPr>
        <w:t>пункт</w:t>
      </w:r>
      <w:r w:rsidR="00435E9A">
        <w:rPr>
          <w:sz w:val="28"/>
          <w:szCs w:val="28"/>
        </w:rPr>
        <w:t>ов</w:t>
      </w:r>
      <w:r w:rsidRPr="004C6E94">
        <w:rPr>
          <w:sz w:val="28"/>
          <w:szCs w:val="28"/>
        </w:rPr>
        <w:t xml:space="preserve">, </w:t>
      </w:r>
      <w:r w:rsidR="00435E9A" w:rsidRPr="004C6E94">
        <w:rPr>
          <w:sz w:val="28"/>
          <w:szCs w:val="28"/>
        </w:rPr>
        <w:t>оказывающи</w:t>
      </w:r>
      <w:r w:rsidR="00435E9A">
        <w:rPr>
          <w:sz w:val="28"/>
          <w:szCs w:val="28"/>
        </w:rPr>
        <w:t>х</w:t>
      </w:r>
      <w:r w:rsidR="00435E9A" w:rsidRPr="004C6E94">
        <w:rPr>
          <w:sz w:val="28"/>
          <w:szCs w:val="28"/>
        </w:rPr>
        <w:t xml:space="preserve"> </w:t>
      </w:r>
      <w:r w:rsidRPr="004C6E94">
        <w:rPr>
          <w:sz w:val="28"/>
          <w:szCs w:val="28"/>
        </w:rPr>
        <w:t xml:space="preserve">консультационную, психолого-педагогическую, диагностическую и методическую помощь родителям и их детям, в том числе раннего возраста </w:t>
      </w:r>
      <w:r w:rsidR="006A62D3">
        <w:rPr>
          <w:sz w:val="28"/>
          <w:szCs w:val="28"/>
        </w:rPr>
        <w:t>(</w:t>
      </w:r>
      <w:r w:rsidRPr="004C6E94">
        <w:rPr>
          <w:sz w:val="28"/>
          <w:szCs w:val="28"/>
        </w:rPr>
        <w:t>до 3 лет</w:t>
      </w:r>
      <w:r w:rsidR="006A62D3">
        <w:rPr>
          <w:sz w:val="28"/>
          <w:szCs w:val="28"/>
        </w:rPr>
        <w:t>)</w:t>
      </w:r>
      <w:r w:rsidRPr="004C6E94">
        <w:rPr>
          <w:sz w:val="28"/>
          <w:szCs w:val="28"/>
        </w:rPr>
        <w:t>, не посещающи</w:t>
      </w:r>
      <w:r w:rsidR="00F95147">
        <w:rPr>
          <w:sz w:val="28"/>
          <w:szCs w:val="28"/>
        </w:rPr>
        <w:t>м</w:t>
      </w:r>
      <w:r w:rsidRPr="004C6E94">
        <w:rPr>
          <w:sz w:val="28"/>
          <w:szCs w:val="28"/>
        </w:rPr>
        <w:t xml:space="preserve"> дошкольные учреждения, или детям, получающим дошкольное образование в форме семейного образования.</w:t>
      </w:r>
    </w:p>
    <w:p w:rsidR="004C6E94" w:rsidRPr="004C6E94" w:rsidRDefault="004C6E94" w:rsidP="004C6E94">
      <w:pPr>
        <w:pStyle w:val="Default"/>
        <w:ind w:firstLine="709"/>
        <w:jc w:val="both"/>
        <w:rPr>
          <w:color w:val="auto"/>
          <w:sz w:val="28"/>
          <w:szCs w:val="28"/>
        </w:rPr>
      </w:pPr>
      <w:r w:rsidRPr="004C6E94">
        <w:rPr>
          <w:color w:val="auto"/>
          <w:sz w:val="28"/>
          <w:szCs w:val="28"/>
        </w:rPr>
        <w:t>В рамках регионального проекта «Поддержка семе</w:t>
      </w:r>
      <w:r w:rsidR="00264406">
        <w:rPr>
          <w:color w:val="auto"/>
          <w:sz w:val="28"/>
          <w:szCs w:val="28"/>
        </w:rPr>
        <w:t>й</w:t>
      </w:r>
      <w:r w:rsidRPr="004C6E94">
        <w:rPr>
          <w:color w:val="auto"/>
          <w:sz w:val="28"/>
          <w:szCs w:val="28"/>
        </w:rPr>
        <w:t>, имеющих детей», обеспечивающего достижение целей, показателей и результатов соответствующего федерального проекта национального проекта «Образование», в 2019 и 2020 годах оказано 8</w:t>
      </w:r>
      <w:r w:rsidR="009223D4">
        <w:rPr>
          <w:color w:val="auto"/>
          <w:sz w:val="28"/>
          <w:szCs w:val="28"/>
        </w:rPr>
        <w:t>2</w:t>
      </w:r>
      <w:r w:rsidRPr="004C6E94">
        <w:rPr>
          <w:color w:val="auto"/>
          <w:sz w:val="28"/>
          <w:szCs w:val="28"/>
        </w:rPr>
        <w:t>,</w:t>
      </w:r>
      <w:r w:rsidR="009223D4">
        <w:rPr>
          <w:color w:val="auto"/>
          <w:sz w:val="28"/>
          <w:szCs w:val="28"/>
        </w:rPr>
        <w:t>1</w:t>
      </w:r>
      <w:r w:rsidRPr="004C6E94">
        <w:rPr>
          <w:color w:val="auto"/>
          <w:sz w:val="28"/>
          <w:szCs w:val="28"/>
        </w:rPr>
        <w:t xml:space="preserve"> тыс</w:t>
      </w:r>
      <w:r w:rsidR="009223D4">
        <w:rPr>
          <w:color w:val="auto"/>
          <w:sz w:val="28"/>
          <w:szCs w:val="28"/>
        </w:rPr>
        <w:t>яч</w:t>
      </w:r>
      <w:r w:rsidR="00F9481E">
        <w:rPr>
          <w:color w:val="auto"/>
          <w:sz w:val="28"/>
          <w:szCs w:val="28"/>
        </w:rPr>
        <w:t>и</w:t>
      </w:r>
      <w:r w:rsidRPr="004C6E94">
        <w:rPr>
          <w:color w:val="auto"/>
          <w:sz w:val="28"/>
          <w:szCs w:val="28"/>
        </w:rPr>
        <w:t xml:space="preserve"> услуг психолого-педагогической, консультационной и методической помощи родителям (законным представителям) детей по широкому спектру вопросов образования и воспитания. В 2021 году </w:t>
      </w:r>
      <w:r w:rsidR="009223D4">
        <w:rPr>
          <w:color w:val="auto"/>
          <w:sz w:val="28"/>
          <w:szCs w:val="28"/>
        </w:rPr>
        <w:t>запланировано оказание 20 тысяч</w:t>
      </w:r>
      <w:r w:rsidRPr="004C6E94">
        <w:rPr>
          <w:color w:val="auto"/>
          <w:sz w:val="28"/>
          <w:szCs w:val="28"/>
        </w:rPr>
        <w:t xml:space="preserve"> консультационных услуг в рамках регионального проекта «</w:t>
      </w:r>
      <w:proofErr w:type="gramStart"/>
      <w:r w:rsidRPr="004C6E94">
        <w:rPr>
          <w:color w:val="auto"/>
          <w:sz w:val="28"/>
          <w:szCs w:val="28"/>
        </w:rPr>
        <w:t>Современная</w:t>
      </w:r>
      <w:proofErr w:type="gramEnd"/>
      <w:r w:rsidRPr="004C6E94">
        <w:rPr>
          <w:color w:val="auto"/>
          <w:sz w:val="28"/>
          <w:szCs w:val="28"/>
        </w:rPr>
        <w:t xml:space="preserve"> школа».</w:t>
      </w:r>
    </w:p>
    <w:p w:rsidR="004C6E94" w:rsidRPr="004C6E94" w:rsidRDefault="004C6E94" w:rsidP="00DA2CA5">
      <w:pPr>
        <w:suppressAutoHyphens/>
        <w:jc w:val="both"/>
        <w:rPr>
          <w:rFonts w:cs="Times New Roman"/>
          <w:szCs w:val="28"/>
          <w:lang w:eastAsia="ru-RU"/>
        </w:rPr>
      </w:pPr>
      <w:r w:rsidRPr="004C6E94">
        <w:rPr>
          <w:rFonts w:cs="Times New Roman"/>
          <w:szCs w:val="28"/>
          <w:lang w:eastAsia="ru-RU"/>
        </w:rPr>
        <w:t>Одним из направлений обеспечения доступности дошкольного образования является развитие вариативных форм, в том числе с использованием механизма государственно-частного партнерства</w:t>
      </w:r>
      <w:r w:rsidRPr="004C6E94">
        <w:rPr>
          <w:rFonts w:cs="Times New Roman"/>
          <w:bCs/>
          <w:szCs w:val="28"/>
          <w:lang w:eastAsia="ru-RU"/>
        </w:rPr>
        <w:t xml:space="preserve">. </w:t>
      </w:r>
      <w:r w:rsidRPr="004C6E94">
        <w:rPr>
          <w:rFonts w:cs="Times New Roman"/>
          <w:szCs w:val="28"/>
          <w:lang w:eastAsia="ru-RU"/>
        </w:rPr>
        <w:t xml:space="preserve">Программы </w:t>
      </w:r>
      <w:proofErr w:type="gramStart"/>
      <w:r w:rsidRPr="004C6E94">
        <w:rPr>
          <w:rFonts w:cs="Times New Roman"/>
          <w:szCs w:val="28"/>
          <w:lang w:eastAsia="ru-RU"/>
        </w:rPr>
        <w:t>дошкольного</w:t>
      </w:r>
      <w:proofErr w:type="gramEnd"/>
      <w:r w:rsidRPr="004C6E94">
        <w:rPr>
          <w:rFonts w:cs="Times New Roman"/>
          <w:szCs w:val="28"/>
          <w:lang w:eastAsia="ru-RU"/>
        </w:rPr>
        <w:t xml:space="preserve"> образования реализуют </w:t>
      </w:r>
      <w:r w:rsidRPr="00F52E4B">
        <w:rPr>
          <w:rFonts w:cs="Times New Roman"/>
          <w:szCs w:val="28"/>
          <w:lang w:eastAsia="ru-RU"/>
        </w:rPr>
        <w:t xml:space="preserve">9 частных дошкольных организаций и </w:t>
      </w:r>
      <w:r w:rsidR="00222C14">
        <w:rPr>
          <w:rFonts w:cs="Times New Roman"/>
          <w:szCs w:val="28"/>
          <w:lang w:eastAsia="ru-RU"/>
        </w:rPr>
        <w:t>одна</w:t>
      </w:r>
      <w:r w:rsidRPr="00F52E4B">
        <w:rPr>
          <w:rFonts w:cs="Times New Roman"/>
          <w:szCs w:val="28"/>
          <w:lang w:eastAsia="ru-RU"/>
        </w:rPr>
        <w:t xml:space="preserve"> школа-сад </w:t>
      </w:r>
      <w:r w:rsidR="00056FEB">
        <w:rPr>
          <w:rFonts w:cs="Times New Roman"/>
          <w:szCs w:val="28"/>
          <w:lang w:eastAsia="ru-RU"/>
        </w:rPr>
        <w:t>(</w:t>
      </w:r>
      <w:r w:rsidRPr="00F52E4B">
        <w:rPr>
          <w:rFonts w:cs="Times New Roman"/>
          <w:szCs w:val="28"/>
          <w:lang w:eastAsia="ru-RU"/>
        </w:rPr>
        <w:t>общий охват</w:t>
      </w:r>
      <w:r w:rsidR="00056FEB">
        <w:rPr>
          <w:rFonts w:cs="Times New Roman"/>
          <w:szCs w:val="28"/>
          <w:lang w:eastAsia="ru-RU"/>
        </w:rPr>
        <w:t xml:space="preserve"> –</w:t>
      </w:r>
      <w:r w:rsidRPr="00F52E4B">
        <w:rPr>
          <w:rFonts w:cs="Times New Roman"/>
          <w:szCs w:val="28"/>
          <w:lang w:eastAsia="ru-RU"/>
        </w:rPr>
        <w:t xml:space="preserve"> 1 </w:t>
      </w:r>
      <w:r w:rsidR="004E073D">
        <w:rPr>
          <w:rFonts w:cs="Times New Roman"/>
          <w:szCs w:val="28"/>
          <w:lang w:eastAsia="ru-RU"/>
        </w:rPr>
        <w:t>056</w:t>
      </w:r>
      <w:r w:rsidR="004E073D" w:rsidRPr="00F52E4B">
        <w:rPr>
          <w:rFonts w:cs="Times New Roman"/>
          <w:szCs w:val="28"/>
          <w:lang w:eastAsia="ru-RU"/>
        </w:rPr>
        <w:t xml:space="preserve"> </w:t>
      </w:r>
      <w:r w:rsidRPr="00F52E4B">
        <w:rPr>
          <w:rFonts w:cs="Times New Roman"/>
          <w:szCs w:val="28"/>
          <w:lang w:eastAsia="ru-RU"/>
        </w:rPr>
        <w:t>человек</w:t>
      </w:r>
      <w:r w:rsidR="00056FEB">
        <w:rPr>
          <w:rFonts w:cs="Times New Roman"/>
          <w:szCs w:val="28"/>
          <w:lang w:eastAsia="ru-RU"/>
        </w:rPr>
        <w:t>)</w:t>
      </w:r>
      <w:r w:rsidRPr="00F52E4B">
        <w:rPr>
          <w:rFonts w:cs="Times New Roman"/>
          <w:szCs w:val="28"/>
          <w:lang w:eastAsia="ru-RU"/>
        </w:rPr>
        <w:t>.</w:t>
      </w:r>
      <w:r w:rsidRPr="004C6E94">
        <w:rPr>
          <w:rFonts w:cs="Times New Roman"/>
          <w:szCs w:val="28"/>
          <w:lang w:eastAsia="ru-RU"/>
        </w:rPr>
        <w:t xml:space="preserve"> </w:t>
      </w:r>
    </w:p>
    <w:p w:rsidR="004C6E94" w:rsidRPr="004C6E94" w:rsidRDefault="004C6E94" w:rsidP="004C6E94">
      <w:pPr>
        <w:ind w:firstLine="720"/>
        <w:jc w:val="both"/>
        <w:rPr>
          <w:rFonts w:cs="Times New Roman"/>
          <w:szCs w:val="28"/>
        </w:rPr>
      </w:pPr>
      <w:proofErr w:type="gramStart"/>
      <w:r w:rsidRPr="004C6E94">
        <w:rPr>
          <w:rFonts w:cs="Times New Roman"/>
          <w:szCs w:val="28"/>
        </w:rPr>
        <w:lastRenderedPageBreak/>
        <w:t>В рамках региональной целевой программы «Содействие занятости женщин – создание условий дошкольного образования для детей в Ярославской области» на 2020 – 2024 годы, утвержденной постановлением Правительства области от 24.12.2019 № 934-п</w:t>
      </w:r>
      <w:r w:rsidR="00B544B2">
        <w:rPr>
          <w:rFonts w:cs="Times New Roman"/>
          <w:szCs w:val="28"/>
        </w:rPr>
        <w:t xml:space="preserve"> </w:t>
      </w:r>
      <w:r w:rsidR="00D2091D" w:rsidRPr="00F247BA">
        <w:rPr>
          <w:rFonts w:cs="Times New Roman"/>
          <w:szCs w:val="28"/>
        </w:rPr>
        <w:t xml:space="preserve">«Об утверждении региональной целевой программы </w:t>
      </w:r>
      <w:r w:rsidR="00DD30F5">
        <w:rPr>
          <w:rFonts w:cs="Times New Roman"/>
          <w:szCs w:val="28"/>
        </w:rPr>
        <w:t>«</w:t>
      </w:r>
      <w:r w:rsidR="00D2091D" w:rsidRPr="00F247BA">
        <w:rPr>
          <w:rFonts w:cs="Times New Roman"/>
          <w:szCs w:val="28"/>
        </w:rPr>
        <w:t xml:space="preserve">Содействие занятости женщин </w:t>
      </w:r>
      <w:r w:rsidR="00DD30F5">
        <w:rPr>
          <w:rFonts w:cs="Times New Roman"/>
          <w:szCs w:val="28"/>
        </w:rPr>
        <w:t>–</w:t>
      </w:r>
      <w:r w:rsidR="00D2091D" w:rsidRPr="00F247BA">
        <w:rPr>
          <w:rFonts w:cs="Times New Roman"/>
          <w:szCs w:val="28"/>
        </w:rPr>
        <w:t xml:space="preserve"> создание условий дошкольного образования для детей в Ярославской области</w:t>
      </w:r>
      <w:r w:rsidR="00DD30F5">
        <w:rPr>
          <w:rFonts w:cs="Times New Roman"/>
          <w:szCs w:val="28"/>
        </w:rPr>
        <w:t>»</w:t>
      </w:r>
      <w:r w:rsidR="00D2091D" w:rsidRPr="00F247BA">
        <w:rPr>
          <w:rFonts w:cs="Times New Roman"/>
          <w:szCs w:val="28"/>
        </w:rPr>
        <w:t xml:space="preserve"> на</w:t>
      </w:r>
      <w:r w:rsidR="00D2091D">
        <w:rPr>
          <w:rFonts w:cs="Times New Roman"/>
          <w:szCs w:val="28"/>
        </w:rPr>
        <w:t> </w:t>
      </w:r>
      <w:r w:rsidR="00D2091D" w:rsidRPr="00F247BA">
        <w:rPr>
          <w:rFonts w:cs="Times New Roman"/>
          <w:szCs w:val="28"/>
        </w:rPr>
        <w:t>2020</w:t>
      </w:r>
      <w:r w:rsidR="00DD30F5">
        <w:rPr>
          <w:rFonts w:cs="Times New Roman"/>
          <w:szCs w:val="28"/>
        </w:rPr>
        <w:t> </w:t>
      </w:r>
      <w:r w:rsidR="00BB3324">
        <w:rPr>
          <w:rFonts w:cs="Times New Roman"/>
          <w:szCs w:val="28"/>
        </w:rPr>
        <w:t>– 2</w:t>
      </w:r>
      <w:r w:rsidR="00D2091D" w:rsidRPr="00F247BA">
        <w:rPr>
          <w:rFonts w:cs="Times New Roman"/>
          <w:szCs w:val="28"/>
        </w:rPr>
        <w:t>024 годы, признании утратившими силу отдельных постановлений Правительства области и частично утратившим силу</w:t>
      </w:r>
      <w:proofErr w:type="gramEnd"/>
      <w:r w:rsidR="00D2091D" w:rsidRPr="00F247BA">
        <w:rPr>
          <w:rFonts w:cs="Times New Roman"/>
          <w:szCs w:val="28"/>
        </w:rPr>
        <w:t xml:space="preserve"> </w:t>
      </w:r>
      <w:proofErr w:type="gramStart"/>
      <w:r w:rsidR="00D2091D" w:rsidRPr="00F247BA">
        <w:rPr>
          <w:rFonts w:cs="Times New Roman"/>
          <w:szCs w:val="28"/>
        </w:rPr>
        <w:t xml:space="preserve">постановления </w:t>
      </w:r>
      <w:r w:rsidR="00D2091D" w:rsidRPr="00F247BA">
        <w:rPr>
          <w:rFonts w:cs="Times New Roman"/>
          <w:szCs w:val="28"/>
          <w:lang w:eastAsia="ru-RU"/>
        </w:rPr>
        <w:t xml:space="preserve">Правительства области от 05.08.2013 </w:t>
      </w:r>
      <w:r w:rsidR="00BB3324">
        <w:rPr>
          <w:rFonts w:cs="Times New Roman"/>
          <w:szCs w:val="28"/>
          <w:lang w:eastAsia="ru-RU"/>
        </w:rPr>
        <w:t>№</w:t>
      </w:r>
      <w:r w:rsidR="00D2091D" w:rsidRPr="00F247BA">
        <w:rPr>
          <w:rFonts w:cs="Times New Roman"/>
          <w:szCs w:val="28"/>
          <w:lang w:eastAsia="ru-RU"/>
        </w:rPr>
        <w:t xml:space="preserve"> 979-п</w:t>
      </w:r>
      <w:r w:rsidR="00D2091D">
        <w:rPr>
          <w:rFonts w:cs="Times New Roman"/>
          <w:szCs w:val="28"/>
          <w:lang w:eastAsia="ru-RU"/>
        </w:rPr>
        <w:t>»</w:t>
      </w:r>
      <w:r w:rsidRPr="004C6E94">
        <w:rPr>
          <w:rFonts w:cs="Times New Roman"/>
          <w:szCs w:val="28"/>
        </w:rPr>
        <w:t>, направленной на исполнение Указа Президента Российской Федерации от</w:t>
      </w:r>
      <w:r w:rsidR="00BB3324">
        <w:rPr>
          <w:rFonts w:cs="Times New Roman"/>
          <w:szCs w:val="28"/>
        </w:rPr>
        <w:t> </w:t>
      </w:r>
      <w:r w:rsidRPr="004C6E94">
        <w:rPr>
          <w:rFonts w:cs="Times New Roman"/>
          <w:szCs w:val="28"/>
        </w:rPr>
        <w:t>7</w:t>
      </w:r>
      <w:r w:rsidR="00BB3324">
        <w:rPr>
          <w:rFonts w:cs="Times New Roman"/>
          <w:szCs w:val="28"/>
        </w:rPr>
        <w:t> </w:t>
      </w:r>
      <w:r w:rsidRPr="004C6E94">
        <w:rPr>
          <w:rFonts w:cs="Times New Roman"/>
          <w:szCs w:val="28"/>
        </w:rPr>
        <w:t>мая 2018 года №</w:t>
      </w:r>
      <w:r w:rsidR="00B50743">
        <w:rPr>
          <w:rFonts w:cs="Times New Roman"/>
          <w:szCs w:val="28"/>
        </w:rPr>
        <w:t> </w:t>
      </w:r>
      <w:r w:rsidRPr="004C6E94">
        <w:rPr>
          <w:rFonts w:cs="Times New Roman"/>
          <w:szCs w:val="28"/>
        </w:rPr>
        <w:t>204</w:t>
      </w:r>
      <w:r w:rsidR="00D2091D">
        <w:rPr>
          <w:rFonts w:cs="Times New Roman"/>
          <w:szCs w:val="28"/>
        </w:rPr>
        <w:t xml:space="preserve"> </w:t>
      </w:r>
      <w:r w:rsidR="00D2091D">
        <w:rPr>
          <w:rFonts w:cs="Times New Roman"/>
          <w:szCs w:val="28"/>
          <w:lang w:eastAsia="ru-RU"/>
        </w:rPr>
        <w:t>«</w:t>
      </w:r>
      <w:r w:rsidR="00D2091D" w:rsidRPr="00F247BA">
        <w:rPr>
          <w:rFonts w:cs="Times New Roman"/>
          <w:szCs w:val="28"/>
          <w:lang w:eastAsia="ru-RU"/>
        </w:rPr>
        <w:t>О</w:t>
      </w:r>
      <w:r w:rsidR="00DD30F5">
        <w:rPr>
          <w:rFonts w:cs="Times New Roman"/>
          <w:szCs w:val="28"/>
          <w:lang w:eastAsia="ru-RU"/>
        </w:rPr>
        <w:t> </w:t>
      </w:r>
      <w:r w:rsidR="00D2091D" w:rsidRPr="00F247BA">
        <w:rPr>
          <w:rFonts w:cs="Times New Roman"/>
          <w:szCs w:val="28"/>
          <w:lang w:eastAsia="ru-RU"/>
        </w:rPr>
        <w:t>национальных целях и стратегических задачах развития Российской Федерации на период до 2024 года»</w:t>
      </w:r>
      <w:r w:rsidRPr="004C6E94">
        <w:rPr>
          <w:rFonts w:cs="Times New Roman"/>
          <w:szCs w:val="28"/>
        </w:rPr>
        <w:t xml:space="preserve"> в части достижения 100</w:t>
      </w:r>
      <w:r w:rsidR="002764E6">
        <w:rPr>
          <w:rFonts w:cs="Times New Roman"/>
          <w:szCs w:val="28"/>
        </w:rPr>
        <w:t>-процентной</w:t>
      </w:r>
      <w:r w:rsidRPr="004C6E94">
        <w:rPr>
          <w:rFonts w:cs="Times New Roman"/>
          <w:szCs w:val="28"/>
        </w:rPr>
        <w:t xml:space="preserve"> доступности дошкольного образования для детей в возрасте до 3 лет, в 2019</w:t>
      </w:r>
      <w:r w:rsidR="0092713F">
        <w:rPr>
          <w:rFonts w:cs="Times New Roman"/>
          <w:szCs w:val="28"/>
        </w:rPr>
        <w:t xml:space="preserve">, </w:t>
      </w:r>
      <w:r w:rsidRPr="004C6E94">
        <w:rPr>
          <w:rFonts w:cs="Times New Roman"/>
          <w:szCs w:val="28"/>
        </w:rPr>
        <w:t>2020 год</w:t>
      </w:r>
      <w:r w:rsidR="0092713F">
        <w:rPr>
          <w:rFonts w:cs="Times New Roman"/>
          <w:szCs w:val="28"/>
        </w:rPr>
        <w:t>ах</w:t>
      </w:r>
      <w:r w:rsidRPr="004C6E94">
        <w:rPr>
          <w:rFonts w:cs="Times New Roman"/>
          <w:szCs w:val="28"/>
        </w:rPr>
        <w:t xml:space="preserve"> обеспечен</w:t>
      </w:r>
      <w:r w:rsidR="00E6188C">
        <w:rPr>
          <w:rFonts w:cs="Times New Roman"/>
          <w:szCs w:val="28"/>
        </w:rPr>
        <w:t>ы</w:t>
      </w:r>
      <w:r w:rsidRPr="004C6E94">
        <w:rPr>
          <w:rFonts w:cs="Times New Roman"/>
          <w:szCs w:val="28"/>
        </w:rPr>
        <w:t xml:space="preserve"> строительство и</w:t>
      </w:r>
      <w:r w:rsidR="00B50743">
        <w:rPr>
          <w:rFonts w:cs="Times New Roman"/>
          <w:szCs w:val="28"/>
        </w:rPr>
        <w:t> </w:t>
      </w:r>
      <w:r w:rsidRPr="004C6E94">
        <w:rPr>
          <w:rFonts w:cs="Times New Roman"/>
          <w:szCs w:val="28"/>
        </w:rPr>
        <w:t xml:space="preserve">ввод в эксплуатацию зданий </w:t>
      </w:r>
      <w:r w:rsidR="00606F4A" w:rsidRPr="00606F4A">
        <w:rPr>
          <w:rFonts w:cs="Times New Roman"/>
          <w:szCs w:val="28"/>
        </w:rPr>
        <w:t>дошколь</w:t>
      </w:r>
      <w:r w:rsidR="00606F4A">
        <w:rPr>
          <w:rFonts w:cs="Times New Roman"/>
          <w:szCs w:val="28"/>
        </w:rPr>
        <w:t>ных образовательных</w:t>
      </w:r>
      <w:proofErr w:type="gramEnd"/>
      <w:r w:rsidR="00606F4A">
        <w:rPr>
          <w:rFonts w:cs="Times New Roman"/>
          <w:szCs w:val="28"/>
        </w:rPr>
        <w:t xml:space="preserve"> организаций</w:t>
      </w:r>
      <w:r w:rsidRPr="004C6E94">
        <w:rPr>
          <w:rFonts w:cs="Times New Roman"/>
          <w:szCs w:val="28"/>
        </w:rPr>
        <w:t>:</w:t>
      </w:r>
    </w:p>
    <w:p w:rsidR="004C6E94" w:rsidRPr="004C6E94" w:rsidRDefault="004C6E94" w:rsidP="004C6E94">
      <w:pPr>
        <w:ind w:firstLine="720"/>
        <w:jc w:val="both"/>
        <w:rPr>
          <w:szCs w:val="28"/>
        </w:rPr>
      </w:pPr>
      <w:r w:rsidRPr="004C6E94">
        <w:rPr>
          <w:rFonts w:cs="Times New Roman"/>
          <w:szCs w:val="28"/>
        </w:rPr>
        <w:t>-</w:t>
      </w:r>
      <w:r w:rsidR="00DA2CA5">
        <w:rPr>
          <w:rFonts w:cs="Times New Roman"/>
          <w:szCs w:val="28"/>
        </w:rPr>
        <w:t> </w:t>
      </w:r>
      <w:r w:rsidRPr="004C6E94">
        <w:rPr>
          <w:rFonts w:cs="Times New Roman"/>
          <w:szCs w:val="28"/>
        </w:rPr>
        <w:t xml:space="preserve">в 2019 году </w:t>
      </w:r>
      <w:r w:rsidRPr="004C6E94">
        <w:rPr>
          <w:szCs w:val="28"/>
        </w:rPr>
        <w:t>в</w:t>
      </w:r>
      <w:r w:rsidR="00E6188C">
        <w:rPr>
          <w:szCs w:val="28"/>
        </w:rPr>
        <w:t>в</w:t>
      </w:r>
      <w:r w:rsidRPr="004C6E94">
        <w:rPr>
          <w:szCs w:val="28"/>
        </w:rPr>
        <w:t>едены в эксплуатацию 4 здания дошкольных образовательных организаций общей мощностью 440 мест: здание яслей в г.</w:t>
      </w:r>
      <w:r w:rsidR="00B50743">
        <w:rPr>
          <w:szCs w:val="28"/>
        </w:rPr>
        <w:t> </w:t>
      </w:r>
      <w:r w:rsidRPr="004C6E94">
        <w:rPr>
          <w:szCs w:val="28"/>
        </w:rPr>
        <w:t>Рыбинске и 3 здания</w:t>
      </w:r>
      <w:r w:rsidR="00606F4A" w:rsidRPr="00606F4A">
        <w:t xml:space="preserve"> </w:t>
      </w:r>
      <w:r w:rsidR="00606F4A" w:rsidRPr="00606F4A">
        <w:rPr>
          <w:szCs w:val="28"/>
        </w:rPr>
        <w:t>дошкольных образовательных организаций</w:t>
      </w:r>
      <w:r w:rsidRPr="004C6E94">
        <w:rPr>
          <w:szCs w:val="28"/>
        </w:rPr>
        <w:t xml:space="preserve"> в г.</w:t>
      </w:r>
      <w:r w:rsidR="00606F4A">
        <w:rPr>
          <w:szCs w:val="28"/>
        </w:rPr>
        <w:t> </w:t>
      </w:r>
      <w:r w:rsidRPr="004C6E94">
        <w:rPr>
          <w:szCs w:val="28"/>
        </w:rPr>
        <w:t>Ярославле;</w:t>
      </w:r>
    </w:p>
    <w:p w:rsidR="004C6E94" w:rsidRPr="004C6E94" w:rsidRDefault="004C6E94" w:rsidP="004C6E94">
      <w:pPr>
        <w:ind w:firstLine="720"/>
        <w:jc w:val="both"/>
        <w:rPr>
          <w:rFonts w:cs="Times New Roman"/>
          <w:szCs w:val="28"/>
        </w:rPr>
      </w:pPr>
      <w:r w:rsidRPr="004C6E94">
        <w:rPr>
          <w:szCs w:val="28"/>
        </w:rPr>
        <w:t>-</w:t>
      </w:r>
      <w:r w:rsidR="00DA2CA5">
        <w:rPr>
          <w:szCs w:val="28"/>
        </w:rPr>
        <w:t> </w:t>
      </w:r>
      <w:r w:rsidRPr="004C6E94">
        <w:rPr>
          <w:szCs w:val="28"/>
        </w:rPr>
        <w:t xml:space="preserve">в 2020 году введены в эксплуатацию </w:t>
      </w:r>
      <w:r w:rsidRPr="004C6E94">
        <w:rPr>
          <w:rFonts w:cs="Times New Roman"/>
          <w:szCs w:val="28"/>
        </w:rPr>
        <w:t>7 объектов</w:t>
      </w:r>
      <w:r w:rsidR="005A1C4C" w:rsidRPr="005A1C4C">
        <w:t xml:space="preserve"> </w:t>
      </w:r>
      <w:r w:rsidR="005A1C4C" w:rsidRPr="005A1C4C">
        <w:rPr>
          <w:rFonts w:cs="Times New Roman"/>
          <w:szCs w:val="28"/>
        </w:rPr>
        <w:t>дошкольных образовательных организаций</w:t>
      </w:r>
      <w:r w:rsidRPr="004C6E94">
        <w:rPr>
          <w:rFonts w:cs="Times New Roman"/>
          <w:szCs w:val="28"/>
        </w:rPr>
        <w:t xml:space="preserve"> общей мощностью 740 мест: 4 здания</w:t>
      </w:r>
      <w:r w:rsidR="005A1C4C" w:rsidRPr="005A1C4C">
        <w:t xml:space="preserve"> </w:t>
      </w:r>
      <w:r w:rsidR="005A1C4C" w:rsidRPr="005A1C4C">
        <w:rPr>
          <w:rFonts w:cs="Times New Roman"/>
          <w:szCs w:val="28"/>
        </w:rPr>
        <w:t>дошкольных образовательных организаций</w:t>
      </w:r>
      <w:r w:rsidRPr="004C6E94">
        <w:rPr>
          <w:rFonts w:cs="Times New Roman"/>
          <w:szCs w:val="28"/>
        </w:rPr>
        <w:t xml:space="preserve"> в г. Ярославле и 3 ясельных корпуса в г.</w:t>
      </w:r>
      <w:r w:rsidR="002764E6">
        <w:rPr>
          <w:rFonts w:cs="Times New Roman"/>
          <w:szCs w:val="28"/>
        </w:rPr>
        <w:t> </w:t>
      </w:r>
      <w:r w:rsidRPr="004C6E94">
        <w:rPr>
          <w:rFonts w:cs="Times New Roman"/>
          <w:szCs w:val="28"/>
        </w:rPr>
        <w:t>Рыбинске. Кроме того, в 2020 году осуществлялась реализация мероприятия «Дошкольная образовательная организация на 90 мест в пос.</w:t>
      </w:r>
      <w:r w:rsidR="002764E6">
        <w:rPr>
          <w:rFonts w:cs="Times New Roman"/>
          <w:szCs w:val="28"/>
        </w:rPr>
        <w:t> </w:t>
      </w:r>
      <w:r w:rsidRPr="004C6E94">
        <w:rPr>
          <w:rFonts w:cs="Times New Roman"/>
          <w:szCs w:val="28"/>
        </w:rPr>
        <w:t>Красный Бор Ярославского</w:t>
      </w:r>
      <w:r w:rsidR="00E6188C">
        <w:rPr>
          <w:rFonts w:cs="Times New Roman"/>
          <w:szCs w:val="28"/>
        </w:rPr>
        <w:t xml:space="preserve"> муниципального района</w:t>
      </w:r>
      <w:r w:rsidRPr="004C6E94">
        <w:rPr>
          <w:rFonts w:cs="Times New Roman"/>
          <w:szCs w:val="28"/>
        </w:rPr>
        <w:t>», завершение работ по которому перенесено с 2019 года.</w:t>
      </w:r>
    </w:p>
    <w:p w:rsidR="004C6E94" w:rsidRPr="004C6E94" w:rsidRDefault="004C6E94" w:rsidP="004C6E94">
      <w:pPr>
        <w:ind w:firstLine="720"/>
        <w:jc w:val="both"/>
        <w:rPr>
          <w:rFonts w:cs="Times New Roman"/>
          <w:szCs w:val="28"/>
        </w:rPr>
      </w:pPr>
      <w:r w:rsidRPr="004C6E94">
        <w:rPr>
          <w:rFonts w:cs="Times New Roman"/>
          <w:szCs w:val="28"/>
        </w:rPr>
        <w:t xml:space="preserve">Дополнительно в рамках </w:t>
      </w:r>
      <w:r w:rsidR="00EF2019">
        <w:rPr>
          <w:rFonts w:cs="Times New Roman"/>
          <w:szCs w:val="28"/>
        </w:rPr>
        <w:t xml:space="preserve">указанной </w:t>
      </w:r>
      <w:r w:rsidRPr="004C6E94">
        <w:rPr>
          <w:rFonts w:cs="Times New Roman"/>
          <w:szCs w:val="28"/>
        </w:rPr>
        <w:t>программы в</w:t>
      </w:r>
      <w:r w:rsidR="00B50743">
        <w:rPr>
          <w:rFonts w:cs="Times New Roman"/>
          <w:szCs w:val="28"/>
        </w:rPr>
        <w:t> </w:t>
      </w:r>
      <w:r w:rsidRPr="004C6E94">
        <w:rPr>
          <w:rFonts w:cs="Times New Roman"/>
          <w:szCs w:val="28"/>
        </w:rPr>
        <w:t>2020</w:t>
      </w:r>
      <w:r w:rsidR="00B50743">
        <w:rPr>
          <w:rFonts w:cs="Times New Roman"/>
          <w:szCs w:val="28"/>
        </w:rPr>
        <w:t> </w:t>
      </w:r>
      <w:r w:rsidRPr="004C6E94">
        <w:rPr>
          <w:rFonts w:cs="Times New Roman"/>
          <w:szCs w:val="28"/>
        </w:rPr>
        <w:t>году введен</w:t>
      </w:r>
      <w:r w:rsidR="00C9729E">
        <w:rPr>
          <w:rFonts w:cs="Times New Roman"/>
          <w:szCs w:val="28"/>
        </w:rPr>
        <w:t>ы</w:t>
      </w:r>
      <w:r w:rsidRPr="004C6E94">
        <w:rPr>
          <w:rFonts w:cs="Times New Roman"/>
          <w:szCs w:val="28"/>
        </w:rPr>
        <w:t xml:space="preserve"> 20</w:t>
      </w:r>
      <w:r w:rsidR="00F10A90">
        <w:rPr>
          <w:rFonts w:cs="Times New Roman"/>
          <w:szCs w:val="28"/>
        </w:rPr>
        <w:t> </w:t>
      </w:r>
      <w:r w:rsidRPr="004C6E94">
        <w:rPr>
          <w:rFonts w:cs="Times New Roman"/>
          <w:szCs w:val="28"/>
        </w:rPr>
        <w:t xml:space="preserve">мест в частном дошкольном образовательном учреждении «Детский сад № 89 открытого акционерного общества </w:t>
      </w:r>
      <w:r w:rsidR="00EF2019">
        <w:rPr>
          <w:rFonts w:cs="Times New Roman"/>
          <w:szCs w:val="28"/>
        </w:rPr>
        <w:t>"</w:t>
      </w:r>
      <w:r w:rsidRPr="004C6E94">
        <w:rPr>
          <w:rFonts w:cs="Times New Roman"/>
          <w:szCs w:val="28"/>
        </w:rPr>
        <w:t>Российские железные дороги</w:t>
      </w:r>
      <w:r w:rsidR="00EF2019">
        <w:rPr>
          <w:rFonts w:cs="Times New Roman"/>
          <w:szCs w:val="28"/>
        </w:rPr>
        <w:t>"</w:t>
      </w:r>
      <w:r w:rsidR="001F5C80">
        <w:rPr>
          <w:rFonts w:cs="Times New Roman"/>
          <w:szCs w:val="28"/>
        </w:rPr>
        <w:t>»</w:t>
      </w:r>
      <w:r w:rsidRPr="004C6E94">
        <w:rPr>
          <w:rFonts w:cs="Times New Roman"/>
          <w:szCs w:val="28"/>
        </w:rPr>
        <w:t>.</w:t>
      </w:r>
    </w:p>
    <w:p w:rsidR="004C6E94" w:rsidRPr="004C6E94" w:rsidRDefault="000522AF" w:rsidP="004C6E94">
      <w:pPr>
        <w:widowControl w:val="0"/>
        <w:jc w:val="both"/>
        <w:rPr>
          <w:rFonts w:cs="Times New Roman"/>
          <w:szCs w:val="28"/>
        </w:rPr>
      </w:pPr>
      <w:proofErr w:type="gramStart"/>
      <w:r>
        <w:t xml:space="preserve">В 2021 году в рамках </w:t>
      </w:r>
      <w:r w:rsidRPr="004C6E94">
        <w:rPr>
          <w:rFonts w:cs="Times New Roman"/>
          <w:szCs w:val="28"/>
        </w:rPr>
        <w:t>региональной целевой программы «Содействие занятости</w:t>
      </w:r>
      <w:r>
        <w:rPr>
          <w:rFonts w:cs="Times New Roman"/>
          <w:szCs w:val="28"/>
        </w:rPr>
        <w:t xml:space="preserve"> </w:t>
      </w:r>
      <w:r w:rsidRPr="004C6E94">
        <w:rPr>
          <w:rFonts w:cs="Times New Roman"/>
          <w:szCs w:val="28"/>
        </w:rPr>
        <w:t>– создание условий дошкольного образования для детей в Ярославской области» на 202</w:t>
      </w:r>
      <w:r>
        <w:rPr>
          <w:rFonts w:cs="Times New Roman"/>
          <w:szCs w:val="28"/>
        </w:rPr>
        <w:t>1</w:t>
      </w:r>
      <w:r w:rsidRPr="004C6E94">
        <w:rPr>
          <w:rFonts w:cs="Times New Roman"/>
          <w:szCs w:val="28"/>
        </w:rPr>
        <w:t xml:space="preserve"> – 2024 годы, утвержденной постановлением Правительства области от </w:t>
      </w:r>
      <w:r>
        <w:rPr>
          <w:rFonts w:cs="Times New Roman"/>
          <w:szCs w:val="28"/>
        </w:rPr>
        <w:t>15.04.2021</w:t>
      </w:r>
      <w:r w:rsidRPr="004C6E94">
        <w:rPr>
          <w:rFonts w:cs="Times New Roman"/>
          <w:szCs w:val="28"/>
        </w:rPr>
        <w:t xml:space="preserve"> № </w:t>
      </w:r>
      <w:r>
        <w:rPr>
          <w:rFonts w:cs="Times New Roman"/>
          <w:szCs w:val="28"/>
        </w:rPr>
        <w:t xml:space="preserve">210-п </w:t>
      </w:r>
      <w:r w:rsidRPr="00F247BA">
        <w:rPr>
          <w:rFonts w:cs="Times New Roman"/>
          <w:szCs w:val="28"/>
        </w:rPr>
        <w:t xml:space="preserve">«Об утверждении региональной целевой программы </w:t>
      </w:r>
      <w:r>
        <w:rPr>
          <w:rFonts w:cs="Times New Roman"/>
          <w:szCs w:val="28"/>
        </w:rPr>
        <w:t>«</w:t>
      </w:r>
      <w:r w:rsidRPr="00F247BA">
        <w:rPr>
          <w:rFonts w:cs="Times New Roman"/>
          <w:szCs w:val="28"/>
        </w:rPr>
        <w:t>Содействие занятости</w:t>
      </w:r>
      <w:r>
        <w:rPr>
          <w:rFonts w:cs="Times New Roman"/>
          <w:szCs w:val="28"/>
        </w:rPr>
        <w:t xml:space="preserve"> –</w:t>
      </w:r>
      <w:r w:rsidRPr="00F247BA">
        <w:rPr>
          <w:rFonts w:cs="Times New Roman"/>
          <w:szCs w:val="28"/>
        </w:rPr>
        <w:t xml:space="preserve"> создание условий дошкольного образования для детей в Ярославской области</w:t>
      </w:r>
      <w:r>
        <w:rPr>
          <w:rFonts w:cs="Times New Roman"/>
          <w:szCs w:val="28"/>
        </w:rPr>
        <w:t>»</w:t>
      </w:r>
      <w:r w:rsidRPr="00F247BA">
        <w:rPr>
          <w:rFonts w:cs="Times New Roman"/>
          <w:szCs w:val="28"/>
        </w:rPr>
        <w:t xml:space="preserve"> на</w:t>
      </w:r>
      <w:r>
        <w:rPr>
          <w:rFonts w:cs="Times New Roman"/>
          <w:szCs w:val="28"/>
        </w:rPr>
        <w:t> </w:t>
      </w:r>
      <w:r w:rsidRPr="00F247BA">
        <w:rPr>
          <w:rFonts w:cs="Times New Roman"/>
          <w:szCs w:val="28"/>
        </w:rPr>
        <w:t>202</w:t>
      </w:r>
      <w:r>
        <w:rPr>
          <w:rFonts w:cs="Times New Roman"/>
          <w:szCs w:val="28"/>
        </w:rPr>
        <w:t>1 – 2</w:t>
      </w:r>
      <w:r w:rsidRPr="00F247BA">
        <w:rPr>
          <w:rFonts w:cs="Times New Roman"/>
          <w:szCs w:val="28"/>
        </w:rPr>
        <w:t>024</w:t>
      </w:r>
      <w:r>
        <w:rPr>
          <w:rFonts w:cs="Times New Roman"/>
          <w:szCs w:val="28"/>
        </w:rPr>
        <w:t> </w:t>
      </w:r>
      <w:r w:rsidRPr="00F247BA">
        <w:rPr>
          <w:rFonts w:cs="Times New Roman"/>
          <w:szCs w:val="28"/>
        </w:rPr>
        <w:t>годы</w:t>
      </w:r>
      <w:r>
        <w:rPr>
          <w:rFonts w:cs="Times New Roman"/>
          <w:szCs w:val="28"/>
        </w:rPr>
        <w:t xml:space="preserve"> и</w:t>
      </w:r>
      <w:r w:rsidRPr="00F247BA">
        <w:rPr>
          <w:rFonts w:cs="Times New Roman"/>
          <w:szCs w:val="28"/>
        </w:rPr>
        <w:t xml:space="preserve"> </w:t>
      </w:r>
      <w:r>
        <w:rPr>
          <w:rFonts w:cs="Times New Roman"/>
          <w:szCs w:val="28"/>
        </w:rPr>
        <w:t xml:space="preserve">о </w:t>
      </w:r>
      <w:r w:rsidRPr="00F247BA">
        <w:rPr>
          <w:rFonts w:cs="Times New Roman"/>
          <w:szCs w:val="28"/>
        </w:rPr>
        <w:t>признании утратившими силу отдельных пост</w:t>
      </w:r>
      <w:r>
        <w:rPr>
          <w:rFonts w:cs="Times New Roman"/>
          <w:szCs w:val="28"/>
        </w:rPr>
        <w:t>ановлений Правительства области</w:t>
      </w:r>
      <w:r>
        <w:rPr>
          <w:rFonts w:cs="Times New Roman"/>
          <w:szCs w:val="28"/>
          <w:lang w:eastAsia="ru-RU"/>
        </w:rPr>
        <w:t xml:space="preserve">» </w:t>
      </w:r>
      <w:r w:rsidRPr="004C6E94">
        <w:rPr>
          <w:rFonts w:eastAsia="Calibri"/>
          <w:szCs w:val="28"/>
        </w:rPr>
        <w:t>запланировано</w:t>
      </w:r>
      <w:proofErr w:type="gramEnd"/>
      <w:r w:rsidRPr="004C6E94">
        <w:rPr>
          <w:rFonts w:eastAsia="Calibri"/>
          <w:szCs w:val="28"/>
        </w:rPr>
        <w:t xml:space="preserve"> создание </w:t>
      </w:r>
      <w:r>
        <w:rPr>
          <w:rFonts w:eastAsia="Calibri"/>
          <w:szCs w:val="28"/>
        </w:rPr>
        <w:t>680</w:t>
      </w:r>
      <w:r w:rsidRPr="004C6E94">
        <w:rPr>
          <w:rFonts w:eastAsia="Calibri"/>
          <w:szCs w:val="28"/>
        </w:rPr>
        <w:t xml:space="preserve"> мест за счет ввода в</w:t>
      </w:r>
      <w:r>
        <w:rPr>
          <w:rFonts w:eastAsia="Calibri"/>
          <w:szCs w:val="28"/>
        </w:rPr>
        <w:t> </w:t>
      </w:r>
      <w:r w:rsidRPr="004C6E94">
        <w:rPr>
          <w:rFonts w:eastAsia="Calibri"/>
          <w:szCs w:val="28"/>
        </w:rPr>
        <w:t xml:space="preserve">эксплуатацию </w:t>
      </w:r>
      <w:r>
        <w:rPr>
          <w:rFonts w:eastAsia="Calibri"/>
          <w:szCs w:val="28"/>
        </w:rPr>
        <w:t>5 </w:t>
      </w:r>
      <w:r w:rsidRPr="004C6E94">
        <w:rPr>
          <w:rFonts w:eastAsia="Calibri"/>
          <w:szCs w:val="28"/>
        </w:rPr>
        <w:t>объектов</w:t>
      </w:r>
      <w:r w:rsidRPr="005A1C4C">
        <w:t xml:space="preserve"> </w:t>
      </w:r>
      <w:r w:rsidRPr="005A1C4C">
        <w:rPr>
          <w:rFonts w:eastAsia="Calibri"/>
          <w:szCs w:val="28"/>
        </w:rPr>
        <w:t>дошкольных образовательных организаций</w:t>
      </w:r>
      <w:r w:rsidRPr="004C6E94">
        <w:rPr>
          <w:rFonts w:eastAsia="Calibri"/>
          <w:szCs w:val="28"/>
        </w:rPr>
        <w:t xml:space="preserve">, строительство которых начато </w:t>
      </w:r>
      <w:r>
        <w:rPr>
          <w:rFonts w:eastAsia="Calibri"/>
          <w:szCs w:val="28"/>
        </w:rPr>
        <w:t>ранее</w:t>
      </w:r>
      <w:r w:rsidRPr="004C6E94">
        <w:rPr>
          <w:rFonts w:eastAsia="Calibri"/>
          <w:szCs w:val="28"/>
        </w:rPr>
        <w:t>: здани</w:t>
      </w:r>
      <w:r w:rsidR="006027BE">
        <w:rPr>
          <w:rFonts w:eastAsia="Calibri"/>
          <w:szCs w:val="28"/>
        </w:rPr>
        <w:t>я</w:t>
      </w:r>
      <w:r w:rsidRPr="004C6E94">
        <w:rPr>
          <w:rFonts w:eastAsia="Calibri"/>
          <w:szCs w:val="28"/>
        </w:rPr>
        <w:t xml:space="preserve"> яслей в г.</w:t>
      </w:r>
      <w:r>
        <w:rPr>
          <w:rFonts w:eastAsia="Calibri"/>
          <w:szCs w:val="28"/>
        </w:rPr>
        <w:t> </w:t>
      </w:r>
      <w:r w:rsidRPr="004C6E94">
        <w:rPr>
          <w:rFonts w:eastAsia="Calibri"/>
          <w:szCs w:val="28"/>
        </w:rPr>
        <w:t xml:space="preserve">Рыбинске и </w:t>
      </w:r>
      <w:r>
        <w:rPr>
          <w:rFonts w:eastAsia="Calibri"/>
          <w:szCs w:val="28"/>
        </w:rPr>
        <w:t xml:space="preserve">четырех зданий </w:t>
      </w:r>
      <w:r w:rsidRPr="005A1C4C">
        <w:rPr>
          <w:rFonts w:eastAsia="Calibri"/>
          <w:szCs w:val="28"/>
        </w:rPr>
        <w:t>дошколь</w:t>
      </w:r>
      <w:r>
        <w:rPr>
          <w:rFonts w:eastAsia="Calibri"/>
          <w:szCs w:val="28"/>
        </w:rPr>
        <w:t>ных образовательных организаций</w:t>
      </w:r>
      <w:r w:rsidRPr="004C6E94">
        <w:rPr>
          <w:rFonts w:eastAsia="Calibri"/>
          <w:szCs w:val="28"/>
        </w:rPr>
        <w:t xml:space="preserve"> в г.</w:t>
      </w:r>
      <w:r>
        <w:rPr>
          <w:rFonts w:eastAsia="Calibri"/>
          <w:szCs w:val="28"/>
        </w:rPr>
        <w:t> </w:t>
      </w:r>
      <w:r w:rsidRPr="004C6E94">
        <w:rPr>
          <w:rFonts w:eastAsia="Calibri"/>
          <w:szCs w:val="28"/>
        </w:rPr>
        <w:t>Ярославле</w:t>
      </w:r>
      <w:r>
        <w:rPr>
          <w:rFonts w:eastAsia="Calibri"/>
          <w:szCs w:val="28"/>
        </w:rPr>
        <w:t>, г. Пошехонье</w:t>
      </w:r>
      <w:r w:rsidRPr="004C6E94">
        <w:rPr>
          <w:rFonts w:eastAsia="Calibri"/>
          <w:szCs w:val="28"/>
        </w:rPr>
        <w:t xml:space="preserve"> и Я</w:t>
      </w:r>
      <w:r>
        <w:rPr>
          <w:rFonts w:eastAsia="Calibri"/>
          <w:szCs w:val="28"/>
        </w:rPr>
        <w:t>рославском муниципальном районе.</w:t>
      </w:r>
      <w:r w:rsidR="004C6E94" w:rsidRPr="004C6E94">
        <w:rPr>
          <w:szCs w:val="28"/>
        </w:rPr>
        <w:t>3.</w:t>
      </w:r>
      <w:r w:rsidR="00DA2CA5">
        <w:rPr>
          <w:szCs w:val="28"/>
        </w:rPr>
        <w:t> </w:t>
      </w:r>
      <w:r w:rsidR="004C6E94" w:rsidRPr="004C6E94">
        <w:rPr>
          <w:rFonts w:eastAsia="Calibri" w:cs="Times New Roman"/>
          <w:szCs w:val="28"/>
          <w:lang w:eastAsia="ru-RU"/>
        </w:rPr>
        <w:t xml:space="preserve">Основные общеобразовательные программы реализуются муниципальными и государственными общеобразовательными школами и школами-интернатами. Общее количество обучающихся в муниципальных, </w:t>
      </w:r>
      <w:r w:rsidR="004C6E94" w:rsidRPr="004C6E94">
        <w:rPr>
          <w:rFonts w:eastAsia="Calibri" w:cs="Times New Roman"/>
          <w:szCs w:val="28"/>
          <w:lang w:eastAsia="ru-RU"/>
        </w:rPr>
        <w:lastRenderedPageBreak/>
        <w:t>государственных и частных общеобразовательных организациях по</w:t>
      </w:r>
      <w:r w:rsidR="00B50743">
        <w:rPr>
          <w:rFonts w:eastAsia="Calibri" w:cs="Times New Roman"/>
          <w:szCs w:val="28"/>
          <w:lang w:eastAsia="ru-RU"/>
        </w:rPr>
        <w:t> </w:t>
      </w:r>
      <w:r w:rsidR="004C6E94" w:rsidRPr="004C6E94">
        <w:rPr>
          <w:rFonts w:eastAsia="Calibri" w:cs="Times New Roman"/>
          <w:szCs w:val="28"/>
          <w:lang w:eastAsia="ru-RU"/>
        </w:rPr>
        <w:t>состоянию на 20</w:t>
      </w:r>
      <w:r w:rsidR="00EF2019">
        <w:rPr>
          <w:rFonts w:eastAsia="Calibri" w:cs="Times New Roman"/>
          <w:szCs w:val="28"/>
          <w:lang w:eastAsia="ru-RU"/>
        </w:rPr>
        <w:t xml:space="preserve"> сентября </w:t>
      </w:r>
      <w:r w:rsidR="004C6E94" w:rsidRPr="004C6E94">
        <w:rPr>
          <w:rFonts w:eastAsia="Calibri" w:cs="Times New Roman"/>
          <w:szCs w:val="28"/>
          <w:lang w:eastAsia="ru-RU"/>
        </w:rPr>
        <w:t>2020</w:t>
      </w:r>
      <w:r w:rsidR="00EF2019">
        <w:rPr>
          <w:rFonts w:eastAsia="Calibri" w:cs="Times New Roman"/>
          <w:szCs w:val="28"/>
          <w:lang w:eastAsia="ru-RU"/>
        </w:rPr>
        <w:t xml:space="preserve"> года</w:t>
      </w:r>
      <w:r w:rsidR="004C6E94" w:rsidRPr="004C6E94">
        <w:rPr>
          <w:rFonts w:eastAsia="Calibri" w:cs="Times New Roman"/>
          <w:szCs w:val="28"/>
          <w:lang w:eastAsia="ru-RU"/>
        </w:rPr>
        <w:t xml:space="preserve"> составил</w:t>
      </w:r>
      <w:r w:rsidR="001F5C80">
        <w:rPr>
          <w:rFonts w:eastAsia="Calibri" w:cs="Times New Roman"/>
          <w:szCs w:val="28"/>
          <w:lang w:eastAsia="ru-RU"/>
        </w:rPr>
        <w:t>о</w:t>
      </w:r>
      <w:r w:rsidR="004C6E94" w:rsidRPr="004C6E94">
        <w:rPr>
          <w:rFonts w:eastAsia="Calibri" w:cs="Times New Roman"/>
          <w:szCs w:val="28"/>
          <w:lang w:eastAsia="ru-RU"/>
        </w:rPr>
        <w:t xml:space="preserve"> 137 061 человек. За последние годы наблюдается тенденция увеличения численности детей школьного возраста.</w:t>
      </w:r>
    </w:p>
    <w:p w:rsidR="004C6E94" w:rsidRPr="004C6E94" w:rsidRDefault="004C6E94" w:rsidP="004C6E94">
      <w:pPr>
        <w:autoSpaceDE w:val="0"/>
        <w:autoSpaceDN w:val="0"/>
        <w:adjustRightInd w:val="0"/>
        <w:jc w:val="both"/>
        <w:rPr>
          <w:rFonts w:eastAsiaTheme="minorHAnsi" w:cs="Times New Roman"/>
          <w:szCs w:val="28"/>
        </w:rPr>
      </w:pPr>
      <w:r w:rsidRPr="004C6E94">
        <w:rPr>
          <w:rFonts w:eastAsia="Calibri" w:cs="Times New Roman"/>
          <w:szCs w:val="28"/>
          <w:lang w:eastAsia="ru-RU"/>
        </w:rPr>
        <w:t>Развивается инфраструктура общего образования региона. В рамках регионального проекта «</w:t>
      </w:r>
      <w:proofErr w:type="gramStart"/>
      <w:r w:rsidRPr="004C6E94">
        <w:rPr>
          <w:rFonts w:eastAsia="Calibri" w:cs="Times New Roman"/>
          <w:szCs w:val="28"/>
          <w:lang w:eastAsia="ru-RU"/>
        </w:rPr>
        <w:t>Современная</w:t>
      </w:r>
      <w:proofErr w:type="gramEnd"/>
      <w:r w:rsidRPr="004C6E94">
        <w:rPr>
          <w:rFonts w:eastAsia="Calibri" w:cs="Times New Roman"/>
          <w:szCs w:val="28"/>
          <w:lang w:eastAsia="ru-RU"/>
        </w:rPr>
        <w:t xml:space="preserve"> школа», </w:t>
      </w:r>
      <w:r w:rsidRPr="004C6E94">
        <w:rPr>
          <w:szCs w:val="28"/>
        </w:rPr>
        <w:t>обеспечивающего достижение целей, показателей и результатов соответствующего федерального проекта национального проекта «Образование», в 2020 году завершено строительство здани</w:t>
      </w:r>
      <w:r w:rsidR="003C699A">
        <w:rPr>
          <w:szCs w:val="28"/>
        </w:rPr>
        <w:t>я</w:t>
      </w:r>
      <w:r w:rsidRPr="004C6E94">
        <w:rPr>
          <w:szCs w:val="28"/>
        </w:rPr>
        <w:t xml:space="preserve"> школы на 786 мест в</w:t>
      </w:r>
      <w:r w:rsidR="00B50743">
        <w:rPr>
          <w:szCs w:val="28"/>
        </w:rPr>
        <w:t> </w:t>
      </w:r>
      <w:r w:rsidRPr="004C6E94">
        <w:rPr>
          <w:szCs w:val="28"/>
        </w:rPr>
        <w:t xml:space="preserve">г. Рыбинске. </w:t>
      </w:r>
      <w:proofErr w:type="gramStart"/>
      <w:r w:rsidRPr="004C6E94">
        <w:rPr>
          <w:szCs w:val="28"/>
        </w:rPr>
        <w:t>К 2022</w:t>
      </w:r>
      <w:r w:rsidR="0094588A">
        <w:rPr>
          <w:szCs w:val="28"/>
          <w:lang w:val="en-US"/>
        </w:rPr>
        <w:t> </w:t>
      </w:r>
      <w:r w:rsidR="00AD589F">
        <w:rPr>
          <w:szCs w:val="28"/>
        </w:rPr>
        <w:t xml:space="preserve">году </w:t>
      </w:r>
      <w:r w:rsidRPr="004C6E94">
        <w:rPr>
          <w:szCs w:val="28"/>
        </w:rPr>
        <w:t xml:space="preserve">сеть общеобразовательных организаций области пополнится школой </w:t>
      </w:r>
      <w:r w:rsidR="006673CD" w:rsidRPr="006673CD">
        <w:rPr>
          <w:szCs w:val="28"/>
        </w:rPr>
        <w:t xml:space="preserve">на 1100 мест </w:t>
      </w:r>
      <w:r w:rsidRPr="004C6E94">
        <w:rPr>
          <w:szCs w:val="28"/>
        </w:rPr>
        <w:t xml:space="preserve">в </w:t>
      </w:r>
      <w:r w:rsidR="00AD589F">
        <w:rPr>
          <w:szCs w:val="28"/>
        </w:rPr>
        <w:t>г. Я</w:t>
      </w:r>
      <w:r w:rsidR="006673CD">
        <w:rPr>
          <w:szCs w:val="28"/>
        </w:rPr>
        <w:t>рославле</w:t>
      </w:r>
      <w:r w:rsidRPr="004C6E94">
        <w:rPr>
          <w:szCs w:val="28"/>
        </w:rPr>
        <w:t>, кроме того, будет построено здание школы на 140</w:t>
      </w:r>
      <w:r w:rsidR="00AD589F">
        <w:rPr>
          <w:szCs w:val="28"/>
        </w:rPr>
        <w:t> </w:t>
      </w:r>
      <w:r w:rsidRPr="004C6E94">
        <w:rPr>
          <w:szCs w:val="28"/>
        </w:rPr>
        <w:t>мест в с</w:t>
      </w:r>
      <w:r w:rsidR="007C3E85">
        <w:rPr>
          <w:szCs w:val="28"/>
        </w:rPr>
        <w:t>. </w:t>
      </w:r>
      <w:proofErr w:type="spellStart"/>
      <w:r w:rsidRPr="004C6E94">
        <w:rPr>
          <w:szCs w:val="28"/>
        </w:rPr>
        <w:t>Погорелка</w:t>
      </w:r>
      <w:proofErr w:type="spellEnd"/>
      <w:r w:rsidRPr="004C6E94">
        <w:rPr>
          <w:szCs w:val="28"/>
        </w:rPr>
        <w:t xml:space="preserve"> </w:t>
      </w:r>
      <w:proofErr w:type="spellStart"/>
      <w:r w:rsidRPr="004C6E94">
        <w:rPr>
          <w:szCs w:val="28"/>
        </w:rPr>
        <w:t>Глебовского</w:t>
      </w:r>
      <w:proofErr w:type="spellEnd"/>
      <w:r w:rsidRPr="004C6E94">
        <w:rPr>
          <w:szCs w:val="28"/>
        </w:rPr>
        <w:t xml:space="preserve"> сельского поселения Рыбинского муниципального района, в 2023 году –</w:t>
      </w:r>
      <w:r w:rsidR="00AD589F">
        <w:rPr>
          <w:szCs w:val="28"/>
        </w:rPr>
        <w:t xml:space="preserve"> </w:t>
      </w:r>
      <w:r w:rsidRPr="004C6E94">
        <w:rPr>
          <w:szCs w:val="28"/>
        </w:rPr>
        <w:t>на 800 мест</w:t>
      </w:r>
      <w:r w:rsidR="00AD589F" w:rsidRPr="00AD589F">
        <w:t xml:space="preserve"> </w:t>
      </w:r>
      <w:r w:rsidR="00AD589F" w:rsidRPr="00AD589F">
        <w:rPr>
          <w:szCs w:val="28"/>
        </w:rPr>
        <w:t>в г. Угличе</w:t>
      </w:r>
      <w:r w:rsidRPr="004C6E94">
        <w:rPr>
          <w:szCs w:val="28"/>
        </w:rPr>
        <w:t>.</w:t>
      </w:r>
      <w:proofErr w:type="gramEnd"/>
      <w:r w:rsidRPr="004C6E94">
        <w:rPr>
          <w:szCs w:val="28"/>
        </w:rPr>
        <w:t xml:space="preserve"> Кроме того, в рамках реализации </w:t>
      </w:r>
      <w:r w:rsidRPr="004C6E94">
        <w:rPr>
          <w:rFonts w:eastAsiaTheme="minorHAnsi" w:cs="Times New Roman"/>
          <w:szCs w:val="28"/>
        </w:rPr>
        <w:t>государственной программы Российской Федерации «Развитие образования» в 2021</w:t>
      </w:r>
      <w:r w:rsidR="00AD589F">
        <w:rPr>
          <w:rFonts w:eastAsiaTheme="minorHAnsi" w:cs="Times New Roman"/>
          <w:szCs w:val="28"/>
        </w:rPr>
        <w:t xml:space="preserve">, </w:t>
      </w:r>
      <w:r w:rsidRPr="004C6E94">
        <w:rPr>
          <w:rFonts w:eastAsiaTheme="minorHAnsi" w:cs="Times New Roman"/>
          <w:szCs w:val="28"/>
        </w:rPr>
        <w:t>2022</w:t>
      </w:r>
      <w:r w:rsidR="00B50743">
        <w:rPr>
          <w:rFonts w:eastAsiaTheme="minorHAnsi" w:cs="Times New Roman"/>
          <w:szCs w:val="28"/>
        </w:rPr>
        <w:t> </w:t>
      </w:r>
      <w:r w:rsidRPr="004C6E94">
        <w:rPr>
          <w:rFonts w:eastAsiaTheme="minorHAnsi" w:cs="Times New Roman"/>
          <w:szCs w:val="28"/>
        </w:rPr>
        <w:t xml:space="preserve">годах запланировано строительство здания муниципального общеобразовательного учреждения </w:t>
      </w:r>
      <w:proofErr w:type="spellStart"/>
      <w:r w:rsidRPr="004C6E94">
        <w:rPr>
          <w:rFonts w:eastAsiaTheme="minorHAnsi" w:cs="Times New Roman"/>
          <w:szCs w:val="28"/>
        </w:rPr>
        <w:t>Вощажниковской</w:t>
      </w:r>
      <w:proofErr w:type="spellEnd"/>
      <w:r w:rsidRPr="004C6E94">
        <w:rPr>
          <w:rFonts w:eastAsiaTheme="minorHAnsi" w:cs="Times New Roman"/>
          <w:szCs w:val="28"/>
        </w:rPr>
        <w:t xml:space="preserve"> средней общеобразовательной школы на 240 мест в Борисоглебском муниципальном районе. Проводятся мероприятия по благоустройству зданий государственных и муниципальных общеобразовательных организаций в</w:t>
      </w:r>
      <w:r w:rsidR="00B50743">
        <w:rPr>
          <w:rFonts w:eastAsiaTheme="minorHAnsi" w:cs="Times New Roman"/>
          <w:szCs w:val="28"/>
        </w:rPr>
        <w:t> </w:t>
      </w:r>
      <w:r w:rsidRPr="004C6E94">
        <w:rPr>
          <w:rFonts w:eastAsiaTheme="minorHAnsi" w:cs="Times New Roman"/>
          <w:szCs w:val="28"/>
        </w:rPr>
        <w:t>целях соблюдения требований к воздушно-тепловому режиму, водоснабжению и канализации</w:t>
      </w:r>
      <w:r w:rsidR="00A453FC">
        <w:rPr>
          <w:rFonts w:eastAsiaTheme="minorHAnsi" w:cs="Times New Roman"/>
          <w:szCs w:val="28"/>
        </w:rPr>
        <w:t>.</w:t>
      </w:r>
      <w:r w:rsidRPr="004C6E94">
        <w:rPr>
          <w:rFonts w:eastAsiaTheme="minorHAnsi" w:cs="Times New Roman"/>
          <w:szCs w:val="28"/>
        </w:rPr>
        <w:t xml:space="preserve"> </w:t>
      </w:r>
      <w:r w:rsidR="00A453FC">
        <w:rPr>
          <w:rFonts w:eastAsiaTheme="minorHAnsi" w:cs="Times New Roman"/>
          <w:szCs w:val="28"/>
        </w:rPr>
        <w:t>В</w:t>
      </w:r>
      <w:r w:rsidRPr="004C6E94">
        <w:rPr>
          <w:rFonts w:eastAsiaTheme="minorHAnsi" w:cs="Times New Roman"/>
          <w:szCs w:val="28"/>
        </w:rPr>
        <w:t xml:space="preserve"> 2020 году </w:t>
      </w:r>
      <w:r w:rsidR="00A453FC">
        <w:rPr>
          <w:rFonts w:eastAsiaTheme="minorHAnsi" w:cs="Times New Roman"/>
          <w:szCs w:val="28"/>
        </w:rPr>
        <w:t xml:space="preserve">указанные </w:t>
      </w:r>
      <w:r w:rsidRPr="004C6E94">
        <w:rPr>
          <w:rFonts w:eastAsiaTheme="minorHAnsi" w:cs="Times New Roman"/>
          <w:szCs w:val="28"/>
        </w:rPr>
        <w:t>мероприятия реализованы в</w:t>
      </w:r>
      <w:r w:rsidR="00B50743">
        <w:rPr>
          <w:rFonts w:eastAsiaTheme="minorHAnsi" w:cs="Times New Roman"/>
          <w:szCs w:val="28"/>
        </w:rPr>
        <w:t> </w:t>
      </w:r>
      <w:r w:rsidRPr="004C6E94">
        <w:rPr>
          <w:rFonts w:eastAsiaTheme="minorHAnsi" w:cs="Times New Roman"/>
          <w:szCs w:val="28"/>
        </w:rPr>
        <w:t>государственном общеобразовательном учреждении Ярославской области «Ярославская школа № 38».</w:t>
      </w:r>
    </w:p>
    <w:p w:rsidR="004C6E94" w:rsidRPr="004C6E94" w:rsidRDefault="004C6E94" w:rsidP="004C6E94">
      <w:pPr>
        <w:autoSpaceDE w:val="0"/>
        <w:autoSpaceDN w:val="0"/>
        <w:adjustRightInd w:val="0"/>
        <w:jc w:val="both"/>
        <w:rPr>
          <w:szCs w:val="28"/>
        </w:rPr>
      </w:pPr>
      <w:r w:rsidRPr="004C6E94">
        <w:rPr>
          <w:rFonts w:eastAsia="Calibri" w:cs="Times New Roman"/>
          <w:szCs w:val="28"/>
          <w:lang w:eastAsia="ru-RU"/>
        </w:rPr>
        <w:t xml:space="preserve">В общеобразовательных организациях осуществляются мероприятия по улучшению условий обучения. Школы оснащаются современным оборудованием, в том числе для реализации основных общеобразовательных программ </w:t>
      </w:r>
      <w:proofErr w:type="gramStart"/>
      <w:r w:rsidRPr="004C6E94">
        <w:rPr>
          <w:rFonts w:eastAsia="Calibri" w:cs="Times New Roman"/>
          <w:szCs w:val="28"/>
          <w:lang w:eastAsia="ru-RU"/>
        </w:rPr>
        <w:t>естественно-научной</w:t>
      </w:r>
      <w:proofErr w:type="gramEnd"/>
      <w:r w:rsidRPr="004C6E94">
        <w:rPr>
          <w:rFonts w:eastAsia="Calibri" w:cs="Times New Roman"/>
          <w:szCs w:val="28"/>
          <w:lang w:eastAsia="ru-RU"/>
        </w:rPr>
        <w:t xml:space="preserve">, технологической и гуманитарной </w:t>
      </w:r>
      <w:r w:rsidR="00D2091D" w:rsidRPr="004C6E94">
        <w:rPr>
          <w:rFonts w:eastAsia="Calibri" w:cs="Times New Roman"/>
          <w:szCs w:val="28"/>
          <w:lang w:eastAsia="ru-RU"/>
        </w:rPr>
        <w:t>направленност</w:t>
      </w:r>
      <w:r w:rsidR="00D2091D">
        <w:rPr>
          <w:rFonts w:eastAsia="Calibri" w:cs="Times New Roman"/>
          <w:szCs w:val="28"/>
          <w:lang w:eastAsia="ru-RU"/>
        </w:rPr>
        <w:t>ей</w:t>
      </w:r>
      <w:r w:rsidRPr="004C6E94">
        <w:rPr>
          <w:rFonts w:eastAsia="Calibri" w:cs="Times New Roman"/>
          <w:szCs w:val="28"/>
          <w:lang w:eastAsia="ru-RU"/>
        </w:rPr>
        <w:t>, спортивным инвентарем. Образовательные организации обеспечены доступом к</w:t>
      </w:r>
      <w:r w:rsidR="00B67619">
        <w:rPr>
          <w:rFonts w:eastAsia="Calibri" w:cs="Times New Roman"/>
          <w:szCs w:val="28"/>
          <w:lang w:eastAsia="ru-RU"/>
        </w:rPr>
        <w:t xml:space="preserve"> информационно-телекоммуникационной</w:t>
      </w:r>
      <w:r w:rsidRPr="004C6E94">
        <w:rPr>
          <w:rFonts w:eastAsia="Calibri" w:cs="Times New Roman"/>
          <w:szCs w:val="28"/>
          <w:lang w:eastAsia="ru-RU"/>
        </w:rPr>
        <w:t xml:space="preserve"> сети «Интернет», имеют собственные адреса электронной почты и сайты. В рамках реализации национальной программы «Цифровая экономика Российской Федерации» в 2019 – 2021 годах проводятся мероприятия, направленные на обеспечение скорости доступа к</w:t>
      </w:r>
      <w:r w:rsidR="001F5C80">
        <w:rPr>
          <w:rFonts w:eastAsia="Calibri" w:cs="Times New Roman"/>
          <w:szCs w:val="28"/>
          <w:lang w:eastAsia="ru-RU"/>
        </w:rPr>
        <w:t> </w:t>
      </w:r>
      <w:r w:rsidR="00E14D67" w:rsidRPr="00E14D67">
        <w:rPr>
          <w:rFonts w:eastAsia="Calibri" w:cs="Times New Roman"/>
          <w:szCs w:val="28"/>
          <w:lang w:eastAsia="ru-RU"/>
        </w:rPr>
        <w:t xml:space="preserve">информационно-телекоммуникационной </w:t>
      </w:r>
      <w:r w:rsidRPr="004C6E94">
        <w:rPr>
          <w:rFonts w:eastAsia="Calibri" w:cs="Times New Roman"/>
          <w:szCs w:val="28"/>
          <w:lang w:eastAsia="ru-RU"/>
        </w:rPr>
        <w:t>сети «Интернет» на уровне не менее 50 Мб/</w:t>
      </w:r>
      <w:r w:rsidRPr="004C6E94">
        <w:rPr>
          <w:rFonts w:eastAsia="Calibri" w:cs="Times New Roman"/>
          <w:szCs w:val="28"/>
          <w:lang w:val="en-US" w:eastAsia="ru-RU"/>
        </w:rPr>
        <w:t>c</w:t>
      </w:r>
      <w:r w:rsidRPr="004C6E94">
        <w:rPr>
          <w:rFonts w:eastAsia="Calibri" w:cs="Times New Roman"/>
          <w:szCs w:val="28"/>
          <w:lang w:eastAsia="ru-RU"/>
        </w:rPr>
        <w:t xml:space="preserve"> для общеобразовательных организаций, расположенных в сельской местности</w:t>
      </w:r>
      <w:r w:rsidR="00E14D67">
        <w:rPr>
          <w:rFonts w:eastAsia="Calibri" w:cs="Times New Roman"/>
          <w:szCs w:val="28"/>
          <w:lang w:eastAsia="ru-RU"/>
        </w:rPr>
        <w:t>,</w:t>
      </w:r>
      <w:r w:rsidRPr="004C6E94">
        <w:rPr>
          <w:rFonts w:eastAsia="Calibri" w:cs="Times New Roman"/>
          <w:szCs w:val="28"/>
          <w:lang w:eastAsia="ru-RU"/>
        </w:rPr>
        <w:t xml:space="preserve"> и 100 Мб/</w:t>
      </w:r>
      <w:proofErr w:type="gramStart"/>
      <w:r w:rsidRPr="004C6E94">
        <w:rPr>
          <w:rFonts w:eastAsia="Calibri" w:cs="Times New Roman"/>
          <w:szCs w:val="28"/>
          <w:lang w:eastAsia="ru-RU"/>
        </w:rPr>
        <w:t>с</w:t>
      </w:r>
      <w:proofErr w:type="gramEnd"/>
      <w:r w:rsidRPr="004C6E94">
        <w:rPr>
          <w:rFonts w:eastAsia="Calibri" w:cs="Times New Roman"/>
          <w:szCs w:val="28"/>
          <w:lang w:eastAsia="ru-RU"/>
        </w:rPr>
        <w:t xml:space="preserve"> для общеобразовательных организаций, расположенных в городах. По состоянию на 31</w:t>
      </w:r>
      <w:r w:rsidR="00E14D67">
        <w:rPr>
          <w:rFonts w:eastAsia="Calibri" w:cs="Times New Roman"/>
          <w:szCs w:val="28"/>
          <w:lang w:eastAsia="ru-RU"/>
        </w:rPr>
        <w:t xml:space="preserve"> декабря </w:t>
      </w:r>
      <w:r w:rsidRPr="004C6E94">
        <w:rPr>
          <w:rFonts w:eastAsia="Calibri" w:cs="Times New Roman"/>
          <w:szCs w:val="28"/>
          <w:lang w:eastAsia="ru-RU"/>
        </w:rPr>
        <w:t xml:space="preserve">2020 </w:t>
      </w:r>
      <w:r w:rsidR="00E14D67">
        <w:rPr>
          <w:rFonts w:eastAsia="Calibri" w:cs="Times New Roman"/>
          <w:szCs w:val="28"/>
          <w:lang w:eastAsia="ru-RU"/>
        </w:rPr>
        <w:t xml:space="preserve">года около </w:t>
      </w:r>
      <w:r w:rsidRPr="004C6E94">
        <w:rPr>
          <w:rFonts w:eastAsia="Calibri" w:cs="Times New Roman"/>
          <w:szCs w:val="28"/>
          <w:lang w:eastAsia="ru-RU"/>
        </w:rPr>
        <w:t>80 процентов муниципальных и государственных общеобразовательных организаций обеспечен</w:t>
      </w:r>
      <w:r w:rsidR="00FC067A">
        <w:rPr>
          <w:rFonts w:eastAsia="Calibri" w:cs="Times New Roman"/>
          <w:szCs w:val="28"/>
          <w:lang w:eastAsia="ru-RU"/>
        </w:rPr>
        <w:t>о</w:t>
      </w:r>
      <w:r w:rsidRPr="004C6E94">
        <w:rPr>
          <w:rFonts w:eastAsia="Calibri" w:cs="Times New Roman"/>
          <w:szCs w:val="28"/>
          <w:lang w:eastAsia="ru-RU"/>
        </w:rPr>
        <w:t xml:space="preserve"> </w:t>
      </w:r>
      <w:proofErr w:type="spellStart"/>
      <w:r w:rsidR="00F43D51">
        <w:rPr>
          <w:rFonts w:eastAsia="Calibri" w:cs="Times New Roman"/>
          <w:szCs w:val="28"/>
          <w:lang w:eastAsia="ru-RU"/>
        </w:rPr>
        <w:t>и</w:t>
      </w:r>
      <w:r w:rsidRPr="004C6E94">
        <w:rPr>
          <w:rFonts w:eastAsia="Calibri" w:cs="Times New Roman"/>
          <w:szCs w:val="28"/>
          <w:lang w:eastAsia="ru-RU"/>
        </w:rPr>
        <w:t>нтернет-соединением</w:t>
      </w:r>
      <w:proofErr w:type="spellEnd"/>
      <w:r w:rsidRPr="004C6E94">
        <w:rPr>
          <w:rFonts w:eastAsia="Calibri" w:cs="Times New Roman"/>
          <w:szCs w:val="28"/>
          <w:lang w:eastAsia="ru-RU"/>
        </w:rPr>
        <w:t xml:space="preserve"> необходимой скорости.</w:t>
      </w:r>
    </w:p>
    <w:p w:rsidR="004C6E94" w:rsidRPr="004C6E94" w:rsidRDefault="004C6E94" w:rsidP="004C6E94">
      <w:pPr>
        <w:autoSpaceDE w:val="0"/>
        <w:autoSpaceDN w:val="0"/>
        <w:adjustRightInd w:val="0"/>
        <w:jc w:val="both"/>
        <w:rPr>
          <w:szCs w:val="28"/>
        </w:rPr>
      </w:pPr>
      <w:r w:rsidRPr="004C6E94">
        <w:rPr>
          <w:szCs w:val="28"/>
        </w:rPr>
        <w:t>В рамках цифровой трансформации школьного образования в ходе реализации регионального проекта «Цифровая образовательная среда», обеспечивающего достижение целей, показателей и результатов соответствующего федерального проекта национального проекта «Образование»</w:t>
      </w:r>
      <w:r w:rsidR="0053264A">
        <w:rPr>
          <w:szCs w:val="28"/>
        </w:rPr>
        <w:t>,</w:t>
      </w:r>
      <w:r w:rsidRPr="004C6E94">
        <w:rPr>
          <w:szCs w:val="28"/>
        </w:rPr>
        <w:t xml:space="preserve"> в общеобразовательные организации области поставлено </w:t>
      </w:r>
      <w:r w:rsidRPr="004C6E94">
        <w:rPr>
          <w:szCs w:val="28"/>
        </w:rPr>
        <w:lastRenderedPageBreak/>
        <w:t xml:space="preserve">современное компьютерное оборудование для внедрения цифровых образовательных технологий. </w:t>
      </w:r>
      <w:r w:rsidR="00037816">
        <w:rPr>
          <w:szCs w:val="28"/>
        </w:rPr>
        <w:t>О</w:t>
      </w:r>
      <w:r w:rsidRPr="004C6E94">
        <w:rPr>
          <w:szCs w:val="28"/>
        </w:rPr>
        <w:t>борудование поставлено в 97</w:t>
      </w:r>
      <w:r w:rsidR="00B50743">
        <w:rPr>
          <w:szCs w:val="28"/>
        </w:rPr>
        <w:t> </w:t>
      </w:r>
      <w:r w:rsidRPr="004C6E94">
        <w:rPr>
          <w:szCs w:val="28"/>
        </w:rPr>
        <w:t>общеобразовательных организаций, в том числе в 2019 году – в 15</w:t>
      </w:r>
      <w:r w:rsidR="00B50743">
        <w:rPr>
          <w:szCs w:val="28"/>
        </w:rPr>
        <w:t> </w:t>
      </w:r>
      <w:r w:rsidRPr="004C6E94">
        <w:rPr>
          <w:szCs w:val="28"/>
        </w:rPr>
        <w:t>общеобразовательных организаций, в 2020 году – в 82</w:t>
      </w:r>
      <w:r w:rsidR="00B50743">
        <w:rPr>
          <w:szCs w:val="28"/>
        </w:rPr>
        <w:t> </w:t>
      </w:r>
      <w:r w:rsidRPr="004C6E94">
        <w:rPr>
          <w:szCs w:val="28"/>
        </w:rPr>
        <w:t>общеобразовательные организации. Эта работа будет продолжена в 2021</w:t>
      </w:r>
      <w:r w:rsidR="00B50743">
        <w:rPr>
          <w:szCs w:val="28"/>
        </w:rPr>
        <w:t> </w:t>
      </w:r>
      <w:r w:rsidRPr="004C6E94">
        <w:rPr>
          <w:szCs w:val="28"/>
        </w:rPr>
        <w:t xml:space="preserve">году </w:t>
      </w:r>
      <w:r w:rsidR="00862F01">
        <w:rPr>
          <w:szCs w:val="28"/>
        </w:rPr>
        <w:t>(</w:t>
      </w:r>
      <w:r w:rsidRPr="004C6E94">
        <w:rPr>
          <w:szCs w:val="28"/>
        </w:rPr>
        <w:t>запланировано оснащение компьютерной техникой 92</w:t>
      </w:r>
      <w:r w:rsidR="00B50743">
        <w:rPr>
          <w:szCs w:val="28"/>
        </w:rPr>
        <w:t> </w:t>
      </w:r>
      <w:r w:rsidRPr="004C6E94">
        <w:rPr>
          <w:szCs w:val="28"/>
        </w:rPr>
        <w:t>школ области</w:t>
      </w:r>
      <w:r w:rsidR="00862F01">
        <w:rPr>
          <w:szCs w:val="28"/>
        </w:rPr>
        <w:t>)</w:t>
      </w:r>
      <w:r w:rsidRPr="004C6E94">
        <w:rPr>
          <w:szCs w:val="28"/>
        </w:rPr>
        <w:t>. В 202</w:t>
      </w:r>
      <w:r w:rsidR="001F5C80">
        <w:rPr>
          <w:szCs w:val="28"/>
        </w:rPr>
        <w:t>2</w:t>
      </w:r>
      <w:r w:rsidR="0053264A">
        <w:rPr>
          <w:szCs w:val="28"/>
        </w:rPr>
        <w:t xml:space="preserve">, </w:t>
      </w:r>
      <w:r w:rsidRPr="004C6E94">
        <w:rPr>
          <w:szCs w:val="28"/>
        </w:rPr>
        <w:t xml:space="preserve">2023 годах </w:t>
      </w:r>
      <w:r w:rsidR="005925DD" w:rsidRPr="005925DD">
        <w:rPr>
          <w:szCs w:val="28"/>
        </w:rPr>
        <w:t xml:space="preserve">компьютерной техникой </w:t>
      </w:r>
      <w:r w:rsidRPr="004C6E94">
        <w:rPr>
          <w:szCs w:val="28"/>
        </w:rPr>
        <w:t xml:space="preserve">будет оснащено </w:t>
      </w:r>
      <w:r w:rsidR="0053264A">
        <w:rPr>
          <w:szCs w:val="28"/>
        </w:rPr>
        <w:t xml:space="preserve">около </w:t>
      </w:r>
      <w:r w:rsidRPr="004C6E94">
        <w:rPr>
          <w:szCs w:val="28"/>
        </w:rPr>
        <w:t>130</w:t>
      </w:r>
      <w:r w:rsidR="00B50743">
        <w:rPr>
          <w:szCs w:val="28"/>
        </w:rPr>
        <w:t> </w:t>
      </w:r>
      <w:r w:rsidRPr="004C6E94">
        <w:rPr>
          <w:szCs w:val="28"/>
        </w:rPr>
        <w:t>общеобразовательных организаций.</w:t>
      </w:r>
    </w:p>
    <w:p w:rsidR="004C6E94" w:rsidRPr="004C6E94" w:rsidRDefault="004C6E94" w:rsidP="004C6E94">
      <w:pPr>
        <w:widowControl w:val="0"/>
        <w:tabs>
          <w:tab w:val="left" w:pos="3261"/>
        </w:tabs>
        <w:jc w:val="both"/>
        <w:rPr>
          <w:rFonts w:eastAsia="Calibri" w:cs="Times New Roman"/>
          <w:szCs w:val="28"/>
          <w:lang w:eastAsia="ru-RU"/>
        </w:rPr>
      </w:pPr>
      <w:r w:rsidRPr="004C6E94">
        <w:rPr>
          <w:rFonts w:eastAsia="Calibri" w:cs="Times New Roman"/>
          <w:szCs w:val="28"/>
          <w:lang w:eastAsia="ru-RU"/>
        </w:rPr>
        <w:t>Большинство школ име</w:t>
      </w:r>
      <w:r w:rsidR="005925DD">
        <w:rPr>
          <w:rFonts w:eastAsia="Calibri" w:cs="Times New Roman"/>
          <w:szCs w:val="28"/>
          <w:lang w:eastAsia="ru-RU"/>
        </w:rPr>
        <w:t>е</w:t>
      </w:r>
      <w:r w:rsidRPr="004C6E94">
        <w:rPr>
          <w:rFonts w:eastAsia="Calibri" w:cs="Times New Roman"/>
          <w:szCs w:val="28"/>
          <w:lang w:eastAsia="ru-RU"/>
        </w:rPr>
        <w:t xml:space="preserve">т техническую возможность применять при обучении современные дистанционные образовательные технологии, что значительно расширяет возможности получения </w:t>
      </w:r>
      <w:proofErr w:type="gramStart"/>
      <w:r w:rsidRPr="004C6E94">
        <w:rPr>
          <w:rFonts w:eastAsia="Calibri" w:cs="Times New Roman"/>
          <w:szCs w:val="28"/>
          <w:lang w:eastAsia="ru-RU"/>
        </w:rPr>
        <w:t>обучающимися</w:t>
      </w:r>
      <w:proofErr w:type="gramEnd"/>
      <w:r w:rsidRPr="004C6E94">
        <w:rPr>
          <w:rFonts w:eastAsia="Calibri" w:cs="Times New Roman"/>
          <w:szCs w:val="28"/>
          <w:lang w:eastAsia="ru-RU"/>
        </w:rPr>
        <w:t xml:space="preserve"> качественного образования. В регионе функционирует школа дистанционного обучения для детей с ограниченными возможностями здоровья и инвалидов. В 2020 году численность детей-инвалидов, которым предоставлена услуга по реализации адаптированных основных общеобразовательных программ начального, основного, среднего общего образования с использованием дистанционных технологий в государственных общеобразовательных организациях, составила 0,11 тыс</w:t>
      </w:r>
      <w:r w:rsidR="001F5C80">
        <w:rPr>
          <w:rFonts w:eastAsia="Calibri" w:cs="Times New Roman"/>
          <w:szCs w:val="28"/>
          <w:lang w:eastAsia="ru-RU"/>
        </w:rPr>
        <w:t>яч</w:t>
      </w:r>
      <w:r w:rsidR="0053264A">
        <w:rPr>
          <w:rFonts w:eastAsia="Calibri" w:cs="Times New Roman"/>
          <w:szCs w:val="28"/>
          <w:lang w:eastAsia="ru-RU"/>
        </w:rPr>
        <w:t>и</w:t>
      </w:r>
      <w:r w:rsidR="001F5C80">
        <w:rPr>
          <w:rFonts w:eastAsia="Calibri" w:cs="Times New Roman"/>
          <w:szCs w:val="28"/>
          <w:lang w:eastAsia="ru-RU"/>
        </w:rPr>
        <w:t xml:space="preserve"> человек.</w:t>
      </w:r>
    </w:p>
    <w:p w:rsidR="004C6E94" w:rsidRPr="004C6E94" w:rsidRDefault="004C6E94" w:rsidP="004C6E94">
      <w:pPr>
        <w:widowControl w:val="0"/>
        <w:jc w:val="both"/>
        <w:rPr>
          <w:rFonts w:cs="Times New Roman"/>
        </w:rPr>
      </w:pPr>
      <w:r w:rsidRPr="004C6E94">
        <w:rPr>
          <w:rFonts w:eastAsia="Calibri" w:cs="Times New Roman"/>
          <w:szCs w:val="28"/>
          <w:lang w:eastAsia="ru-RU"/>
        </w:rPr>
        <w:t xml:space="preserve">Родители обучающихся имеют возможность оперативно получать информацию об успехах ребенка </w:t>
      </w:r>
      <w:proofErr w:type="gramStart"/>
      <w:r w:rsidRPr="004C6E94">
        <w:rPr>
          <w:rFonts w:eastAsia="Calibri" w:cs="Times New Roman"/>
          <w:szCs w:val="28"/>
          <w:lang w:eastAsia="ru-RU"/>
        </w:rPr>
        <w:t>и</w:t>
      </w:r>
      <w:proofErr w:type="gramEnd"/>
      <w:r w:rsidRPr="004C6E94">
        <w:rPr>
          <w:rFonts w:eastAsia="Calibri" w:cs="Times New Roman"/>
          <w:szCs w:val="28"/>
          <w:lang w:eastAsia="ru-RU"/>
        </w:rPr>
        <w:t xml:space="preserve"> о темпах освоения им учебного материала</w:t>
      </w:r>
      <w:r w:rsidR="0053264A" w:rsidRPr="0053264A">
        <w:t xml:space="preserve"> </w:t>
      </w:r>
      <w:r w:rsidR="008F4FE8">
        <w:rPr>
          <w:rFonts w:eastAsia="Calibri" w:cs="Times New Roman"/>
          <w:szCs w:val="28"/>
          <w:lang w:eastAsia="ru-RU"/>
        </w:rPr>
        <w:t xml:space="preserve">посредством </w:t>
      </w:r>
      <w:r w:rsidRPr="004C6E94">
        <w:rPr>
          <w:rFonts w:eastAsia="Calibri" w:cs="Times New Roman"/>
          <w:szCs w:val="28"/>
          <w:lang w:eastAsia="ru-RU"/>
        </w:rPr>
        <w:t>электронного дневника и журналов успеваемости</w:t>
      </w:r>
      <w:r w:rsidR="008F4FE8" w:rsidRPr="008F4FE8">
        <w:t xml:space="preserve"> </w:t>
      </w:r>
      <w:r w:rsidR="008F4FE8">
        <w:rPr>
          <w:rFonts w:eastAsia="Calibri" w:cs="Times New Roman"/>
          <w:szCs w:val="28"/>
          <w:lang w:eastAsia="ru-RU"/>
        </w:rPr>
        <w:t xml:space="preserve">в </w:t>
      </w:r>
      <w:r w:rsidR="008F4FE8" w:rsidRPr="008F4FE8">
        <w:rPr>
          <w:rFonts w:eastAsia="Calibri" w:cs="Times New Roman"/>
          <w:szCs w:val="28"/>
          <w:lang w:eastAsia="ru-RU"/>
        </w:rPr>
        <w:t>ин</w:t>
      </w:r>
      <w:r w:rsidR="008F4FE8">
        <w:rPr>
          <w:rFonts w:eastAsia="Calibri" w:cs="Times New Roman"/>
          <w:szCs w:val="28"/>
          <w:lang w:eastAsia="ru-RU"/>
        </w:rPr>
        <w:t>формационно-телекоммуникационной сети «Интернет».</w:t>
      </w:r>
    </w:p>
    <w:p w:rsidR="004C6E94" w:rsidRPr="004C6E94" w:rsidRDefault="00EB0C92" w:rsidP="004C6E94">
      <w:pPr>
        <w:autoSpaceDE w:val="0"/>
        <w:autoSpaceDN w:val="0"/>
        <w:adjustRightInd w:val="0"/>
        <w:jc w:val="both"/>
        <w:rPr>
          <w:szCs w:val="28"/>
        </w:rPr>
      </w:pPr>
      <w:proofErr w:type="gramStart"/>
      <w:r>
        <w:rPr>
          <w:szCs w:val="28"/>
        </w:rPr>
        <w:t>В</w:t>
      </w:r>
      <w:r w:rsidRPr="00EB0C92">
        <w:rPr>
          <w:szCs w:val="28"/>
        </w:rPr>
        <w:t xml:space="preserve"> 2020 году</w:t>
      </w:r>
      <w:r>
        <w:rPr>
          <w:szCs w:val="28"/>
        </w:rPr>
        <w:t xml:space="preserve"> в</w:t>
      </w:r>
      <w:r w:rsidRPr="00EB0C92">
        <w:rPr>
          <w:szCs w:val="28"/>
        </w:rPr>
        <w:t xml:space="preserve"> </w:t>
      </w:r>
      <w:r w:rsidR="004C6E94" w:rsidRPr="004C6E94">
        <w:rPr>
          <w:szCs w:val="28"/>
        </w:rPr>
        <w:t xml:space="preserve">целях развития материально-технической </w:t>
      </w:r>
      <w:r w:rsidR="00324F1E">
        <w:rPr>
          <w:szCs w:val="28"/>
        </w:rPr>
        <w:t xml:space="preserve">базы </w:t>
      </w:r>
      <w:r w:rsidR="004C6E94" w:rsidRPr="004C6E94">
        <w:rPr>
          <w:szCs w:val="28"/>
        </w:rPr>
        <w:t>общеобразовательных организаций, создания условий для повышения качества образования в</w:t>
      </w:r>
      <w:r w:rsidR="00B50743">
        <w:rPr>
          <w:szCs w:val="28"/>
        </w:rPr>
        <w:t> </w:t>
      </w:r>
      <w:r w:rsidR="004C6E94" w:rsidRPr="004C6E94">
        <w:rPr>
          <w:szCs w:val="28"/>
        </w:rPr>
        <w:t>рамках регионального проекта «Современная школа»</w:t>
      </w:r>
      <w:r w:rsidRPr="00EB0C92">
        <w:t xml:space="preserve"> </w:t>
      </w:r>
      <w:r w:rsidR="004C6E94" w:rsidRPr="004C6E94">
        <w:rPr>
          <w:szCs w:val="28"/>
        </w:rPr>
        <w:t>в 42</w:t>
      </w:r>
      <w:r>
        <w:rPr>
          <w:szCs w:val="28"/>
        </w:rPr>
        <w:t> </w:t>
      </w:r>
      <w:r w:rsidR="004C6E94" w:rsidRPr="004C6E94">
        <w:rPr>
          <w:szCs w:val="28"/>
        </w:rPr>
        <w:t xml:space="preserve">школах, расположенных в сельской местности и малых городах, созданы и оснащены современным оборудованием </w:t>
      </w:r>
      <w:r>
        <w:rPr>
          <w:szCs w:val="28"/>
        </w:rPr>
        <w:t>ц</w:t>
      </w:r>
      <w:r w:rsidR="004C6E94" w:rsidRPr="004C6E94">
        <w:rPr>
          <w:szCs w:val="28"/>
        </w:rPr>
        <w:t>ентры образования цифрового и</w:t>
      </w:r>
      <w:r w:rsidR="00B50743">
        <w:rPr>
          <w:szCs w:val="28"/>
        </w:rPr>
        <w:t> </w:t>
      </w:r>
      <w:r w:rsidR="004C6E94" w:rsidRPr="004C6E94">
        <w:rPr>
          <w:szCs w:val="28"/>
        </w:rPr>
        <w:t>гуманитарного профилей «Точка роста», в которых дети получили возможность обучаться по обновленным образовательным программам по предметн</w:t>
      </w:r>
      <w:r w:rsidR="00862F01">
        <w:rPr>
          <w:szCs w:val="28"/>
        </w:rPr>
        <w:t>ым</w:t>
      </w:r>
      <w:r w:rsidR="004C6E94" w:rsidRPr="004C6E94">
        <w:rPr>
          <w:szCs w:val="28"/>
        </w:rPr>
        <w:t xml:space="preserve"> област</w:t>
      </w:r>
      <w:r w:rsidR="00862F01">
        <w:rPr>
          <w:szCs w:val="28"/>
        </w:rPr>
        <w:t>ям</w:t>
      </w:r>
      <w:r w:rsidR="004C6E94" w:rsidRPr="004C6E94">
        <w:rPr>
          <w:szCs w:val="28"/>
        </w:rPr>
        <w:t xml:space="preserve"> «Технология», «Основы</w:t>
      </w:r>
      <w:proofErr w:type="gramEnd"/>
      <w:r w:rsidR="004C6E94" w:rsidRPr="004C6E94">
        <w:rPr>
          <w:szCs w:val="28"/>
        </w:rPr>
        <w:t xml:space="preserve"> безопасности жизнедеятельности» и «Информатика». В 2021 – 2023 годах центры образования </w:t>
      </w:r>
      <w:proofErr w:type="gramStart"/>
      <w:r w:rsidR="004C6E94" w:rsidRPr="004C6E94">
        <w:rPr>
          <w:szCs w:val="28"/>
        </w:rPr>
        <w:t>естественно-научной</w:t>
      </w:r>
      <w:proofErr w:type="gramEnd"/>
      <w:r w:rsidR="004C6E94" w:rsidRPr="004C6E94">
        <w:rPr>
          <w:szCs w:val="28"/>
        </w:rPr>
        <w:t xml:space="preserve"> и технологической направленностей будут созданы еще в 183 школах </w:t>
      </w:r>
      <w:r>
        <w:rPr>
          <w:szCs w:val="28"/>
        </w:rPr>
        <w:t>(</w:t>
      </w:r>
      <w:r w:rsidR="004C6E94" w:rsidRPr="004C6E94">
        <w:rPr>
          <w:szCs w:val="28"/>
        </w:rPr>
        <w:t xml:space="preserve">по 61 </w:t>
      </w:r>
      <w:r>
        <w:rPr>
          <w:szCs w:val="28"/>
        </w:rPr>
        <w:t xml:space="preserve">центру </w:t>
      </w:r>
      <w:r w:rsidR="004C6E94" w:rsidRPr="004C6E94">
        <w:rPr>
          <w:szCs w:val="28"/>
        </w:rPr>
        <w:t>в каждом году</w:t>
      </w:r>
      <w:r>
        <w:rPr>
          <w:szCs w:val="28"/>
        </w:rPr>
        <w:t>)</w:t>
      </w:r>
      <w:r w:rsidR="004C6E94" w:rsidRPr="004C6E94">
        <w:rPr>
          <w:szCs w:val="28"/>
        </w:rPr>
        <w:t>.</w:t>
      </w:r>
    </w:p>
    <w:p w:rsidR="004C6E94" w:rsidRPr="004C6E94" w:rsidRDefault="004C6E94" w:rsidP="004C6E94">
      <w:pPr>
        <w:autoSpaceDE w:val="0"/>
        <w:autoSpaceDN w:val="0"/>
        <w:adjustRightInd w:val="0"/>
        <w:jc w:val="both"/>
        <w:rPr>
          <w:szCs w:val="28"/>
        </w:rPr>
      </w:pPr>
      <w:r w:rsidRPr="004C6E94">
        <w:rPr>
          <w:szCs w:val="28"/>
        </w:rPr>
        <w:t>В рамках реализации регионального проекта «Современная школа» развивается образовательная инфраструктура для детей с ограниченными возможностями здоровья</w:t>
      </w:r>
      <w:r w:rsidR="00862F01">
        <w:rPr>
          <w:szCs w:val="28"/>
        </w:rPr>
        <w:t>.</w:t>
      </w:r>
      <w:r w:rsidRPr="004C6E94">
        <w:rPr>
          <w:szCs w:val="28"/>
        </w:rPr>
        <w:t xml:space="preserve"> </w:t>
      </w:r>
      <w:r w:rsidR="00862F01">
        <w:rPr>
          <w:szCs w:val="28"/>
        </w:rPr>
        <w:t>В</w:t>
      </w:r>
      <w:r w:rsidRPr="004C6E94">
        <w:rPr>
          <w:szCs w:val="28"/>
        </w:rPr>
        <w:t xml:space="preserve"> 2020 году современным оборудованием оснащены 2 школы, реализующие адаптированные основные образовательные программы, до конца 2024 года </w:t>
      </w:r>
      <w:r w:rsidR="00862F01" w:rsidRPr="00862F01">
        <w:rPr>
          <w:szCs w:val="28"/>
        </w:rPr>
        <w:t xml:space="preserve">современным оборудованием </w:t>
      </w:r>
      <w:r w:rsidRPr="004C6E94">
        <w:rPr>
          <w:szCs w:val="28"/>
        </w:rPr>
        <w:t>будет оснащено 12</w:t>
      </w:r>
      <w:r w:rsidR="00B50743">
        <w:rPr>
          <w:szCs w:val="28"/>
        </w:rPr>
        <w:t> </w:t>
      </w:r>
      <w:r w:rsidRPr="004C6E94">
        <w:rPr>
          <w:szCs w:val="28"/>
        </w:rPr>
        <w:t xml:space="preserve">таких </w:t>
      </w:r>
      <w:r w:rsidR="002916DE">
        <w:rPr>
          <w:szCs w:val="28"/>
        </w:rPr>
        <w:t xml:space="preserve">школ </w:t>
      </w:r>
      <w:r w:rsidRPr="004C6E94">
        <w:rPr>
          <w:szCs w:val="28"/>
        </w:rPr>
        <w:t>(66,7 процента от общего количества таких</w:t>
      </w:r>
      <w:r w:rsidR="002916DE">
        <w:rPr>
          <w:szCs w:val="28"/>
        </w:rPr>
        <w:t xml:space="preserve"> школ</w:t>
      </w:r>
      <w:r w:rsidRPr="004C6E94">
        <w:rPr>
          <w:szCs w:val="28"/>
        </w:rPr>
        <w:t>).</w:t>
      </w:r>
    </w:p>
    <w:p w:rsidR="004C6E94" w:rsidRPr="004C6E94" w:rsidRDefault="004C6E94" w:rsidP="004C6E94">
      <w:pPr>
        <w:widowControl w:val="0"/>
        <w:jc w:val="both"/>
        <w:rPr>
          <w:rFonts w:cs="Times New Roman"/>
        </w:rPr>
      </w:pPr>
      <w:r w:rsidRPr="004C6E94">
        <w:rPr>
          <w:rFonts w:eastAsia="Calibri" w:cs="Times New Roman"/>
          <w:szCs w:val="28"/>
          <w:lang w:eastAsia="ru-RU"/>
        </w:rPr>
        <w:t>В Ярославской области активно идут процессы трансформации школьных библиотек в школьные информационно-библиотечные центры. В</w:t>
      </w:r>
      <w:r w:rsidR="00B50743">
        <w:rPr>
          <w:rFonts w:eastAsia="Calibri" w:cs="Times New Roman"/>
          <w:szCs w:val="28"/>
          <w:lang w:eastAsia="ru-RU"/>
        </w:rPr>
        <w:t> </w:t>
      </w:r>
      <w:r w:rsidRPr="004C6E94">
        <w:rPr>
          <w:rFonts w:eastAsia="Calibri" w:cs="Times New Roman"/>
          <w:szCs w:val="28"/>
          <w:lang w:eastAsia="ru-RU"/>
        </w:rPr>
        <w:t xml:space="preserve">регионе </w:t>
      </w:r>
      <w:proofErr w:type="gramStart"/>
      <w:r w:rsidRPr="004C6E94">
        <w:rPr>
          <w:rFonts w:eastAsia="Calibri" w:cs="Times New Roman"/>
          <w:szCs w:val="28"/>
          <w:lang w:eastAsia="ru-RU"/>
        </w:rPr>
        <w:t>создан</w:t>
      </w:r>
      <w:r w:rsidR="00EE025C">
        <w:rPr>
          <w:rFonts w:eastAsia="Calibri" w:cs="Times New Roman"/>
          <w:szCs w:val="28"/>
          <w:lang w:eastAsia="ru-RU"/>
        </w:rPr>
        <w:t>ы</w:t>
      </w:r>
      <w:proofErr w:type="gramEnd"/>
      <w:r w:rsidRPr="004C6E94">
        <w:rPr>
          <w:rFonts w:eastAsia="Calibri" w:cs="Times New Roman"/>
          <w:szCs w:val="28"/>
          <w:lang w:eastAsia="ru-RU"/>
        </w:rPr>
        <w:t xml:space="preserve"> 82 школьных информационно-библиотечных центра, </w:t>
      </w:r>
      <w:r w:rsidRPr="004C6E94">
        <w:rPr>
          <w:rFonts w:eastAsia="Calibri" w:cs="Times New Roman"/>
          <w:szCs w:val="28"/>
          <w:lang w:eastAsia="ru-RU"/>
        </w:rPr>
        <w:lastRenderedPageBreak/>
        <w:t>в</w:t>
      </w:r>
      <w:r w:rsidR="00B50743">
        <w:rPr>
          <w:rFonts w:eastAsia="Calibri" w:cs="Times New Roman"/>
          <w:szCs w:val="28"/>
          <w:lang w:eastAsia="ru-RU"/>
        </w:rPr>
        <w:t> </w:t>
      </w:r>
      <w:r w:rsidRPr="004C6E94">
        <w:rPr>
          <w:rFonts w:eastAsia="Calibri" w:cs="Times New Roman"/>
          <w:szCs w:val="28"/>
          <w:lang w:eastAsia="ru-RU"/>
        </w:rPr>
        <w:t>том числе 4 ресурсных центра и 4 опорных школьных информационно-библиотечных центра.</w:t>
      </w:r>
    </w:p>
    <w:p w:rsidR="004C6E94" w:rsidRPr="004C6E94" w:rsidRDefault="004C6E94" w:rsidP="004C6E94">
      <w:pPr>
        <w:widowControl w:val="0"/>
        <w:jc w:val="both"/>
      </w:pPr>
      <w:r w:rsidRPr="004C6E94">
        <w:rPr>
          <w:rFonts w:eastAsia="Calibri" w:cs="Times New Roman"/>
          <w:szCs w:val="28"/>
          <w:lang w:eastAsia="ru-RU"/>
        </w:rPr>
        <w:t>Проводимые в последние годы мероприятия по модернизации и</w:t>
      </w:r>
      <w:r w:rsidR="00B50743">
        <w:rPr>
          <w:rFonts w:eastAsia="Calibri" w:cs="Times New Roman"/>
          <w:szCs w:val="28"/>
          <w:lang w:eastAsia="ru-RU"/>
        </w:rPr>
        <w:t> </w:t>
      </w:r>
      <w:r w:rsidRPr="004C6E94">
        <w:rPr>
          <w:rFonts w:eastAsia="Calibri" w:cs="Times New Roman"/>
          <w:szCs w:val="28"/>
          <w:lang w:eastAsia="ru-RU"/>
        </w:rPr>
        <w:t xml:space="preserve">оснащению школьных столовых современным оборудованием способствовали улучшению качества питания обучающихся. </w:t>
      </w:r>
      <w:proofErr w:type="gramStart"/>
      <w:r w:rsidRPr="004C6E94">
        <w:t>С сентября 2020</w:t>
      </w:r>
      <w:r w:rsidR="006B729A">
        <w:t> </w:t>
      </w:r>
      <w:r w:rsidRPr="004C6E94">
        <w:t>года</w:t>
      </w:r>
      <w:r w:rsidR="00076BE7">
        <w:t xml:space="preserve"> в</w:t>
      </w:r>
      <w:r w:rsidRPr="004C6E94">
        <w:t xml:space="preserve"> соответствии с соглашениями между Министерством просвещения Российской Федерации и Правительством Ярославской области в бюджете Ярославской области ежегодно предусматриваются средства на обеспечение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r w:rsidRPr="004C6E94">
        <w:t xml:space="preserve"> За период с сентября по декабрь 2020 год</w:t>
      </w:r>
      <w:r w:rsidR="0068133E">
        <w:t>а</w:t>
      </w:r>
      <w:r w:rsidRPr="004C6E94">
        <w:t xml:space="preserve"> бесплатным горячим питанием </w:t>
      </w:r>
      <w:proofErr w:type="gramStart"/>
      <w:r w:rsidRPr="004C6E94">
        <w:t>обеспечен</w:t>
      </w:r>
      <w:r w:rsidR="0068133E">
        <w:t>ы</w:t>
      </w:r>
      <w:proofErr w:type="gramEnd"/>
      <w:r w:rsidRPr="004C6E94">
        <w:t xml:space="preserve"> 100 процентов обучающихся 1 – 4 классов государственных и муниципальных образовательных организаций.</w:t>
      </w:r>
    </w:p>
    <w:p w:rsidR="004C6E94" w:rsidRPr="004C6E94" w:rsidRDefault="004C6E94" w:rsidP="004C6E94">
      <w:pPr>
        <w:jc w:val="both"/>
        <w:rPr>
          <w:rFonts w:cs="Times New Roman"/>
          <w:szCs w:val="28"/>
        </w:rPr>
      </w:pPr>
      <w:r w:rsidRPr="004C6E94">
        <w:rPr>
          <w:rFonts w:cs="Times New Roman"/>
          <w:szCs w:val="28"/>
        </w:rPr>
        <w:t>Для 7 724 школьник</w:t>
      </w:r>
      <w:r w:rsidR="00350CB4">
        <w:rPr>
          <w:rFonts w:cs="Times New Roman"/>
          <w:szCs w:val="28"/>
        </w:rPr>
        <w:t>ов</w:t>
      </w:r>
      <w:r w:rsidRPr="004C6E94">
        <w:rPr>
          <w:rFonts w:cs="Times New Roman"/>
          <w:szCs w:val="28"/>
        </w:rPr>
        <w:t xml:space="preserve">, проживающих в сельской местности, организована доставка в муниципальные образовательные организации области на 242 специальных транспортных средствах </w:t>
      </w:r>
      <w:r w:rsidR="000C5A38">
        <w:rPr>
          <w:rFonts w:cs="Times New Roman"/>
          <w:szCs w:val="28"/>
        </w:rPr>
        <w:t>(школьных автобусах).</w:t>
      </w:r>
    </w:p>
    <w:p w:rsidR="004C6E94" w:rsidRPr="004C6E94" w:rsidRDefault="004C6E94" w:rsidP="004C6E94">
      <w:pPr>
        <w:jc w:val="both"/>
        <w:rPr>
          <w:rFonts w:cs="Times New Roman"/>
          <w:szCs w:val="28"/>
        </w:rPr>
      </w:pPr>
      <w:r w:rsidRPr="004C6E94">
        <w:rPr>
          <w:rFonts w:cs="Times New Roman"/>
          <w:szCs w:val="28"/>
        </w:rPr>
        <w:t xml:space="preserve">Все школьные автобусы, осуществляющие ежедневные перевозки </w:t>
      </w:r>
      <w:proofErr w:type="gramStart"/>
      <w:r w:rsidRPr="004C6E94">
        <w:rPr>
          <w:rFonts w:cs="Times New Roman"/>
          <w:szCs w:val="28"/>
        </w:rPr>
        <w:t>обучающихся</w:t>
      </w:r>
      <w:proofErr w:type="gramEnd"/>
      <w:r w:rsidRPr="004C6E94">
        <w:rPr>
          <w:rFonts w:cs="Times New Roman"/>
          <w:szCs w:val="28"/>
        </w:rPr>
        <w:t xml:space="preserve">, соответствуют установленным нормативным требованиям, оснащены </w:t>
      </w:r>
      <w:proofErr w:type="spellStart"/>
      <w:r w:rsidRPr="004C6E94">
        <w:rPr>
          <w:rFonts w:cs="Times New Roman"/>
          <w:szCs w:val="28"/>
        </w:rPr>
        <w:t>тахографами</w:t>
      </w:r>
      <w:proofErr w:type="spellEnd"/>
      <w:r w:rsidRPr="004C6E94">
        <w:rPr>
          <w:rFonts w:cs="Times New Roman"/>
          <w:szCs w:val="28"/>
        </w:rPr>
        <w:t>, аппаратурой спутниковой навигации ГЛОНАСС или ГЛОНАСС/GPS</w:t>
      </w:r>
      <w:r w:rsidR="0089341A">
        <w:rPr>
          <w:rFonts w:cs="Times New Roman"/>
          <w:szCs w:val="28"/>
        </w:rPr>
        <w:t>.</w:t>
      </w:r>
    </w:p>
    <w:p w:rsidR="004C6E94" w:rsidRPr="004C6E94" w:rsidRDefault="004C6E94" w:rsidP="004C6E94">
      <w:pPr>
        <w:jc w:val="both"/>
        <w:rPr>
          <w:rFonts w:cs="Times New Roman"/>
          <w:szCs w:val="28"/>
        </w:rPr>
      </w:pPr>
      <w:r w:rsidRPr="004C6E94">
        <w:rPr>
          <w:rFonts w:cs="Times New Roman"/>
          <w:szCs w:val="28"/>
        </w:rPr>
        <w:t>В рамках реализации мероприятий ведомственной целевой программы департамента в 2020 году приобретен</w:t>
      </w:r>
      <w:r w:rsidR="005E64D0">
        <w:rPr>
          <w:rFonts w:cs="Times New Roman"/>
          <w:szCs w:val="28"/>
        </w:rPr>
        <w:t>ы</w:t>
      </w:r>
      <w:r w:rsidRPr="004C6E94">
        <w:rPr>
          <w:rFonts w:cs="Times New Roman"/>
          <w:szCs w:val="28"/>
        </w:rPr>
        <w:t xml:space="preserve"> 5</w:t>
      </w:r>
      <w:r w:rsidR="00B50743">
        <w:rPr>
          <w:rFonts w:cs="Times New Roman"/>
          <w:szCs w:val="28"/>
        </w:rPr>
        <w:t> </w:t>
      </w:r>
      <w:r w:rsidRPr="004C6E94">
        <w:rPr>
          <w:rFonts w:cs="Times New Roman"/>
          <w:szCs w:val="28"/>
        </w:rPr>
        <w:t xml:space="preserve">автобусов марки ПАЗ 32053-70 на 22 посадочных места. </w:t>
      </w:r>
    </w:p>
    <w:p w:rsidR="004C6E94" w:rsidRPr="004C6E94" w:rsidRDefault="005E64D0" w:rsidP="004C6E94">
      <w:pPr>
        <w:jc w:val="both"/>
        <w:rPr>
          <w:rFonts w:cs="Times New Roman"/>
          <w:szCs w:val="28"/>
        </w:rPr>
      </w:pPr>
      <w:r>
        <w:rPr>
          <w:rFonts w:cs="Times New Roman"/>
          <w:szCs w:val="28"/>
        </w:rPr>
        <w:t>В</w:t>
      </w:r>
      <w:r w:rsidRPr="005E64D0">
        <w:rPr>
          <w:rFonts w:cs="Times New Roman"/>
          <w:szCs w:val="28"/>
        </w:rPr>
        <w:t xml:space="preserve"> 2020 году </w:t>
      </w:r>
      <w:r>
        <w:rPr>
          <w:rFonts w:cs="Times New Roman"/>
          <w:szCs w:val="28"/>
        </w:rPr>
        <w:t>в</w:t>
      </w:r>
      <w:r w:rsidR="004C6E94" w:rsidRPr="004C6E94">
        <w:rPr>
          <w:rFonts w:cs="Times New Roman"/>
          <w:szCs w:val="28"/>
        </w:rPr>
        <w:t xml:space="preserve"> рамках реализации мероприятий Правительства Российской Федерации по обновлению парка школьных автобусов в субъектах Российской Федерации за счет средств федерального бюджета в</w:t>
      </w:r>
      <w:r w:rsidR="00B50743">
        <w:rPr>
          <w:rFonts w:cs="Times New Roman"/>
          <w:szCs w:val="28"/>
        </w:rPr>
        <w:t> </w:t>
      </w:r>
      <w:r w:rsidR="004C6E94" w:rsidRPr="004C6E94">
        <w:rPr>
          <w:rFonts w:cs="Times New Roman"/>
          <w:szCs w:val="28"/>
        </w:rPr>
        <w:t xml:space="preserve">Ярославскую область </w:t>
      </w:r>
      <w:r>
        <w:rPr>
          <w:rFonts w:cs="Times New Roman"/>
          <w:szCs w:val="28"/>
        </w:rPr>
        <w:t>(</w:t>
      </w:r>
      <w:r w:rsidR="004C6E94" w:rsidRPr="004C6E94">
        <w:rPr>
          <w:rFonts w:cs="Times New Roman"/>
          <w:szCs w:val="28"/>
        </w:rPr>
        <w:t>для муниципальных образовательных организаций</w:t>
      </w:r>
      <w:r>
        <w:rPr>
          <w:rFonts w:cs="Times New Roman"/>
          <w:szCs w:val="28"/>
        </w:rPr>
        <w:t xml:space="preserve">) </w:t>
      </w:r>
      <w:r w:rsidR="004C6E94" w:rsidRPr="004C6E94">
        <w:rPr>
          <w:rFonts w:cs="Times New Roman"/>
          <w:szCs w:val="28"/>
        </w:rPr>
        <w:t>поступил</w:t>
      </w:r>
      <w:r>
        <w:rPr>
          <w:rFonts w:cs="Times New Roman"/>
          <w:szCs w:val="28"/>
        </w:rPr>
        <w:t>и</w:t>
      </w:r>
      <w:r w:rsidR="004C6E94" w:rsidRPr="004C6E94">
        <w:rPr>
          <w:rFonts w:cs="Times New Roman"/>
          <w:szCs w:val="28"/>
        </w:rPr>
        <w:t xml:space="preserve"> 24 школьных автобуса.</w:t>
      </w:r>
    </w:p>
    <w:p w:rsidR="004C6E94" w:rsidRPr="004C6E94" w:rsidRDefault="004C6E94" w:rsidP="004C6E94">
      <w:pPr>
        <w:jc w:val="both"/>
        <w:rPr>
          <w:rFonts w:cs="Times New Roman"/>
          <w:szCs w:val="28"/>
        </w:rPr>
      </w:pPr>
      <w:r w:rsidRPr="004C6E94">
        <w:rPr>
          <w:rFonts w:cs="Times New Roman"/>
          <w:szCs w:val="28"/>
        </w:rPr>
        <w:t>Ежегодно обеспечивается приобретение учебников для общеобразовательных организаций области. В 2020 году учебники закуплены в полном объеме на общую сумму 159 759,247 тыс</w:t>
      </w:r>
      <w:r w:rsidR="000944BD">
        <w:rPr>
          <w:rFonts w:cs="Times New Roman"/>
          <w:szCs w:val="28"/>
        </w:rPr>
        <w:t>ячи</w:t>
      </w:r>
      <w:r w:rsidRPr="004C6E94">
        <w:rPr>
          <w:rFonts w:cs="Times New Roman"/>
          <w:szCs w:val="28"/>
        </w:rPr>
        <w:t xml:space="preserve"> руб</w:t>
      </w:r>
      <w:r w:rsidR="00350CB4">
        <w:rPr>
          <w:rFonts w:cs="Times New Roman"/>
          <w:szCs w:val="28"/>
        </w:rPr>
        <w:t>лей</w:t>
      </w:r>
      <w:r w:rsidRPr="004C6E94">
        <w:rPr>
          <w:rFonts w:cs="Times New Roman"/>
          <w:szCs w:val="28"/>
        </w:rPr>
        <w:t>.</w:t>
      </w:r>
    </w:p>
    <w:p w:rsidR="004C6E94" w:rsidRPr="004C6E94" w:rsidRDefault="004C6E94" w:rsidP="004C6E94">
      <w:pPr>
        <w:jc w:val="both"/>
        <w:rPr>
          <w:rFonts w:cs="Times New Roman"/>
          <w:szCs w:val="28"/>
        </w:rPr>
      </w:pPr>
      <w:r w:rsidRPr="004C6E94">
        <w:rPr>
          <w:rFonts w:eastAsia="Calibri" w:cs="Times New Roman"/>
          <w:szCs w:val="28"/>
          <w:lang w:eastAsia="ru-RU"/>
        </w:rPr>
        <w:t>В общеобразовательных организациях осуществляются мероприятия по модернизации содержания и технологий образования, повышению качества образования.</w:t>
      </w:r>
    </w:p>
    <w:p w:rsidR="004C6E94" w:rsidRPr="004C6E94" w:rsidRDefault="004C6E94" w:rsidP="004C6E94">
      <w:pPr>
        <w:jc w:val="both"/>
        <w:rPr>
          <w:rFonts w:cs="Times New Roman"/>
          <w:szCs w:val="28"/>
        </w:rPr>
      </w:pPr>
      <w:r w:rsidRPr="004C6E94">
        <w:rPr>
          <w:rFonts w:cs="Times New Roman"/>
          <w:szCs w:val="28"/>
        </w:rPr>
        <w:t>В общеобразовательных организациях региона осуществл</w:t>
      </w:r>
      <w:r w:rsidR="008F5E4D">
        <w:rPr>
          <w:rFonts w:cs="Times New Roman"/>
          <w:szCs w:val="28"/>
        </w:rPr>
        <w:t>ен</w:t>
      </w:r>
      <w:r w:rsidRPr="004C6E94">
        <w:rPr>
          <w:rFonts w:cs="Times New Roman"/>
          <w:szCs w:val="28"/>
        </w:rPr>
        <w:t xml:space="preserve"> переход на федеральные государственные образовательные стандарты общего образования. По </w:t>
      </w:r>
      <w:r w:rsidR="00F84686">
        <w:rPr>
          <w:rFonts w:cs="Times New Roman"/>
          <w:szCs w:val="28"/>
        </w:rPr>
        <w:t>федеральным государственным образовательным стандартам</w:t>
      </w:r>
      <w:r w:rsidR="00F84686" w:rsidRPr="00F84686">
        <w:rPr>
          <w:rFonts w:cs="Times New Roman"/>
          <w:szCs w:val="28"/>
        </w:rPr>
        <w:t xml:space="preserve"> общего образования</w:t>
      </w:r>
      <w:r w:rsidR="00F84686" w:rsidRPr="00F84686" w:rsidDel="00F84686">
        <w:rPr>
          <w:rFonts w:cs="Times New Roman"/>
          <w:szCs w:val="28"/>
        </w:rPr>
        <w:t xml:space="preserve"> </w:t>
      </w:r>
      <w:r w:rsidRPr="004C6E94">
        <w:rPr>
          <w:rFonts w:cs="Times New Roman"/>
          <w:szCs w:val="28"/>
        </w:rPr>
        <w:t>обучаются 100</w:t>
      </w:r>
      <w:r w:rsidR="00EC7C7A">
        <w:rPr>
          <w:rFonts w:cs="Times New Roman"/>
          <w:szCs w:val="28"/>
        </w:rPr>
        <w:t> </w:t>
      </w:r>
      <w:r w:rsidR="00F84686">
        <w:rPr>
          <w:rFonts w:cs="Times New Roman"/>
          <w:szCs w:val="28"/>
        </w:rPr>
        <w:t>процентов</w:t>
      </w:r>
      <w:r w:rsidRPr="004C6E94">
        <w:rPr>
          <w:rFonts w:cs="Times New Roman"/>
          <w:szCs w:val="28"/>
        </w:rPr>
        <w:t xml:space="preserve"> учащихся.</w:t>
      </w:r>
    </w:p>
    <w:p w:rsidR="004C6E94" w:rsidRPr="004C6E94" w:rsidRDefault="004C6E94" w:rsidP="004C6E94">
      <w:pPr>
        <w:widowControl w:val="0"/>
        <w:jc w:val="both"/>
        <w:rPr>
          <w:rFonts w:cs="Times New Roman"/>
        </w:rPr>
      </w:pPr>
      <w:r w:rsidRPr="004C6E94">
        <w:rPr>
          <w:rFonts w:eastAsia="Calibri" w:cs="Times New Roman"/>
          <w:szCs w:val="28"/>
          <w:lang w:eastAsia="ru-RU"/>
        </w:rPr>
        <w:t>Выпускники школ Ярославской области демонстрируют результаты государственной итоговой аттестации, сопоставимые со средн</w:t>
      </w:r>
      <w:r w:rsidR="00CB0638">
        <w:rPr>
          <w:rFonts w:eastAsia="Calibri" w:cs="Times New Roman"/>
          <w:szCs w:val="28"/>
          <w:lang w:eastAsia="ru-RU"/>
        </w:rPr>
        <w:t xml:space="preserve">ими </w:t>
      </w:r>
      <w:r w:rsidRPr="004C6E94">
        <w:rPr>
          <w:rFonts w:eastAsia="Calibri" w:cs="Times New Roman"/>
          <w:szCs w:val="28"/>
          <w:lang w:eastAsia="ru-RU"/>
        </w:rPr>
        <w:t>российскими показателями.</w:t>
      </w:r>
    </w:p>
    <w:p w:rsidR="004C6E94" w:rsidRPr="004C6E94" w:rsidRDefault="004C6E94" w:rsidP="004C6E94">
      <w:pPr>
        <w:jc w:val="both"/>
        <w:rPr>
          <w:rFonts w:cs="Times New Roman"/>
          <w:szCs w:val="28"/>
        </w:rPr>
      </w:pPr>
      <w:r w:rsidRPr="004C6E94">
        <w:rPr>
          <w:rFonts w:eastAsia="Calibri" w:cs="Times New Roman"/>
          <w:szCs w:val="28"/>
          <w:lang w:eastAsia="ru-RU"/>
        </w:rPr>
        <w:t xml:space="preserve">В 2020 году </w:t>
      </w:r>
      <w:r w:rsidRPr="004C6E94">
        <w:rPr>
          <w:rFonts w:cs="Times New Roman"/>
          <w:szCs w:val="28"/>
        </w:rPr>
        <w:t xml:space="preserve">для участия в </w:t>
      </w:r>
      <w:r w:rsidR="00D23DDA">
        <w:rPr>
          <w:rFonts w:cs="Times New Roman"/>
          <w:szCs w:val="28"/>
        </w:rPr>
        <w:t>е</w:t>
      </w:r>
      <w:r w:rsidRPr="004C6E94">
        <w:rPr>
          <w:rFonts w:cs="Times New Roman"/>
          <w:szCs w:val="28"/>
        </w:rPr>
        <w:t>дином государственном экзамене был зарегистрирован 5</w:t>
      </w:r>
      <w:r w:rsidR="000C5A38">
        <w:rPr>
          <w:rFonts w:cs="Times New Roman"/>
          <w:szCs w:val="28"/>
        </w:rPr>
        <w:t> </w:t>
      </w:r>
      <w:r w:rsidRPr="004C6E94">
        <w:rPr>
          <w:rFonts w:cs="Times New Roman"/>
          <w:szCs w:val="28"/>
        </w:rPr>
        <w:t>831 человек, из них выпускники текущего года –</w:t>
      </w:r>
      <w:r w:rsidR="003709E5">
        <w:rPr>
          <w:rFonts w:cs="Times New Roman"/>
          <w:szCs w:val="28"/>
        </w:rPr>
        <w:t xml:space="preserve"> </w:t>
      </w:r>
      <w:r w:rsidRPr="004C6E94">
        <w:rPr>
          <w:rFonts w:cs="Times New Roman"/>
          <w:szCs w:val="28"/>
        </w:rPr>
        <w:lastRenderedPageBreak/>
        <w:t>5</w:t>
      </w:r>
      <w:r w:rsidR="000C5A38">
        <w:rPr>
          <w:rFonts w:cs="Times New Roman"/>
          <w:szCs w:val="28"/>
        </w:rPr>
        <w:t> </w:t>
      </w:r>
      <w:r w:rsidRPr="004C6E94">
        <w:rPr>
          <w:rFonts w:cs="Times New Roman"/>
          <w:szCs w:val="28"/>
        </w:rPr>
        <w:t>100</w:t>
      </w:r>
      <w:r w:rsidR="00B50743">
        <w:rPr>
          <w:rFonts w:cs="Times New Roman"/>
          <w:szCs w:val="28"/>
        </w:rPr>
        <w:t> </w:t>
      </w:r>
      <w:r w:rsidRPr="004C6E94">
        <w:rPr>
          <w:rFonts w:cs="Times New Roman"/>
          <w:szCs w:val="28"/>
        </w:rPr>
        <w:t>человек. Анализ результатов основного периода</w:t>
      </w:r>
      <w:r w:rsidR="003709E5" w:rsidRPr="003709E5">
        <w:t xml:space="preserve"> </w:t>
      </w:r>
      <w:r w:rsidR="003709E5">
        <w:rPr>
          <w:rFonts w:cs="Times New Roman"/>
          <w:szCs w:val="28"/>
        </w:rPr>
        <w:t>единого государственного</w:t>
      </w:r>
      <w:r w:rsidR="003709E5" w:rsidRPr="003709E5">
        <w:rPr>
          <w:rFonts w:cs="Times New Roman"/>
          <w:szCs w:val="28"/>
        </w:rPr>
        <w:t xml:space="preserve"> экзамен</w:t>
      </w:r>
      <w:r w:rsidR="003709E5">
        <w:rPr>
          <w:rFonts w:cs="Times New Roman"/>
          <w:szCs w:val="28"/>
        </w:rPr>
        <w:t>а</w:t>
      </w:r>
      <w:r w:rsidRPr="004C6E94">
        <w:rPr>
          <w:rFonts w:cs="Times New Roman"/>
          <w:szCs w:val="28"/>
        </w:rPr>
        <w:t xml:space="preserve"> показывает, что по сравнению с 2019 годом улучшились результаты по русскому языку, литературе, географии, математике, обществознанию, химии. В целом по</w:t>
      </w:r>
      <w:r w:rsidR="00B50743">
        <w:rPr>
          <w:rFonts w:cs="Times New Roman"/>
          <w:szCs w:val="28"/>
        </w:rPr>
        <w:t> </w:t>
      </w:r>
      <w:r w:rsidRPr="004C6E94">
        <w:rPr>
          <w:rFonts w:cs="Times New Roman"/>
          <w:szCs w:val="28"/>
        </w:rPr>
        <w:t xml:space="preserve">большинству остальных предметов </w:t>
      </w:r>
      <w:r w:rsidR="003709E5">
        <w:rPr>
          <w:rFonts w:cs="Times New Roman"/>
          <w:szCs w:val="28"/>
        </w:rPr>
        <w:t xml:space="preserve">результаты </w:t>
      </w:r>
      <w:r w:rsidRPr="004C6E94">
        <w:rPr>
          <w:rFonts w:cs="Times New Roman"/>
          <w:szCs w:val="28"/>
        </w:rPr>
        <w:t xml:space="preserve">остались на уровне прошлого года. Самым массовым стал экзамен по русскому языку </w:t>
      </w:r>
      <w:r w:rsidR="003709E5">
        <w:rPr>
          <w:rFonts w:cs="Times New Roman"/>
          <w:szCs w:val="28"/>
        </w:rPr>
        <w:t>(</w:t>
      </w:r>
      <w:r w:rsidRPr="004C6E94">
        <w:rPr>
          <w:rFonts w:cs="Times New Roman"/>
          <w:szCs w:val="28"/>
        </w:rPr>
        <w:t>сдавали 5</w:t>
      </w:r>
      <w:r w:rsidR="000C5A38">
        <w:rPr>
          <w:rFonts w:cs="Times New Roman"/>
          <w:szCs w:val="28"/>
        </w:rPr>
        <w:t> </w:t>
      </w:r>
      <w:r w:rsidRPr="004C6E94">
        <w:rPr>
          <w:rFonts w:cs="Times New Roman"/>
          <w:szCs w:val="28"/>
        </w:rPr>
        <w:t>170</w:t>
      </w:r>
      <w:r w:rsidR="00B50743">
        <w:rPr>
          <w:rFonts w:cs="Times New Roman"/>
          <w:szCs w:val="28"/>
        </w:rPr>
        <w:t> </w:t>
      </w:r>
      <w:r w:rsidRPr="004C6E94">
        <w:rPr>
          <w:rFonts w:cs="Times New Roman"/>
          <w:szCs w:val="28"/>
        </w:rPr>
        <w:t>человек</w:t>
      </w:r>
      <w:r w:rsidR="003709E5">
        <w:rPr>
          <w:rFonts w:cs="Times New Roman"/>
          <w:szCs w:val="28"/>
        </w:rPr>
        <w:t>),</w:t>
      </w:r>
      <w:r w:rsidRPr="004C6E94">
        <w:rPr>
          <w:rFonts w:cs="Times New Roman"/>
          <w:szCs w:val="28"/>
        </w:rPr>
        <w:t xml:space="preserve"> 40</w:t>
      </w:r>
      <w:r w:rsidR="003709E5">
        <w:rPr>
          <w:rFonts w:cs="Times New Roman"/>
          <w:szCs w:val="28"/>
        </w:rPr>
        <w:t xml:space="preserve"> процентов</w:t>
      </w:r>
      <w:r w:rsidRPr="004C6E94">
        <w:rPr>
          <w:rFonts w:cs="Times New Roman"/>
          <w:szCs w:val="28"/>
        </w:rPr>
        <w:t xml:space="preserve"> участников </w:t>
      </w:r>
      <w:r w:rsidR="003709E5" w:rsidRPr="003709E5">
        <w:rPr>
          <w:rFonts w:cs="Times New Roman"/>
          <w:szCs w:val="28"/>
        </w:rPr>
        <w:t xml:space="preserve">единого государственного экзамена </w:t>
      </w:r>
      <w:r w:rsidR="003709E5">
        <w:rPr>
          <w:rFonts w:cs="Times New Roman"/>
          <w:szCs w:val="28"/>
        </w:rPr>
        <w:t xml:space="preserve">по русскому языку </w:t>
      </w:r>
      <w:r w:rsidRPr="004C6E94">
        <w:rPr>
          <w:rFonts w:cs="Times New Roman"/>
          <w:szCs w:val="28"/>
        </w:rPr>
        <w:t>получили от 80 до 100 баллов, 54</w:t>
      </w:r>
      <w:r w:rsidR="00B50743">
        <w:rPr>
          <w:rFonts w:cs="Times New Roman"/>
          <w:szCs w:val="28"/>
        </w:rPr>
        <w:t> </w:t>
      </w:r>
      <w:r w:rsidRPr="004C6E94">
        <w:rPr>
          <w:rFonts w:cs="Times New Roman"/>
          <w:szCs w:val="28"/>
        </w:rPr>
        <w:t>участника – 100 баллов. Каждый пятый участник</w:t>
      </w:r>
      <w:r w:rsidR="003709E5" w:rsidRPr="003709E5">
        <w:t xml:space="preserve"> </w:t>
      </w:r>
      <w:r w:rsidR="003709E5" w:rsidRPr="003709E5">
        <w:rPr>
          <w:rFonts w:cs="Times New Roman"/>
          <w:szCs w:val="28"/>
        </w:rPr>
        <w:t>единого государственного экзамена</w:t>
      </w:r>
      <w:r w:rsidRPr="004C6E94">
        <w:rPr>
          <w:rFonts w:cs="Times New Roman"/>
          <w:szCs w:val="28"/>
        </w:rPr>
        <w:t xml:space="preserve"> по литературе получил от 80 до 100</w:t>
      </w:r>
      <w:r w:rsidR="003709E5">
        <w:rPr>
          <w:rFonts w:cs="Times New Roman"/>
          <w:szCs w:val="28"/>
        </w:rPr>
        <w:t> </w:t>
      </w:r>
      <w:r w:rsidRPr="004C6E94">
        <w:rPr>
          <w:rFonts w:cs="Times New Roman"/>
          <w:szCs w:val="28"/>
        </w:rPr>
        <w:t>баллов, 12 работ набрали 100 баллов</w:t>
      </w:r>
      <w:r w:rsidR="003709E5">
        <w:rPr>
          <w:rFonts w:cs="Times New Roman"/>
          <w:szCs w:val="28"/>
        </w:rPr>
        <w:t xml:space="preserve"> (в</w:t>
      </w:r>
      <w:r w:rsidRPr="004C6E94">
        <w:rPr>
          <w:rFonts w:cs="Times New Roman"/>
          <w:szCs w:val="28"/>
        </w:rPr>
        <w:t xml:space="preserve"> </w:t>
      </w:r>
      <w:r w:rsidR="003709E5">
        <w:rPr>
          <w:rFonts w:cs="Times New Roman"/>
          <w:szCs w:val="28"/>
        </w:rPr>
        <w:t xml:space="preserve">2 </w:t>
      </w:r>
      <w:r w:rsidRPr="004C6E94">
        <w:rPr>
          <w:rFonts w:cs="Times New Roman"/>
          <w:szCs w:val="28"/>
        </w:rPr>
        <w:t>раза больше, чем в 2019</w:t>
      </w:r>
      <w:r w:rsidR="003709E5">
        <w:rPr>
          <w:rFonts w:cs="Times New Roman"/>
          <w:szCs w:val="28"/>
        </w:rPr>
        <w:t> </w:t>
      </w:r>
      <w:r w:rsidRPr="004C6E94">
        <w:rPr>
          <w:rFonts w:cs="Times New Roman"/>
          <w:szCs w:val="28"/>
        </w:rPr>
        <w:t>году</w:t>
      </w:r>
      <w:r w:rsidR="003709E5">
        <w:rPr>
          <w:rFonts w:cs="Times New Roman"/>
          <w:szCs w:val="28"/>
        </w:rPr>
        <w:t>)</w:t>
      </w:r>
      <w:r w:rsidRPr="004C6E94">
        <w:rPr>
          <w:rFonts w:cs="Times New Roman"/>
          <w:szCs w:val="28"/>
        </w:rPr>
        <w:t>. </w:t>
      </w:r>
      <w:r w:rsidR="00037816">
        <w:rPr>
          <w:rFonts w:cs="Times New Roman"/>
          <w:szCs w:val="28"/>
        </w:rPr>
        <w:t>В</w:t>
      </w:r>
      <w:r w:rsidRPr="004C6E94">
        <w:rPr>
          <w:rFonts w:cs="Times New Roman"/>
          <w:szCs w:val="28"/>
        </w:rPr>
        <w:t xml:space="preserve"> Ярославской области в 2020 году 107 работ (в 2019 году – 80</w:t>
      </w:r>
      <w:r w:rsidR="006B729A">
        <w:rPr>
          <w:rFonts w:cs="Times New Roman"/>
          <w:szCs w:val="28"/>
        </w:rPr>
        <w:t> </w:t>
      </w:r>
      <w:r w:rsidRPr="004C6E94">
        <w:rPr>
          <w:rFonts w:cs="Times New Roman"/>
          <w:szCs w:val="28"/>
        </w:rPr>
        <w:t xml:space="preserve">работ) </w:t>
      </w:r>
      <w:r w:rsidR="001931A3">
        <w:rPr>
          <w:rFonts w:cs="Times New Roman"/>
          <w:szCs w:val="28"/>
        </w:rPr>
        <w:t>получили</w:t>
      </w:r>
      <w:r w:rsidRPr="004C6E94">
        <w:rPr>
          <w:rFonts w:cs="Times New Roman"/>
          <w:szCs w:val="28"/>
        </w:rPr>
        <w:t xml:space="preserve"> 100 баллов.</w:t>
      </w:r>
    </w:p>
    <w:p w:rsidR="004C6E94" w:rsidRPr="004C6E94" w:rsidRDefault="004C6E94" w:rsidP="004C6E94">
      <w:pPr>
        <w:tabs>
          <w:tab w:val="left" w:pos="2040"/>
        </w:tabs>
        <w:jc w:val="both"/>
        <w:rPr>
          <w:rFonts w:cs="Times New Roman"/>
          <w:szCs w:val="28"/>
        </w:rPr>
      </w:pPr>
      <w:r w:rsidRPr="004C6E94">
        <w:rPr>
          <w:rFonts w:eastAsia="Calibri" w:cs="Times New Roman"/>
          <w:szCs w:val="28"/>
          <w:lang w:eastAsia="ru-RU"/>
        </w:rPr>
        <w:t>4.</w:t>
      </w:r>
      <w:r w:rsidR="00DA2CA5">
        <w:rPr>
          <w:rFonts w:eastAsia="Calibri" w:cs="Times New Roman"/>
          <w:szCs w:val="28"/>
          <w:lang w:eastAsia="ru-RU"/>
        </w:rPr>
        <w:t> </w:t>
      </w:r>
      <w:r w:rsidRPr="004C6E94">
        <w:rPr>
          <w:rFonts w:eastAsia="Calibri" w:cs="Times New Roman"/>
          <w:szCs w:val="28"/>
          <w:lang w:eastAsia="ru-RU"/>
        </w:rPr>
        <w:t>Дополнительное образование области представлено 75</w:t>
      </w:r>
      <w:r w:rsidR="00703E3A">
        <w:rPr>
          <w:rFonts w:eastAsia="Calibri" w:cs="Times New Roman"/>
          <w:szCs w:val="28"/>
          <w:lang w:eastAsia="ru-RU"/>
        </w:rPr>
        <w:t> </w:t>
      </w:r>
      <w:r w:rsidRPr="004C6E94">
        <w:rPr>
          <w:rFonts w:eastAsia="Calibri" w:cs="Times New Roman"/>
          <w:szCs w:val="28"/>
          <w:lang w:eastAsia="ru-RU"/>
        </w:rPr>
        <w:t xml:space="preserve">государственными и муниципальными образовательными организациями </w:t>
      </w:r>
      <w:proofErr w:type="gramStart"/>
      <w:r w:rsidRPr="004C6E94">
        <w:rPr>
          <w:rFonts w:eastAsia="Calibri" w:cs="Times New Roman"/>
          <w:szCs w:val="28"/>
          <w:lang w:eastAsia="ru-RU"/>
        </w:rPr>
        <w:t>дополнительного</w:t>
      </w:r>
      <w:proofErr w:type="gramEnd"/>
      <w:r w:rsidRPr="004C6E94">
        <w:rPr>
          <w:rFonts w:eastAsia="Calibri" w:cs="Times New Roman"/>
          <w:szCs w:val="28"/>
          <w:lang w:eastAsia="ru-RU"/>
        </w:rPr>
        <w:t xml:space="preserve"> образования сферы образования и 35 муниципальными образовательными организациями дополнительного образования сферы культуры. Дополнительные образовательные программы реализуются также на базе дошкольных образовательных организаций, общеобразовательных организаций, профессиональных образовательных организаций, а также частными поставщиками образовательных услуг и организациями федерального подчинения. Обще</w:t>
      </w:r>
      <w:r w:rsidR="001931A3">
        <w:rPr>
          <w:rFonts w:eastAsia="Calibri" w:cs="Times New Roman"/>
          <w:szCs w:val="28"/>
          <w:lang w:eastAsia="ru-RU"/>
        </w:rPr>
        <w:t>е</w:t>
      </w:r>
      <w:r w:rsidRPr="004C6E94">
        <w:rPr>
          <w:rFonts w:eastAsia="Calibri" w:cs="Times New Roman"/>
          <w:szCs w:val="28"/>
          <w:lang w:eastAsia="ru-RU"/>
        </w:rPr>
        <w:t xml:space="preserve"> количество поставщиков услуг </w:t>
      </w:r>
      <w:proofErr w:type="gramStart"/>
      <w:r w:rsidRPr="004C6E94">
        <w:rPr>
          <w:rFonts w:eastAsia="Calibri" w:cs="Times New Roman"/>
          <w:szCs w:val="28"/>
          <w:lang w:eastAsia="ru-RU"/>
        </w:rPr>
        <w:t>дополнительного</w:t>
      </w:r>
      <w:proofErr w:type="gramEnd"/>
      <w:r w:rsidRPr="004C6E94">
        <w:rPr>
          <w:rFonts w:eastAsia="Calibri" w:cs="Times New Roman"/>
          <w:szCs w:val="28"/>
          <w:lang w:eastAsia="ru-RU"/>
        </w:rPr>
        <w:t xml:space="preserve"> образования детей, реализующих дополнительные общеобразовательные программы на территории Ярославской области, составляет </w:t>
      </w:r>
      <w:r w:rsidRPr="004C6E94">
        <w:rPr>
          <w:rFonts w:cs="Times New Roman"/>
          <w:szCs w:val="28"/>
        </w:rPr>
        <w:t>680</w:t>
      </w:r>
      <w:r w:rsidR="001931A3">
        <w:rPr>
          <w:rFonts w:cs="Times New Roman"/>
          <w:szCs w:val="28"/>
        </w:rPr>
        <w:t xml:space="preserve"> </w:t>
      </w:r>
      <w:r w:rsidR="00D816DD">
        <w:rPr>
          <w:rFonts w:cs="Times New Roman"/>
          <w:szCs w:val="28"/>
        </w:rPr>
        <w:t xml:space="preserve">организаций </w:t>
      </w:r>
      <w:r w:rsidR="001931A3">
        <w:rPr>
          <w:rFonts w:cs="Times New Roman"/>
          <w:szCs w:val="28"/>
        </w:rPr>
        <w:t>(</w:t>
      </w:r>
      <w:r w:rsidRPr="004C6E94">
        <w:rPr>
          <w:rFonts w:cs="Times New Roman"/>
          <w:szCs w:val="28"/>
        </w:rPr>
        <w:t>543</w:t>
      </w:r>
      <w:r w:rsidR="001931A3">
        <w:rPr>
          <w:rFonts w:cs="Times New Roman"/>
          <w:szCs w:val="28"/>
        </w:rPr>
        <w:t xml:space="preserve"> муниципальных</w:t>
      </w:r>
      <w:r w:rsidRPr="004C6E94">
        <w:rPr>
          <w:rFonts w:cs="Times New Roman"/>
          <w:szCs w:val="28"/>
        </w:rPr>
        <w:t>, 74</w:t>
      </w:r>
      <w:r w:rsidR="001931A3">
        <w:rPr>
          <w:rFonts w:cs="Times New Roman"/>
          <w:szCs w:val="28"/>
        </w:rPr>
        <w:t xml:space="preserve"> государственных</w:t>
      </w:r>
      <w:r w:rsidRPr="004C6E94">
        <w:rPr>
          <w:rFonts w:cs="Times New Roman"/>
          <w:szCs w:val="28"/>
        </w:rPr>
        <w:t>, 7</w:t>
      </w:r>
      <w:r w:rsidR="00E64F77">
        <w:rPr>
          <w:rFonts w:cs="Times New Roman"/>
          <w:szCs w:val="28"/>
        </w:rPr>
        <w:t> </w:t>
      </w:r>
      <w:r w:rsidR="001931A3">
        <w:rPr>
          <w:rFonts w:cs="Times New Roman"/>
          <w:szCs w:val="28"/>
        </w:rPr>
        <w:t>федеральных</w:t>
      </w:r>
      <w:r w:rsidRPr="004C6E94">
        <w:rPr>
          <w:rFonts w:cs="Times New Roman"/>
          <w:szCs w:val="28"/>
        </w:rPr>
        <w:t>, 56</w:t>
      </w:r>
      <w:r w:rsidR="001931A3">
        <w:rPr>
          <w:rFonts w:cs="Times New Roman"/>
          <w:szCs w:val="28"/>
        </w:rPr>
        <w:t> частных)</w:t>
      </w:r>
      <w:r w:rsidRPr="004C6E94">
        <w:rPr>
          <w:rFonts w:cs="Times New Roman"/>
          <w:szCs w:val="28"/>
        </w:rPr>
        <w:t>.</w:t>
      </w:r>
    </w:p>
    <w:p w:rsidR="004C6E94" w:rsidRPr="004C6E94" w:rsidRDefault="004C6E94" w:rsidP="004C6E94">
      <w:pPr>
        <w:autoSpaceDE w:val="0"/>
        <w:autoSpaceDN w:val="0"/>
        <w:adjustRightInd w:val="0"/>
        <w:jc w:val="both"/>
        <w:rPr>
          <w:rFonts w:cs="Times New Roman"/>
        </w:rPr>
      </w:pPr>
      <w:r w:rsidRPr="004C6E94">
        <w:rPr>
          <w:rFonts w:eastAsiaTheme="minorHAnsi" w:cs="Times New Roman"/>
          <w:szCs w:val="28"/>
        </w:rPr>
        <w:t>В</w:t>
      </w:r>
      <w:r w:rsidR="001D32D1" w:rsidRPr="001D32D1">
        <w:t xml:space="preserve"> </w:t>
      </w:r>
      <w:r w:rsidR="001D32D1" w:rsidRPr="001D32D1">
        <w:rPr>
          <w:rFonts w:eastAsiaTheme="minorHAnsi" w:cs="Times New Roman"/>
          <w:szCs w:val="28"/>
        </w:rPr>
        <w:t>2020 году</w:t>
      </w:r>
      <w:r w:rsidRPr="004C6E94">
        <w:rPr>
          <w:rFonts w:eastAsiaTheme="minorHAnsi" w:cs="Times New Roman"/>
          <w:szCs w:val="28"/>
        </w:rPr>
        <w:t xml:space="preserve"> </w:t>
      </w:r>
      <w:r w:rsidR="001D32D1">
        <w:rPr>
          <w:rFonts w:eastAsiaTheme="minorHAnsi" w:cs="Times New Roman"/>
          <w:szCs w:val="28"/>
        </w:rPr>
        <w:t xml:space="preserve">в </w:t>
      </w:r>
      <w:r w:rsidRPr="004C6E94">
        <w:rPr>
          <w:rFonts w:eastAsiaTheme="minorHAnsi" w:cs="Times New Roman"/>
          <w:szCs w:val="28"/>
        </w:rPr>
        <w:t>Ярославской области доля детей в возрасте от 5 до 18</w:t>
      </w:r>
      <w:r w:rsidR="00703E3A">
        <w:rPr>
          <w:rFonts w:eastAsiaTheme="minorHAnsi" w:cs="Times New Roman"/>
          <w:szCs w:val="28"/>
        </w:rPr>
        <w:t> </w:t>
      </w:r>
      <w:r w:rsidRPr="004C6E94">
        <w:rPr>
          <w:rFonts w:eastAsiaTheme="minorHAnsi" w:cs="Times New Roman"/>
          <w:szCs w:val="28"/>
        </w:rPr>
        <w:t>лет, охваченных дополнительным образованием, составляет 75,4</w:t>
      </w:r>
      <w:r w:rsidR="009223D4">
        <w:rPr>
          <w:rFonts w:eastAsiaTheme="minorHAnsi" w:cs="Times New Roman"/>
          <w:szCs w:val="28"/>
        </w:rPr>
        <w:t> </w:t>
      </w:r>
      <w:r w:rsidRPr="004C6E94">
        <w:rPr>
          <w:rFonts w:eastAsiaTheme="minorHAnsi" w:cs="Times New Roman"/>
          <w:szCs w:val="28"/>
        </w:rPr>
        <w:t>процента. Доля детей в возрасте от 5 до 18 лет, охваченных дополнительным образованием и занимающихся по программам спортивной подготовки, составила 85,5 процента.</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С 2018 года в Ярославск</w:t>
      </w:r>
      <w:r w:rsidR="000B52C6">
        <w:rPr>
          <w:rFonts w:eastAsia="Calibri" w:cs="Times New Roman"/>
          <w:szCs w:val="28"/>
          <w:lang w:eastAsia="ru-RU"/>
        </w:rPr>
        <w:t>ой</w:t>
      </w:r>
      <w:r w:rsidRPr="004C6E94">
        <w:rPr>
          <w:rFonts w:eastAsia="Calibri" w:cs="Times New Roman"/>
          <w:szCs w:val="28"/>
          <w:lang w:eastAsia="ru-RU"/>
        </w:rPr>
        <w:t xml:space="preserve"> област</w:t>
      </w:r>
      <w:r w:rsidR="000B52C6">
        <w:rPr>
          <w:rFonts w:eastAsia="Calibri" w:cs="Times New Roman"/>
          <w:szCs w:val="28"/>
          <w:lang w:eastAsia="ru-RU"/>
        </w:rPr>
        <w:t>и</w:t>
      </w:r>
      <w:r w:rsidRPr="004C6E94">
        <w:rPr>
          <w:rFonts w:eastAsia="Calibri" w:cs="Times New Roman"/>
          <w:szCs w:val="28"/>
          <w:lang w:eastAsia="ru-RU"/>
        </w:rPr>
        <w:t xml:space="preserve"> внедряется система персонифицированного дополнительного образования детей, с 2019 года </w:t>
      </w:r>
      <w:r w:rsidR="008E561D">
        <w:rPr>
          <w:rFonts w:eastAsia="Calibri" w:cs="Times New Roman"/>
          <w:szCs w:val="28"/>
          <w:lang w:eastAsia="ru-RU"/>
        </w:rPr>
        <w:t xml:space="preserve">указанная </w:t>
      </w:r>
      <w:r w:rsidRPr="004C6E94">
        <w:rPr>
          <w:rFonts w:eastAsia="Calibri" w:cs="Times New Roman"/>
          <w:szCs w:val="28"/>
          <w:lang w:eastAsia="ru-RU"/>
        </w:rPr>
        <w:t xml:space="preserve">система внедрена во всех муниципальных образования области. </w:t>
      </w:r>
      <w:proofErr w:type="gramStart"/>
      <w:r w:rsidRPr="004C6E94">
        <w:rPr>
          <w:rFonts w:eastAsia="Calibri" w:cs="Times New Roman"/>
          <w:szCs w:val="28"/>
          <w:lang w:eastAsia="ru-RU"/>
        </w:rPr>
        <w:t>В целях обеспечения функционирования системы персонифицированного дополнительного образования детей создан</w:t>
      </w:r>
      <w:r w:rsidR="008E561D">
        <w:rPr>
          <w:rFonts w:eastAsia="Calibri" w:cs="Times New Roman"/>
          <w:szCs w:val="28"/>
          <w:lang w:eastAsia="ru-RU"/>
        </w:rPr>
        <w:t>ы</w:t>
      </w:r>
      <w:r w:rsidRPr="004C6E94">
        <w:rPr>
          <w:rFonts w:eastAsia="Calibri" w:cs="Times New Roman"/>
          <w:szCs w:val="28"/>
          <w:lang w:eastAsia="ru-RU"/>
        </w:rPr>
        <w:t xml:space="preserve"> </w:t>
      </w:r>
      <w:r w:rsidR="008E561D">
        <w:rPr>
          <w:rFonts w:eastAsia="Calibri" w:cs="Times New Roman"/>
          <w:szCs w:val="28"/>
          <w:lang w:eastAsia="ru-RU"/>
        </w:rPr>
        <w:t>р</w:t>
      </w:r>
      <w:r w:rsidRPr="004C6E94">
        <w:rPr>
          <w:rFonts w:eastAsia="Calibri" w:cs="Times New Roman"/>
          <w:szCs w:val="28"/>
          <w:lang w:eastAsia="ru-RU"/>
        </w:rPr>
        <w:t>егиональный модельный центр дополнительного образования детей, 19 муниципальных опорных центров, обеспечено предоставление сертификатов дополнительного образования детям в возрасте от 5 до 18 лет (по состоянию на 31</w:t>
      </w:r>
      <w:r w:rsidR="008E561D">
        <w:rPr>
          <w:rFonts w:eastAsia="Calibri" w:cs="Times New Roman"/>
          <w:szCs w:val="28"/>
          <w:lang w:eastAsia="ru-RU"/>
        </w:rPr>
        <w:t xml:space="preserve"> декабря </w:t>
      </w:r>
      <w:r w:rsidRPr="004C6E94">
        <w:rPr>
          <w:rFonts w:eastAsia="Calibri" w:cs="Times New Roman"/>
          <w:szCs w:val="28"/>
          <w:lang w:eastAsia="ru-RU"/>
        </w:rPr>
        <w:t xml:space="preserve">2020 </w:t>
      </w:r>
      <w:r w:rsidR="008E561D">
        <w:rPr>
          <w:rFonts w:eastAsia="Calibri" w:cs="Times New Roman"/>
          <w:szCs w:val="28"/>
          <w:lang w:eastAsia="ru-RU"/>
        </w:rPr>
        <w:t xml:space="preserve">года </w:t>
      </w:r>
      <w:r w:rsidRPr="004C6E94">
        <w:rPr>
          <w:rFonts w:eastAsia="Calibri" w:cs="Times New Roman"/>
          <w:szCs w:val="28"/>
          <w:lang w:eastAsia="ru-RU"/>
        </w:rPr>
        <w:t xml:space="preserve">выдано </w:t>
      </w:r>
      <w:r w:rsidRPr="004C6E94">
        <w:rPr>
          <w:rFonts w:cs="Times New Roman"/>
          <w:bCs/>
          <w:szCs w:val="28"/>
          <w:lang w:eastAsia="ru-RU"/>
        </w:rPr>
        <w:t>173 369 сертификатов)</w:t>
      </w:r>
      <w:r w:rsidRPr="004C6E94">
        <w:rPr>
          <w:rFonts w:eastAsia="Calibri" w:cs="Times New Roman"/>
          <w:szCs w:val="28"/>
          <w:lang w:eastAsia="ru-RU"/>
        </w:rPr>
        <w:t>, создан и функционирует портал персонифицированного дополнительного образования (</w:t>
      </w:r>
      <w:hyperlink r:id="rId13" w:history="1">
        <w:r w:rsidRPr="00FC371B">
          <w:rPr>
            <w:rStyle w:val="af7"/>
            <w:rFonts w:eastAsia="Calibri" w:cs="Times New Roman"/>
            <w:color w:val="auto"/>
            <w:szCs w:val="28"/>
            <w:u w:val="none"/>
            <w:lang w:eastAsia="ru-RU"/>
          </w:rPr>
          <w:t>https://yar.pfdo.ru</w:t>
        </w:r>
      </w:hyperlink>
      <w:r w:rsidRPr="004C6E94">
        <w:rPr>
          <w:rFonts w:eastAsia="Calibri" w:cs="Times New Roman"/>
          <w:szCs w:val="28"/>
          <w:lang w:eastAsia="ru-RU"/>
        </w:rPr>
        <w:t>), на</w:t>
      </w:r>
      <w:r w:rsidR="00703E3A">
        <w:rPr>
          <w:rFonts w:eastAsia="Calibri" w:cs="Times New Roman"/>
          <w:szCs w:val="28"/>
          <w:lang w:eastAsia="ru-RU"/>
        </w:rPr>
        <w:t> </w:t>
      </w:r>
      <w:r w:rsidRPr="004C6E94">
        <w:rPr>
          <w:rFonts w:eastAsia="Calibri" w:cs="Times New Roman"/>
          <w:szCs w:val="28"/>
          <w:lang w:eastAsia="ru-RU"/>
        </w:rPr>
        <w:t>котором размещены сведения о</w:t>
      </w:r>
      <w:proofErr w:type="gramEnd"/>
      <w:r w:rsidRPr="004C6E94">
        <w:rPr>
          <w:rFonts w:eastAsia="Calibri" w:cs="Times New Roman"/>
          <w:szCs w:val="28"/>
          <w:lang w:eastAsia="ru-RU"/>
        </w:rPr>
        <w:t xml:space="preserve"> </w:t>
      </w:r>
      <w:r w:rsidRPr="004C6E94">
        <w:rPr>
          <w:rFonts w:cs="Times New Roman"/>
          <w:szCs w:val="28"/>
        </w:rPr>
        <w:t xml:space="preserve">9 548 дополнительных общеобразовательных </w:t>
      </w:r>
      <w:proofErr w:type="gramStart"/>
      <w:r w:rsidRPr="004C6E94">
        <w:rPr>
          <w:rFonts w:cs="Times New Roman"/>
          <w:szCs w:val="28"/>
        </w:rPr>
        <w:t>программах</w:t>
      </w:r>
      <w:proofErr w:type="gramEnd"/>
      <w:r w:rsidRPr="004C6E94">
        <w:rPr>
          <w:rFonts w:cs="Times New Roman"/>
          <w:szCs w:val="28"/>
        </w:rPr>
        <w:t xml:space="preserve"> и обеспечена возможность записи детей на выбранную программу.</w:t>
      </w:r>
    </w:p>
    <w:p w:rsidR="004C6E94" w:rsidRPr="004C6E94" w:rsidRDefault="004C6E94" w:rsidP="004C6E94">
      <w:pPr>
        <w:pStyle w:val="Default"/>
        <w:ind w:firstLine="709"/>
        <w:jc w:val="both"/>
        <w:rPr>
          <w:color w:val="auto"/>
          <w:sz w:val="28"/>
          <w:szCs w:val="28"/>
        </w:rPr>
      </w:pPr>
      <w:r w:rsidRPr="004C6E94">
        <w:rPr>
          <w:color w:val="auto"/>
          <w:sz w:val="28"/>
          <w:szCs w:val="28"/>
        </w:rPr>
        <w:lastRenderedPageBreak/>
        <w:t xml:space="preserve">Развивается инфраструктура </w:t>
      </w:r>
      <w:proofErr w:type="gramStart"/>
      <w:r w:rsidRPr="004C6E94">
        <w:rPr>
          <w:color w:val="auto"/>
          <w:sz w:val="28"/>
          <w:szCs w:val="28"/>
        </w:rPr>
        <w:t>дополнительного</w:t>
      </w:r>
      <w:proofErr w:type="gramEnd"/>
      <w:r w:rsidRPr="004C6E94">
        <w:rPr>
          <w:color w:val="auto"/>
          <w:sz w:val="28"/>
          <w:szCs w:val="28"/>
        </w:rPr>
        <w:t xml:space="preserve"> образования. </w:t>
      </w:r>
      <w:proofErr w:type="gramStart"/>
      <w:r w:rsidRPr="004C6E94">
        <w:rPr>
          <w:color w:val="auto"/>
          <w:sz w:val="28"/>
          <w:szCs w:val="28"/>
        </w:rPr>
        <w:t>В 2020</w:t>
      </w:r>
      <w:r w:rsidR="00703E3A">
        <w:rPr>
          <w:color w:val="auto"/>
          <w:sz w:val="28"/>
          <w:szCs w:val="28"/>
        </w:rPr>
        <w:t> </w:t>
      </w:r>
      <w:r w:rsidRPr="004C6E94">
        <w:rPr>
          <w:color w:val="auto"/>
          <w:sz w:val="28"/>
          <w:szCs w:val="28"/>
        </w:rPr>
        <w:t>году в рамках регионального проекта «Успех каждого ребенка», обеспечивающего достижение целей, показателей и результатов соответствующего федерального проекта национального проекта «Образование»</w:t>
      </w:r>
      <w:r w:rsidR="00E648A2">
        <w:rPr>
          <w:color w:val="auto"/>
          <w:sz w:val="28"/>
          <w:szCs w:val="28"/>
        </w:rPr>
        <w:t>,</w:t>
      </w:r>
      <w:r w:rsidRPr="004C6E94">
        <w:rPr>
          <w:color w:val="auto"/>
          <w:sz w:val="28"/>
          <w:szCs w:val="28"/>
        </w:rPr>
        <w:t xml:space="preserve"> в</w:t>
      </w:r>
      <w:r w:rsidR="00703E3A">
        <w:rPr>
          <w:color w:val="auto"/>
          <w:sz w:val="28"/>
          <w:szCs w:val="28"/>
        </w:rPr>
        <w:t> </w:t>
      </w:r>
      <w:r w:rsidRPr="004C6E94">
        <w:rPr>
          <w:color w:val="auto"/>
          <w:sz w:val="28"/>
          <w:szCs w:val="28"/>
        </w:rPr>
        <w:t>41 образовательной организации оснащен</w:t>
      </w:r>
      <w:r w:rsidR="00E648A2">
        <w:rPr>
          <w:color w:val="auto"/>
          <w:sz w:val="28"/>
          <w:szCs w:val="28"/>
        </w:rPr>
        <w:t>ы</w:t>
      </w:r>
      <w:r w:rsidRPr="004C6E94">
        <w:rPr>
          <w:color w:val="auto"/>
          <w:sz w:val="28"/>
          <w:szCs w:val="28"/>
        </w:rPr>
        <w:t xml:space="preserve"> современным оборудованием 4,485</w:t>
      </w:r>
      <w:r w:rsidR="00703E3A">
        <w:rPr>
          <w:color w:val="auto"/>
          <w:sz w:val="28"/>
          <w:szCs w:val="28"/>
        </w:rPr>
        <w:t> </w:t>
      </w:r>
      <w:r w:rsidRPr="004C6E94">
        <w:rPr>
          <w:color w:val="auto"/>
          <w:sz w:val="28"/>
          <w:szCs w:val="28"/>
        </w:rPr>
        <w:t>тыс</w:t>
      </w:r>
      <w:r w:rsidR="000944BD">
        <w:rPr>
          <w:color w:val="auto"/>
          <w:sz w:val="28"/>
          <w:szCs w:val="28"/>
        </w:rPr>
        <w:t>ячи</w:t>
      </w:r>
      <w:r w:rsidRPr="004C6E94">
        <w:rPr>
          <w:color w:val="auto"/>
          <w:sz w:val="28"/>
          <w:szCs w:val="28"/>
        </w:rPr>
        <w:t xml:space="preserve"> мест дополнительного образования физкультурно-спортивной, художественной, туристско-краеведческой, естественно-научной, технической, социально-педагогической</w:t>
      </w:r>
      <w:r w:rsidR="00E648A2">
        <w:rPr>
          <w:color w:val="auto"/>
          <w:sz w:val="28"/>
          <w:szCs w:val="28"/>
        </w:rPr>
        <w:t xml:space="preserve"> направленност</w:t>
      </w:r>
      <w:r w:rsidR="000B52C6">
        <w:rPr>
          <w:color w:val="auto"/>
          <w:sz w:val="28"/>
          <w:szCs w:val="28"/>
        </w:rPr>
        <w:t>ей</w:t>
      </w:r>
      <w:r w:rsidRPr="004C6E94">
        <w:rPr>
          <w:color w:val="auto"/>
          <w:sz w:val="28"/>
          <w:szCs w:val="28"/>
        </w:rPr>
        <w:t>.</w:t>
      </w:r>
      <w:proofErr w:type="gramEnd"/>
      <w:r w:rsidRPr="004C6E94">
        <w:rPr>
          <w:color w:val="auto"/>
          <w:sz w:val="28"/>
          <w:szCs w:val="28"/>
        </w:rPr>
        <w:t xml:space="preserve"> Активно развивается дополнительное образование технического и </w:t>
      </w:r>
      <w:proofErr w:type="gramStart"/>
      <w:r w:rsidRPr="004C6E94">
        <w:rPr>
          <w:color w:val="auto"/>
          <w:sz w:val="28"/>
          <w:szCs w:val="28"/>
        </w:rPr>
        <w:t>естественно-научного</w:t>
      </w:r>
      <w:proofErr w:type="gramEnd"/>
      <w:r w:rsidRPr="004C6E94">
        <w:rPr>
          <w:color w:val="auto"/>
          <w:sz w:val="28"/>
          <w:szCs w:val="28"/>
        </w:rPr>
        <w:t xml:space="preserve"> профил</w:t>
      </w:r>
      <w:r w:rsidR="000B52C6">
        <w:rPr>
          <w:color w:val="auto"/>
          <w:sz w:val="28"/>
          <w:szCs w:val="28"/>
        </w:rPr>
        <w:t>ей</w:t>
      </w:r>
      <w:r w:rsidRPr="004C6E94">
        <w:rPr>
          <w:color w:val="auto"/>
          <w:sz w:val="28"/>
          <w:szCs w:val="28"/>
        </w:rPr>
        <w:t>: в регионе функционируют 2</w:t>
      </w:r>
      <w:r w:rsidR="00E648A2">
        <w:rPr>
          <w:color w:val="auto"/>
          <w:sz w:val="28"/>
          <w:szCs w:val="28"/>
        </w:rPr>
        <w:t> </w:t>
      </w:r>
      <w:r w:rsidRPr="004C6E94">
        <w:rPr>
          <w:color w:val="auto"/>
          <w:sz w:val="28"/>
          <w:szCs w:val="28"/>
        </w:rPr>
        <w:t>детских технопарка «</w:t>
      </w:r>
      <w:proofErr w:type="spellStart"/>
      <w:r w:rsidRPr="004C6E94">
        <w:rPr>
          <w:color w:val="auto"/>
          <w:sz w:val="28"/>
          <w:szCs w:val="28"/>
        </w:rPr>
        <w:t>Кванториум</w:t>
      </w:r>
      <w:proofErr w:type="spellEnd"/>
      <w:r w:rsidRPr="004C6E94">
        <w:rPr>
          <w:color w:val="auto"/>
          <w:sz w:val="28"/>
          <w:szCs w:val="28"/>
        </w:rPr>
        <w:t>», 2 мобильных технопарка «</w:t>
      </w:r>
      <w:proofErr w:type="spellStart"/>
      <w:r w:rsidRPr="004C6E94">
        <w:rPr>
          <w:color w:val="auto"/>
          <w:sz w:val="28"/>
          <w:szCs w:val="28"/>
        </w:rPr>
        <w:t>Кванториум</w:t>
      </w:r>
      <w:proofErr w:type="spellEnd"/>
      <w:r w:rsidRPr="004C6E94">
        <w:rPr>
          <w:color w:val="auto"/>
          <w:sz w:val="28"/>
          <w:szCs w:val="28"/>
        </w:rPr>
        <w:t xml:space="preserve">» для детей, проживающих в сельской местности и малых городах. </w:t>
      </w:r>
      <w:r w:rsidR="00E648A2">
        <w:rPr>
          <w:color w:val="auto"/>
          <w:sz w:val="28"/>
          <w:szCs w:val="28"/>
        </w:rPr>
        <w:t>Соответствующие</w:t>
      </w:r>
      <w:r w:rsidRPr="004C6E94">
        <w:rPr>
          <w:color w:val="auto"/>
          <w:sz w:val="28"/>
          <w:szCs w:val="28"/>
        </w:rPr>
        <w:t xml:space="preserve"> мероприятия реализованы в рамках регионального проекта «Успех каждого ребенка». В 2022</w:t>
      </w:r>
      <w:r w:rsidR="00E648A2">
        <w:rPr>
          <w:color w:val="auto"/>
          <w:sz w:val="28"/>
          <w:szCs w:val="28"/>
        </w:rPr>
        <w:t xml:space="preserve">, </w:t>
      </w:r>
      <w:r w:rsidRPr="004C6E94">
        <w:rPr>
          <w:color w:val="auto"/>
          <w:sz w:val="28"/>
          <w:szCs w:val="28"/>
        </w:rPr>
        <w:t>2023 годах в ходе реализации регионального проекта «</w:t>
      </w:r>
      <w:proofErr w:type="gramStart"/>
      <w:r w:rsidRPr="004C6E94">
        <w:rPr>
          <w:color w:val="auto"/>
          <w:sz w:val="28"/>
          <w:szCs w:val="28"/>
        </w:rPr>
        <w:t>Современная</w:t>
      </w:r>
      <w:proofErr w:type="gramEnd"/>
      <w:r w:rsidRPr="004C6E94">
        <w:rPr>
          <w:color w:val="auto"/>
          <w:sz w:val="28"/>
          <w:szCs w:val="28"/>
        </w:rPr>
        <w:t xml:space="preserve"> школа» в 2 школах г. Ярославля будут созданы школьные технопарки «</w:t>
      </w:r>
      <w:proofErr w:type="spellStart"/>
      <w:r w:rsidRPr="004C6E94">
        <w:rPr>
          <w:color w:val="auto"/>
          <w:sz w:val="28"/>
          <w:szCs w:val="28"/>
        </w:rPr>
        <w:t>Кванториум</w:t>
      </w:r>
      <w:proofErr w:type="spellEnd"/>
      <w:r w:rsidRPr="004C6E94">
        <w:rPr>
          <w:color w:val="auto"/>
          <w:sz w:val="28"/>
          <w:szCs w:val="28"/>
        </w:rPr>
        <w:t>».</w:t>
      </w:r>
    </w:p>
    <w:p w:rsidR="004C6E94" w:rsidRPr="004C6E94" w:rsidRDefault="004C6E94" w:rsidP="004C6E94">
      <w:pPr>
        <w:pStyle w:val="Default"/>
        <w:ind w:firstLine="709"/>
        <w:jc w:val="both"/>
        <w:rPr>
          <w:color w:val="auto"/>
          <w:sz w:val="28"/>
          <w:szCs w:val="28"/>
        </w:rPr>
      </w:pPr>
      <w:r w:rsidRPr="004C6E94">
        <w:rPr>
          <w:color w:val="auto"/>
          <w:sz w:val="28"/>
          <w:szCs w:val="28"/>
        </w:rPr>
        <w:t>Кроме того, в рамках федерального проекта «Цифровая образовательная среда» в 2019</w:t>
      </w:r>
      <w:r w:rsidR="00E648A2">
        <w:rPr>
          <w:color w:val="auto"/>
          <w:sz w:val="28"/>
          <w:szCs w:val="28"/>
        </w:rPr>
        <w:t xml:space="preserve">, </w:t>
      </w:r>
      <w:r w:rsidRPr="004C6E94">
        <w:rPr>
          <w:color w:val="auto"/>
          <w:sz w:val="28"/>
          <w:szCs w:val="28"/>
        </w:rPr>
        <w:t>202</w:t>
      </w:r>
      <w:r w:rsidR="000C5A38">
        <w:rPr>
          <w:color w:val="auto"/>
          <w:sz w:val="28"/>
          <w:szCs w:val="28"/>
        </w:rPr>
        <w:t>0</w:t>
      </w:r>
      <w:r w:rsidRPr="004C6E94">
        <w:rPr>
          <w:color w:val="auto"/>
          <w:sz w:val="28"/>
          <w:szCs w:val="28"/>
        </w:rPr>
        <w:t xml:space="preserve"> годах созданы 2 центра цифрового образования детей «</w:t>
      </w:r>
      <w:r w:rsidRPr="004C6E94">
        <w:rPr>
          <w:color w:val="auto"/>
          <w:sz w:val="28"/>
          <w:szCs w:val="28"/>
          <w:lang w:val="en-US"/>
        </w:rPr>
        <w:t>IT</w:t>
      </w:r>
      <w:r w:rsidRPr="004C6E94">
        <w:rPr>
          <w:color w:val="auto"/>
          <w:sz w:val="28"/>
          <w:szCs w:val="28"/>
        </w:rPr>
        <w:t>-куб» в г. Переславле-Залесском и г.</w:t>
      </w:r>
      <w:r w:rsidR="000C5A38">
        <w:rPr>
          <w:color w:val="auto"/>
          <w:sz w:val="28"/>
          <w:szCs w:val="28"/>
        </w:rPr>
        <w:t> </w:t>
      </w:r>
      <w:r w:rsidRPr="004C6E94">
        <w:rPr>
          <w:color w:val="auto"/>
          <w:sz w:val="28"/>
          <w:szCs w:val="28"/>
        </w:rPr>
        <w:t xml:space="preserve">Тутаеве. Третий центр </w:t>
      </w:r>
      <w:r w:rsidR="00E648A2" w:rsidRPr="00E648A2">
        <w:rPr>
          <w:color w:val="auto"/>
          <w:sz w:val="28"/>
          <w:szCs w:val="28"/>
        </w:rPr>
        <w:t xml:space="preserve">цифрового образования детей «IT-куб» </w:t>
      </w:r>
      <w:r w:rsidRPr="004C6E94">
        <w:rPr>
          <w:color w:val="auto"/>
          <w:sz w:val="28"/>
          <w:szCs w:val="28"/>
        </w:rPr>
        <w:t>появится в 2023 году в г.</w:t>
      </w:r>
      <w:r w:rsidR="000C5A38">
        <w:rPr>
          <w:color w:val="auto"/>
          <w:sz w:val="28"/>
          <w:szCs w:val="28"/>
        </w:rPr>
        <w:t> </w:t>
      </w:r>
      <w:r w:rsidRPr="004C6E94">
        <w:rPr>
          <w:color w:val="auto"/>
          <w:sz w:val="28"/>
          <w:szCs w:val="28"/>
        </w:rPr>
        <w:t>Угличе.</w:t>
      </w:r>
    </w:p>
    <w:p w:rsidR="004C6E94" w:rsidRPr="004C6E94" w:rsidRDefault="004C6E94" w:rsidP="004C6E94">
      <w:pPr>
        <w:pStyle w:val="Default"/>
        <w:ind w:firstLine="709"/>
        <w:jc w:val="both"/>
        <w:rPr>
          <w:color w:val="auto"/>
          <w:sz w:val="28"/>
          <w:szCs w:val="28"/>
        </w:rPr>
      </w:pPr>
      <w:r w:rsidRPr="004C6E94">
        <w:rPr>
          <w:color w:val="auto"/>
          <w:sz w:val="28"/>
          <w:szCs w:val="28"/>
        </w:rPr>
        <w:t>В 2020</w:t>
      </w:r>
      <w:r w:rsidR="00E648A2">
        <w:rPr>
          <w:color w:val="auto"/>
          <w:sz w:val="28"/>
          <w:szCs w:val="28"/>
        </w:rPr>
        <w:t xml:space="preserve">, </w:t>
      </w:r>
      <w:r w:rsidRPr="004C6E94">
        <w:rPr>
          <w:color w:val="auto"/>
          <w:sz w:val="28"/>
          <w:szCs w:val="28"/>
        </w:rPr>
        <w:t>2021 годах за счет средств областного и местного бюджетов организовано строительство центра развития детского творчества «Лидер» в</w:t>
      </w:r>
      <w:r w:rsidR="00703E3A">
        <w:rPr>
          <w:color w:val="auto"/>
          <w:sz w:val="28"/>
          <w:szCs w:val="28"/>
        </w:rPr>
        <w:t> </w:t>
      </w:r>
      <w:proofErr w:type="gramStart"/>
      <w:r w:rsidRPr="004C6E94">
        <w:rPr>
          <w:color w:val="auto"/>
          <w:sz w:val="28"/>
          <w:szCs w:val="28"/>
        </w:rPr>
        <w:t>Гаврилов-Ямском</w:t>
      </w:r>
      <w:proofErr w:type="gramEnd"/>
      <w:r w:rsidRPr="004C6E94">
        <w:rPr>
          <w:color w:val="auto"/>
          <w:sz w:val="28"/>
          <w:szCs w:val="28"/>
        </w:rPr>
        <w:t xml:space="preserve"> муниципальном районе.</w:t>
      </w:r>
    </w:p>
    <w:p w:rsidR="004C6E94" w:rsidRPr="004C6E94" w:rsidRDefault="004C6E94" w:rsidP="004C6E94">
      <w:pPr>
        <w:jc w:val="both"/>
        <w:rPr>
          <w:rFonts w:cs="Times New Roman"/>
          <w:spacing w:val="-2"/>
          <w:szCs w:val="28"/>
        </w:rPr>
      </w:pPr>
      <w:r w:rsidRPr="004C6E94">
        <w:rPr>
          <w:szCs w:val="28"/>
        </w:rPr>
        <w:t>Развивается физкультурно-спортивное направление</w:t>
      </w:r>
      <w:r w:rsidR="00D617DA">
        <w:rPr>
          <w:szCs w:val="28"/>
        </w:rPr>
        <w:t>.</w:t>
      </w:r>
      <w:r w:rsidRPr="004C6E94">
        <w:rPr>
          <w:szCs w:val="28"/>
        </w:rPr>
        <w:t xml:space="preserve"> </w:t>
      </w:r>
      <w:proofErr w:type="gramStart"/>
      <w:r w:rsidR="00D617DA">
        <w:rPr>
          <w:szCs w:val="28"/>
        </w:rPr>
        <w:t>В</w:t>
      </w:r>
      <w:r w:rsidRPr="004C6E94">
        <w:rPr>
          <w:szCs w:val="28"/>
        </w:rPr>
        <w:t xml:space="preserve"> ходе</w:t>
      </w:r>
      <w:r w:rsidRPr="004C6E94">
        <w:rPr>
          <w:rFonts w:cs="Times New Roman"/>
          <w:szCs w:val="28"/>
        </w:rPr>
        <w:t xml:space="preserve"> </w:t>
      </w:r>
      <w:r w:rsidRPr="004C6E94">
        <w:rPr>
          <w:rFonts w:cs="Times New Roman"/>
          <w:bCs/>
          <w:szCs w:val="28"/>
        </w:rPr>
        <w:t>реализации мероприятия</w:t>
      </w:r>
      <w:r w:rsidRPr="004C6E94">
        <w:rPr>
          <w:bCs/>
          <w:szCs w:val="28"/>
        </w:rPr>
        <w:t xml:space="preserve"> регионального проекта «Успех каждого ребенка»</w:t>
      </w:r>
      <w:r w:rsidRPr="004C6E94">
        <w:rPr>
          <w:rFonts w:cs="Times New Roman"/>
          <w:bCs/>
          <w:szCs w:val="28"/>
        </w:rPr>
        <w:t xml:space="preserve">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w:t>
      </w:r>
      <w:r w:rsidR="00703E3A">
        <w:rPr>
          <w:rFonts w:cs="Times New Roman"/>
          <w:spacing w:val="-2"/>
          <w:szCs w:val="28"/>
        </w:rPr>
        <w:t> </w:t>
      </w:r>
      <w:r w:rsidRPr="004C6E94">
        <w:rPr>
          <w:rFonts w:cs="Times New Roman"/>
          <w:spacing w:val="-2"/>
          <w:szCs w:val="28"/>
        </w:rPr>
        <w:t>Ярославской области в период с 2019 по 2023 год запланировано проведение ремонтных работ в спортивных залах 20 общеобразовательных организаци</w:t>
      </w:r>
      <w:r w:rsidR="00D617DA">
        <w:rPr>
          <w:rFonts w:cs="Times New Roman"/>
          <w:spacing w:val="-2"/>
          <w:szCs w:val="28"/>
        </w:rPr>
        <w:t>й</w:t>
      </w:r>
      <w:r w:rsidRPr="004C6E94">
        <w:rPr>
          <w:rFonts w:cs="Times New Roman"/>
          <w:spacing w:val="-2"/>
          <w:szCs w:val="28"/>
        </w:rPr>
        <w:t>, расположенных в сельской местности и малых городах (по</w:t>
      </w:r>
      <w:r w:rsidR="00703E3A">
        <w:rPr>
          <w:rFonts w:cs="Times New Roman"/>
          <w:spacing w:val="-2"/>
          <w:szCs w:val="28"/>
        </w:rPr>
        <w:t> </w:t>
      </w:r>
      <w:r w:rsidRPr="004C6E94">
        <w:rPr>
          <w:rFonts w:cs="Times New Roman"/>
          <w:spacing w:val="-2"/>
          <w:szCs w:val="28"/>
        </w:rPr>
        <w:t>4</w:t>
      </w:r>
      <w:r w:rsidR="00703E3A">
        <w:rPr>
          <w:rFonts w:cs="Times New Roman"/>
          <w:spacing w:val="-2"/>
          <w:szCs w:val="28"/>
        </w:rPr>
        <w:t> </w:t>
      </w:r>
      <w:r w:rsidRPr="004C6E94">
        <w:rPr>
          <w:rFonts w:cs="Times New Roman"/>
          <w:spacing w:val="-2"/>
          <w:szCs w:val="28"/>
        </w:rPr>
        <w:t>общеобразовательных организации в</w:t>
      </w:r>
      <w:proofErr w:type="gramEnd"/>
      <w:r w:rsidRPr="004C6E94">
        <w:rPr>
          <w:rFonts w:cs="Times New Roman"/>
          <w:spacing w:val="-2"/>
          <w:szCs w:val="28"/>
        </w:rPr>
        <w:t xml:space="preserve"> год).</w:t>
      </w:r>
      <w:r w:rsidRPr="004C6E94">
        <w:rPr>
          <w:spacing w:val="-2"/>
          <w:szCs w:val="28"/>
        </w:rPr>
        <w:t xml:space="preserve"> </w:t>
      </w:r>
      <w:r w:rsidRPr="004C6E94">
        <w:rPr>
          <w:rFonts w:cs="Times New Roman"/>
          <w:spacing w:val="-2"/>
          <w:szCs w:val="28"/>
        </w:rPr>
        <w:t>В 2019 году осуществлен ремонт спортивных залов в следующих школах Ярославской области:</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Воскресенская средняя общеобразовательная школа </w:t>
      </w:r>
      <w:proofErr w:type="spellStart"/>
      <w:r w:rsidRPr="004C6E94">
        <w:rPr>
          <w:rFonts w:cs="Times New Roman"/>
          <w:spacing w:val="-2"/>
          <w:szCs w:val="28"/>
        </w:rPr>
        <w:t>Некоузского</w:t>
      </w:r>
      <w:proofErr w:type="spellEnd"/>
      <w:r w:rsidRPr="004C6E94">
        <w:rPr>
          <w:rFonts w:cs="Times New Roman"/>
          <w:spacing w:val="-2"/>
          <w:szCs w:val="28"/>
        </w:rPr>
        <w:t xml:space="preserve">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w:t>
      </w:r>
      <w:proofErr w:type="spellStart"/>
      <w:r w:rsidRPr="004C6E94">
        <w:rPr>
          <w:rFonts w:cs="Times New Roman"/>
          <w:spacing w:val="-2"/>
          <w:szCs w:val="28"/>
        </w:rPr>
        <w:t>Каменниковская</w:t>
      </w:r>
      <w:proofErr w:type="spellEnd"/>
      <w:r w:rsidRPr="004C6E94">
        <w:rPr>
          <w:rFonts w:cs="Times New Roman"/>
          <w:spacing w:val="-2"/>
          <w:szCs w:val="28"/>
        </w:rPr>
        <w:t xml:space="preserve"> </w:t>
      </w:r>
      <w:proofErr w:type="gramStart"/>
      <w:r w:rsidRPr="004C6E94">
        <w:rPr>
          <w:rFonts w:cs="Times New Roman"/>
          <w:spacing w:val="-2"/>
          <w:szCs w:val="28"/>
        </w:rPr>
        <w:t>средняя</w:t>
      </w:r>
      <w:proofErr w:type="gramEnd"/>
      <w:r w:rsidRPr="004C6E94">
        <w:rPr>
          <w:rFonts w:cs="Times New Roman"/>
          <w:spacing w:val="-2"/>
          <w:szCs w:val="28"/>
        </w:rPr>
        <w:t xml:space="preserve"> общеобразовательная школа Рыбинского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муниципальное общеобразовательное учреждение «</w:t>
      </w:r>
      <w:proofErr w:type="spellStart"/>
      <w:r w:rsidRPr="004C6E94">
        <w:rPr>
          <w:rFonts w:cs="Times New Roman"/>
          <w:spacing w:val="-2"/>
          <w:szCs w:val="28"/>
        </w:rPr>
        <w:t>Вышеславская</w:t>
      </w:r>
      <w:proofErr w:type="spellEnd"/>
      <w:r w:rsidRPr="004C6E94">
        <w:rPr>
          <w:rFonts w:cs="Times New Roman"/>
          <w:spacing w:val="-2"/>
          <w:szCs w:val="28"/>
        </w:rPr>
        <w:t xml:space="preserve"> </w:t>
      </w:r>
      <w:proofErr w:type="gramStart"/>
      <w:r w:rsidRPr="004C6E94">
        <w:rPr>
          <w:rFonts w:cs="Times New Roman"/>
          <w:spacing w:val="-2"/>
          <w:szCs w:val="28"/>
        </w:rPr>
        <w:t>основная</w:t>
      </w:r>
      <w:proofErr w:type="gramEnd"/>
      <w:r w:rsidRPr="004C6E94">
        <w:rPr>
          <w:rFonts w:cs="Times New Roman"/>
          <w:spacing w:val="-2"/>
          <w:szCs w:val="28"/>
        </w:rPr>
        <w:t xml:space="preserve"> школа» Гаврилов-Ямского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Покровская основная общеобразовательная школа </w:t>
      </w:r>
      <w:proofErr w:type="spellStart"/>
      <w:r w:rsidRPr="004C6E94">
        <w:rPr>
          <w:rFonts w:cs="Times New Roman"/>
          <w:spacing w:val="-2"/>
          <w:szCs w:val="28"/>
        </w:rPr>
        <w:t>Угличского</w:t>
      </w:r>
      <w:proofErr w:type="spellEnd"/>
      <w:r w:rsidRPr="004C6E94">
        <w:rPr>
          <w:rFonts w:cs="Times New Roman"/>
          <w:spacing w:val="-2"/>
          <w:szCs w:val="28"/>
        </w:rPr>
        <w:t xml:space="preserve"> муниципального района.</w:t>
      </w:r>
    </w:p>
    <w:p w:rsidR="004C6E94" w:rsidRPr="004C6E94" w:rsidRDefault="004C6E94" w:rsidP="004C6E94">
      <w:pPr>
        <w:jc w:val="both"/>
        <w:rPr>
          <w:rFonts w:cs="Times New Roman"/>
          <w:spacing w:val="-2"/>
          <w:szCs w:val="28"/>
        </w:rPr>
      </w:pPr>
      <w:r w:rsidRPr="004C6E94">
        <w:rPr>
          <w:rFonts w:cs="Times New Roman"/>
          <w:spacing w:val="-2"/>
          <w:szCs w:val="28"/>
        </w:rPr>
        <w:t xml:space="preserve">Таким образом, для 370 </w:t>
      </w:r>
      <w:proofErr w:type="gramStart"/>
      <w:r w:rsidRPr="004C6E94">
        <w:rPr>
          <w:rFonts w:cs="Times New Roman"/>
          <w:spacing w:val="-2"/>
          <w:szCs w:val="28"/>
        </w:rPr>
        <w:t>обучающихся</w:t>
      </w:r>
      <w:proofErr w:type="gramEnd"/>
      <w:r w:rsidRPr="004C6E94">
        <w:rPr>
          <w:rFonts w:cs="Times New Roman"/>
          <w:spacing w:val="-2"/>
          <w:szCs w:val="28"/>
        </w:rPr>
        <w:t xml:space="preserve"> созданы условия для занятия физической культурой и спортом. </w:t>
      </w:r>
    </w:p>
    <w:p w:rsidR="004C6E94" w:rsidRPr="004C6E94" w:rsidRDefault="004C6E94" w:rsidP="004C6E94">
      <w:pPr>
        <w:jc w:val="both"/>
        <w:rPr>
          <w:rFonts w:cs="Times New Roman"/>
          <w:spacing w:val="-2"/>
          <w:szCs w:val="28"/>
        </w:rPr>
      </w:pPr>
      <w:r w:rsidRPr="004C6E94">
        <w:rPr>
          <w:rFonts w:cs="Times New Roman"/>
          <w:spacing w:val="-2"/>
          <w:szCs w:val="28"/>
        </w:rPr>
        <w:lastRenderedPageBreak/>
        <w:t>В 2020 году осуществлен ремонт спортивных залов в следующих школах Ярославской области:</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муниципальное общеобразовательное учреждение «</w:t>
      </w:r>
      <w:proofErr w:type="spellStart"/>
      <w:r w:rsidRPr="004C6E94">
        <w:rPr>
          <w:rFonts w:cs="Times New Roman"/>
          <w:spacing w:val="-2"/>
          <w:szCs w:val="28"/>
        </w:rPr>
        <w:t>Красноткацкая</w:t>
      </w:r>
      <w:proofErr w:type="spellEnd"/>
      <w:r w:rsidRPr="004C6E94">
        <w:rPr>
          <w:rFonts w:cs="Times New Roman"/>
          <w:spacing w:val="-2"/>
          <w:szCs w:val="28"/>
        </w:rPr>
        <w:t xml:space="preserve"> </w:t>
      </w:r>
      <w:proofErr w:type="gramStart"/>
      <w:r w:rsidRPr="004C6E94">
        <w:rPr>
          <w:rFonts w:cs="Times New Roman"/>
          <w:spacing w:val="-2"/>
          <w:szCs w:val="28"/>
        </w:rPr>
        <w:t>средняя</w:t>
      </w:r>
      <w:proofErr w:type="gramEnd"/>
      <w:r w:rsidRPr="004C6E94">
        <w:rPr>
          <w:rFonts w:cs="Times New Roman"/>
          <w:spacing w:val="-2"/>
          <w:szCs w:val="28"/>
        </w:rPr>
        <w:t xml:space="preserve"> школа» Ярославского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w:t>
      </w:r>
      <w:proofErr w:type="spellStart"/>
      <w:r w:rsidRPr="004C6E94">
        <w:rPr>
          <w:rFonts w:cs="Times New Roman"/>
          <w:spacing w:val="-2"/>
          <w:szCs w:val="28"/>
        </w:rPr>
        <w:t>Чебаковская</w:t>
      </w:r>
      <w:proofErr w:type="spellEnd"/>
      <w:r w:rsidRPr="004C6E94">
        <w:rPr>
          <w:rFonts w:cs="Times New Roman"/>
          <w:spacing w:val="-2"/>
          <w:szCs w:val="28"/>
        </w:rPr>
        <w:t xml:space="preserve"> </w:t>
      </w:r>
      <w:proofErr w:type="gramStart"/>
      <w:r w:rsidRPr="004C6E94">
        <w:rPr>
          <w:rFonts w:cs="Times New Roman"/>
          <w:spacing w:val="-2"/>
          <w:szCs w:val="28"/>
        </w:rPr>
        <w:t>средняя</w:t>
      </w:r>
      <w:proofErr w:type="gramEnd"/>
      <w:r w:rsidRPr="004C6E94">
        <w:rPr>
          <w:rFonts w:cs="Times New Roman"/>
          <w:spacing w:val="-2"/>
          <w:szCs w:val="28"/>
        </w:rPr>
        <w:t xml:space="preserve"> школа Тутаевского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w:t>
      </w:r>
      <w:proofErr w:type="spellStart"/>
      <w:r w:rsidRPr="004C6E94">
        <w:rPr>
          <w:rFonts w:cs="Times New Roman"/>
          <w:spacing w:val="-2"/>
          <w:szCs w:val="28"/>
        </w:rPr>
        <w:t>Берендеевская</w:t>
      </w:r>
      <w:proofErr w:type="spellEnd"/>
      <w:r w:rsidRPr="004C6E94">
        <w:rPr>
          <w:rFonts w:cs="Times New Roman"/>
          <w:spacing w:val="-2"/>
          <w:szCs w:val="28"/>
        </w:rPr>
        <w:t xml:space="preserve"> </w:t>
      </w:r>
      <w:proofErr w:type="gramStart"/>
      <w:r w:rsidRPr="004C6E94">
        <w:rPr>
          <w:rFonts w:cs="Times New Roman"/>
          <w:spacing w:val="-2"/>
          <w:szCs w:val="28"/>
        </w:rPr>
        <w:t>средняя</w:t>
      </w:r>
      <w:proofErr w:type="gramEnd"/>
      <w:r w:rsidRPr="004C6E94">
        <w:rPr>
          <w:rFonts w:cs="Times New Roman"/>
          <w:spacing w:val="-2"/>
          <w:szCs w:val="28"/>
        </w:rPr>
        <w:t xml:space="preserve"> школа </w:t>
      </w:r>
      <w:proofErr w:type="spellStart"/>
      <w:r w:rsidRPr="004C6E94">
        <w:rPr>
          <w:rFonts w:cs="Times New Roman"/>
          <w:spacing w:val="-2"/>
          <w:szCs w:val="28"/>
        </w:rPr>
        <w:t>Переславского</w:t>
      </w:r>
      <w:proofErr w:type="spellEnd"/>
      <w:r w:rsidRPr="004C6E94">
        <w:rPr>
          <w:rFonts w:cs="Times New Roman"/>
          <w:spacing w:val="-2"/>
          <w:szCs w:val="28"/>
        </w:rPr>
        <w:t xml:space="preserve"> муниципального района</w:t>
      </w:r>
      <w:r w:rsidR="000543F0">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w:t>
      </w:r>
      <w:r w:rsidR="00DA2CA5">
        <w:rPr>
          <w:rFonts w:cs="Times New Roman"/>
          <w:spacing w:val="-2"/>
          <w:szCs w:val="28"/>
        </w:rPr>
        <w:t> </w:t>
      </w:r>
      <w:r w:rsidRPr="004C6E94">
        <w:rPr>
          <w:rFonts w:cs="Times New Roman"/>
          <w:spacing w:val="-2"/>
          <w:szCs w:val="28"/>
        </w:rPr>
        <w:t xml:space="preserve">муниципальное общеобразовательное учреждение </w:t>
      </w:r>
      <w:proofErr w:type="spellStart"/>
      <w:r w:rsidRPr="004C6E94">
        <w:rPr>
          <w:rFonts w:cs="Times New Roman"/>
          <w:spacing w:val="-2"/>
          <w:szCs w:val="28"/>
        </w:rPr>
        <w:t>Коленовская</w:t>
      </w:r>
      <w:proofErr w:type="spellEnd"/>
      <w:r w:rsidRPr="004C6E94">
        <w:rPr>
          <w:rFonts w:cs="Times New Roman"/>
          <w:spacing w:val="-2"/>
          <w:szCs w:val="28"/>
        </w:rPr>
        <w:t xml:space="preserve"> </w:t>
      </w:r>
      <w:proofErr w:type="gramStart"/>
      <w:r w:rsidRPr="004C6E94">
        <w:rPr>
          <w:rFonts w:cs="Times New Roman"/>
          <w:spacing w:val="-2"/>
          <w:szCs w:val="28"/>
        </w:rPr>
        <w:t>средняя</w:t>
      </w:r>
      <w:proofErr w:type="gramEnd"/>
      <w:r w:rsidRPr="004C6E94">
        <w:rPr>
          <w:rFonts w:cs="Times New Roman"/>
          <w:spacing w:val="-2"/>
          <w:szCs w:val="28"/>
        </w:rPr>
        <w:t xml:space="preserve"> общеобразовательная школа Ростовского муниципального района.</w:t>
      </w:r>
    </w:p>
    <w:p w:rsidR="004C6E94" w:rsidRPr="004C6E94" w:rsidRDefault="004C6E94" w:rsidP="004C6E94">
      <w:pPr>
        <w:jc w:val="both"/>
        <w:rPr>
          <w:rFonts w:cs="Times New Roman"/>
          <w:spacing w:val="-2"/>
          <w:szCs w:val="28"/>
        </w:rPr>
      </w:pPr>
      <w:r w:rsidRPr="004C6E94">
        <w:rPr>
          <w:rFonts w:cs="Times New Roman"/>
          <w:spacing w:val="-2"/>
          <w:szCs w:val="28"/>
        </w:rPr>
        <w:t xml:space="preserve">Количество </w:t>
      </w:r>
      <w:proofErr w:type="gramStart"/>
      <w:r w:rsidRPr="004C6E94">
        <w:rPr>
          <w:rFonts w:cs="Times New Roman"/>
          <w:spacing w:val="-2"/>
          <w:szCs w:val="28"/>
        </w:rPr>
        <w:t>обучающихся</w:t>
      </w:r>
      <w:proofErr w:type="gramEnd"/>
      <w:r w:rsidRPr="004C6E94">
        <w:rPr>
          <w:rFonts w:cs="Times New Roman"/>
          <w:spacing w:val="-2"/>
          <w:szCs w:val="28"/>
        </w:rPr>
        <w:t>, для которых созданы условия для занятия физической культурой и спортом, составляет 10</w:t>
      </w:r>
      <w:r w:rsidR="00A67306">
        <w:rPr>
          <w:rFonts w:cs="Times New Roman"/>
          <w:spacing w:val="-2"/>
          <w:szCs w:val="28"/>
        </w:rPr>
        <w:t>54</w:t>
      </w:r>
      <w:r w:rsidRPr="004C6E94">
        <w:rPr>
          <w:rFonts w:cs="Times New Roman"/>
          <w:spacing w:val="-2"/>
          <w:szCs w:val="28"/>
        </w:rPr>
        <w:t xml:space="preserve"> </w:t>
      </w:r>
      <w:r w:rsidR="000543F0">
        <w:rPr>
          <w:rFonts w:cs="Times New Roman"/>
          <w:spacing w:val="-2"/>
          <w:szCs w:val="28"/>
        </w:rPr>
        <w:t>человек</w:t>
      </w:r>
      <w:r w:rsidR="00E906FE">
        <w:rPr>
          <w:rFonts w:cs="Times New Roman"/>
          <w:spacing w:val="-2"/>
          <w:szCs w:val="28"/>
        </w:rPr>
        <w:t>а</w:t>
      </w:r>
      <w:r w:rsidRPr="004C6E94">
        <w:rPr>
          <w:rFonts w:cs="Times New Roman"/>
          <w:spacing w:val="-2"/>
          <w:szCs w:val="28"/>
        </w:rPr>
        <w:t>.</w:t>
      </w:r>
    </w:p>
    <w:p w:rsidR="004C6E94" w:rsidRPr="004C6E94" w:rsidRDefault="004C6E94" w:rsidP="004C6E94">
      <w:pPr>
        <w:jc w:val="both"/>
        <w:rPr>
          <w:rFonts w:cs="Times New Roman"/>
          <w:spacing w:val="-2"/>
          <w:szCs w:val="28"/>
        </w:rPr>
      </w:pPr>
      <w:r w:rsidRPr="004C6E94">
        <w:rPr>
          <w:rFonts w:cs="Times New Roman"/>
          <w:spacing w:val="-2"/>
          <w:szCs w:val="28"/>
        </w:rPr>
        <w:t xml:space="preserve">В 2021 году </w:t>
      </w:r>
      <w:r w:rsidR="00D74F7D">
        <w:rPr>
          <w:rFonts w:cs="Times New Roman"/>
          <w:spacing w:val="-2"/>
          <w:szCs w:val="28"/>
        </w:rPr>
        <w:t xml:space="preserve">соответствующее </w:t>
      </w:r>
      <w:r w:rsidRPr="004C6E94">
        <w:rPr>
          <w:rFonts w:cs="Times New Roman"/>
          <w:spacing w:val="-2"/>
          <w:szCs w:val="28"/>
        </w:rPr>
        <w:t>мероприятие будет реализовано в 4</w:t>
      </w:r>
      <w:r w:rsidR="00D74F7D">
        <w:rPr>
          <w:rFonts w:cs="Times New Roman"/>
          <w:spacing w:val="-2"/>
          <w:szCs w:val="28"/>
        </w:rPr>
        <w:t> </w:t>
      </w:r>
      <w:r w:rsidRPr="004C6E94">
        <w:rPr>
          <w:rFonts w:cs="Times New Roman"/>
          <w:spacing w:val="-2"/>
          <w:szCs w:val="28"/>
        </w:rPr>
        <w:t>школах Ярославского, Ростовского, Рыбинского муниципальных районов и г</w:t>
      </w:r>
      <w:r w:rsidR="00D74F7D">
        <w:rPr>
          <w:rFonts w:cs="Times New Roman"/>
          <w:spacing w:val="-2"/>
          <w:szCs w:val="28"/>
        </w:rPr>
        <w:t xml:space="preserve">ородском округе </w:t>
      </w:r>
      <w:r w:rsidRPr="004C6E94">
        <w:rPr>
          <w:rFonts w:cs="Times New Roman"/>
          <w:spacing w:val="-2"/>
          <w:szCs w:val="28"/>
        </w:rPr>
        <w:t>г</w:t>
      </w:r>
      <w:r w:rsidR="007C3E85">
        <w:rPr>
          <w:rFonts w:cs="Times New Roman"/>
          <w:spacing w:val="-2"/>
          <w:szCs w:val="28"/>
        </w:rPr>
        <w:t>.</w:t>
      </w:r>
      <w:r w:rsidRPr="004C6E94">
        <w:rPr>
          <w:rFonts w:cs="Times New Roman"/>
          <w:spacing w:val="-2"/>
          <w:szCs w:val="28"/>
        </w:rPr>
        <w:t xml:space="preserve"> Переславле-Залесском.</w:t>
      </w:r>
    </w:p>
    <w:p w:rsidR="004C6E94" w:rsidRPr="004C6E94" w:rsidRDefault="004C6E94" w:rsidP="004C6E94">
      <w:pPr>
        <w:ind w:firstLine="884"/>
        <w:jc w:val="both"/>
        <w:rPr>
          <w:rFonts w:cs="Times New Roman"/>
          <w:szCs w:val="28"/>
        </w:rPr>
      </w:pPr>
      <w:r w:rsidRPr="004C6E94">
        <w:rPr>
          <w:rFonts w:cs="Times New Roman"/>
          <w:szCs w:val="28"/>
        </w:rPr>
        <w:t xml:space="preserve">В целях обеспечения создания и концентрации информационных, технических, программных, кадровых, методических ресурсов, координации деятельности по отдельным стратегическим направлениям развития региональной системы дополнительного образования в </w:t>
      </w:r>
      <w:r w:rsidR="008F5E4D">
        <w:rPr>
          <w:rFonts w:cs="Times New Roman"/>
          <w:szCs w:val="28"/>
        </w:rPr>
        <w:t>2020</w:t>
      </w:r>
      <w:r w:rsidRPr="004C6E94">
        <w:rPr>
          <w:rFonts w:cs="Times New Roman"/>
          <w:szCs w:val="28"/>
        </w:rPr>
        <w:t xml:space="preserve"> году в регионе функционировали </w:t>
      </w:r>
      <w:r w:rsidR="00E21AA6">
        <w:rPr>
          <w:rFonts w:cs="Times New Roman"/>
          <w:szCs w:val="28"/>
        </w:rPr>
        <w:t xml:space="preserve">следующие </w:t>
      </w:r>
      <w:r w:rsidRPr="004C6E94">
        <w:rPr>
          <w:rFonts w:cs="Times New Roman"/>
          <w:szCs w:val="28"/>
        </w:rPr>
        <w:t>ресурсные центры:</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«Экологическое воспитание школьников» (государственное образовательное автономное учреждение дополнительного образования Ярославской области «Центр детей и юношества»);</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«Художественно-эстетическое творчество» (государственное образовательное автономное учреждение дополнительного образования Ярославской области «Центр детей и юношества»);</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«Развитие детско-юношеского туризма» (государственное образовательное учреждение дополнительного образования Ярославской области «Центр детского и юношеского туризма и экскурсий»);</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«Развитие детско-юношеского технического творчества в</w:t>
      </w:r>
      <w:r w:rsidR="00703E3A">
        <w:rPr>
          <w:rFonts w:cs="Times New Roman"/>
          <w:szCs w:val="28"/>
        </w:rPr>
        <w:t> </w:t>
      </w:r>
      <w:r w:rsidRPr="004C6E94">
        <w:rPr>
          <w:rFonts w:cs="Times New Roman"/>
          <w:szCs w:val="28"/>
        </w:rPr>
        <w:t>образовательных организациях»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w:t>
      </w:r>
    </w:p>
    <w:p w:rsidR="004C6E94" w:rsidRPr="004C6E94" w:rsidRDefault="004C6E94" w:rsidP="004C6E94">
      <w:pPr>
        <w:widowControl w:val="0"/>
        <w:jc w:val="both"/>
        <w:rPr>
          <w:rFonts w:cs="Times New Roman"/>
          <w:sz w:val="24"/>
          <w:szCs w:val="24"/>
        </w:rPr>
      </w:pPr>
      <w:r w:rsidRPr="004C6E94">
        <w:rPr>
          <w:rFonts w:cs="Times New Roman"/>
          <w:szCs w:val="28"/>
          <w:lang w:eastAsia="ru-RU"/>
        </w:rPr>
        <w:t>-</w:t>
      </w:r>
      <w:r w:rsidR="00DA2CA5">
        <w:rPr>
          <w:rFonts w:cs="Times New Roman"/>
          <w:szCs w:val="28"/>
          <w:lang w:eastAsia="ru-RU"/>
        </w:rPr>
        <w:t> </w:t>
      </w:r>
      <w:r w:rsidRPr="004C6E94">
        <w:rPr>
          <w:rFonts w:eastAsia="Calibri" w:cs="Times New Roman"/>
          <w:szCs w:val="28"/>
          <w:lang w:eastAsia="ru-RU"/>
        </w:rPr>
        <w:t xml:space="preserve">«Спортивно-массовая работа с </w:t>
      </w:r>
      <w:proofErr w:type="gramStart"/>
      <w:r w:rsidRPr="004C6E94">
        <w:rPr>
          <w:rFonts w:eastAsia="Calibri" w:cs="Times New Roman"/>
          <w:szCs w:val="28"/>
          <w:lang w:eastAsia="ru-RU"/>
        </w:rPr>
        <w:t>обучающимися</w:t>
      </w:r>
      <w:proofErr w:type="gramEnd"/>
      <w:r w:rsidRPr="004C6E94">
        <w:rPr>
          <w:rFonts w:eastAsia="Calibri" w:cs="Times New Roman"/>
          <w:szCs w:val="28"/>
          <w:lang w:eastAsia="ru-RU"/>
        </w:rPr>
        <w:t>» (</w:t>
      </w:r>
      <w:r w:rsidRPr="004C6E94">
        <w:rPr>
          <w:rFonts w:cs="Times New Roman"/>
          <w:szCs w:val="28"/>
        </w:rPr>
        <w:t>государственное образовательное автономное учреждение дополнительного образования Ярославской области</w:t>
      </w:r>
      <w:r w:rsidRPr="004C6E94">
        <w:rPr>
          <w:rFonts w:eastAsia="Calibri" w:cs="Times New Roman"/>
          <w:szCs w:val="28"/>
          <w:lang w:eastAsia="ru-RU"/>
        </w:rPr>
        <w:t xml:space="preserve"> «Центр детей и юношества»).</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 xml:space="preserve">Кроме того, на базе государственного образовательного учреждения Ярославской области «Ярославский региональный </w:t>
      </w:r>
      <w:proofErr w:type="spellStart"/>
      <w:r w:rsidRPr="004C6E94">
        <w:rPr>
          <w:rFonts w:eastAsia="Calibri" w:cs="Times New Roman"/>
          <w:szCs w:val="28"/>
          <w:lang w:eastAsia="ru-RU"/>
        </w:rPr>
        <w:t>инновационно</w:t>
      </w:r>
      <w:proofErr w:type="spellEnd"/>
      <w:r w:rsidRPr="004C6E94">
        <w:rPr>
          <w:rFonts w:eastAsia="Calibri" w:cs="Times New Roman"/>
          <w:szCs w:val="28"/>
          <w:lang w:eastAsia="ru-RU"/>
        </w:rPr>
        <w:t xml:space="preserve">-образовательный центр «Новая школа» </w:t>
      </w:r>
      <w:proofErr w:type="gramStart"/>
      <w:r w:rsidRPr="004C6E94">
        <w:rPr>
          <w:rFonts w:eastAsia="Calibri" w:cs="Times New Roman"/>
          <w:szCs w:val="28"/>
          <w:lang w:eastAsia="ru-RU"/>
        </w:rPr>
        <w:t>создан и функционирует</w:t>
      </w:r>
      <w:proofErr w:type="gramEnd"/>
      <w:r w:rsidRPr="004C6E94">
        <w:rPr>
          <w:rFonts w:eastAsia="Calibri" w:cs="Times New Roman"/>
          <w:szCs w:val="28"/>
          <w:lang w:eastAsia="ru-RU"/>
        </w:rPr>
        <w:t xml:space="preserve"> региональный ресурсный центр по направлению «Комплексное сопровождение</w:t>
      </w:r>
      <w:r w:rsidRPr="004C6E94">
        <w:rPr>
          <w:szCs w:val="28"/>
        </w:rPr>
        <w:t xml:space="preserve"> одаренных детей». </w:t>
      </w:r>
      <w:r w:rsidR="00297D76">
        <w:rPr>
          <w:szCs w:val="28"/>
        </w:rPr>
        <w:t>Указанным р</w:t>
      </w:r>
      <w:r w:rsidRPr="004C6E94">
        <w:rPr>
          <w:szCs w:val="28"/>
        </w:rPr>
        <w:t>егиональным ресурсным центром реализуется комплекс мероприятий, направленных на выявление, сопровождение и развитие способностей и талантов обучающихся.</w:t>
      </w:r>
      <w:r w:rsidRPr="004C6E94">
        <w:rPr>
          <w:rFonts w:eastAsia="Calibri" w:cs="Times New Roman"/>
          <w:szCs w:val="28"/>
          <w:lang w:eastAsia="ru-RU"/>
        </w:rPr>
        <w:t xml:space="preserve"> Крупными проектами</w:t>
      </w:r>
      <w:r w:rsidR="00F174B4">
        <w:rPr>
          <w:rFonts w:eastAsia="Calibri" w:cs="Times New Roman"/>
          <w:szCs w:val="28"/>
          <w:lang w:eastAsia="ru-RU"/>
        </w:rPr>
        <w:t xml:space="preserve"> в рамках работы с тала</w:t>
      </w:r>
      <w:r w:rsidR="00C321B4">
        <w:rPr>
          <w:rFonts w:eastAsia="Calibri" w:cs="Times New Roman"/>
          <w:szCs w:val="28"/>
          <w:lang w:eastAsia="ru-RU"/>
        </w:rPr>
        <w:t>н</w:t>
      </w:r>
      <w:r w:rsidR="00F174B4">
        <w:rPr>
          <w:rFonts w:eastAsia="Calibri" w:cs="Times New Roman"/>
          <w:szCs w:val="28"/>
          <w:lang w:eastAsia="ru-RU"/>
        </w:rPr>
        <w:t>тливыми детьми и молодежью</w:t>
      </w:r>
      <w:r w:rsidRPr="004C6E94">
        <w:rPr>
          <w:rFonts w:eastAsia="Calibri" w:cs="Times New Roman"/>
          <w:szCs w:val="28"/>
          <w:lang w:eastAsia="ru-RU"/>
        </w:rPr>
        <w:t xml:space="preserve"> </w:t>
      </w:r>
      <w:r w:rsidRPr="004C6E94">
        <w:rPr>
          <w:rFonts w:eastAsia="Calibri" w:cs="Times New Roman"/>
          <w:szCs w:val="28"/>
          <w:lang w:eastAsia="ru-RU"/>
        </w:rPr>
        <w:lastRenderedPageBreak/>
        <w:t>являются:</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«Ярославская </w:t>
      </w:r>
      <w:proofErr w:type="gramStart"/>
      <w:r w:rsidRPr="004C6E94">
        <w:rPr>
          <w:rFonts w:eastAsia="Calibri" w:cs="Times New Roman"/>
          <w:szCs w:val="28"/>
          <w:lang w:eastAsia="ru-RU"/>
        </w:rPr>
        <w:t>математическая</w:t>
      </w:r>
      <w:proofErr w:type="gramEnd"/>
      <w:r w:rsidRPr="004C6E94">
        <w:rPr>
          <w:rFonts w:eastAsia="Calibri" w:cs="Times New Roman"/>
          <w:szCs w:val="28"/>
          <w:lang w:eastAsia="ru-RU"/>
        </w:rPr>
        <w:t xml:space="preserve"> школа» (проект</w:t>
      </w:r>
      <w:r w:rsidRPr="004C6E94">
        <w:rPr>
          <w:rFonts w:eastAsia="Calibri" w:cs="Times New Roman"/>
          <w:sz w:val="24"/>
          <w:szCs w:val="24"/>
          <w:lang w:eastAsia="ru-RU"/>
        </w:rPr>
        <w:t xml:space="preserve"> </w:t>
      </w:r>
      <w:r w:rsidRPr="004C6E94">
        <w:rPr>
          <w:rFonts w:eastAsia="Calibri" w:cs="Times New Roman"/>
          <w:szCs w:val="28"/>
          <w:lang w:eastAsia="ru-RU"/>
        </w:rPr>
        <w:t>предусматривает создание системы выявления математически одаренных школьников, условий для развития математической культуры и интеллектуальных способностей обучающихся);</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«Умники и умницы </w:t>
      </w:r>
      <w:proofErr w:type="spellStart"/>
      <w:r w:rsidRPr="004C6E94">
        <w:rPr>
          <w:rFonts w:eastAsia="Calibri" w:cs="Times New Roman"/>
          <w:szCs w:val="28"/>
          <w:lang w:eastAsia="ru-RU"/>
        </w:rPr>
        <w:t>Ярославии</w:t>
      </w:r>
      <w:proofErr w:type="spellEnd"/>
      <w:r w:rsidRPr="004C6E94">
        <w:rPr>
          <w:rFonts w:eastAsia="Calibri" w:cs="Times New Roman"/>
          <w:szCs w:val="28"/>
          <w:lang w:eastAsia="ru-RU"/>
        </w:rPr>
        <w:t>» (проект на</w:t>
      </w:r>
      <w:r w:rsidR="00CF7F15">
        <w:rPr>
          <w:rFonts w:eastAsia="Calibri" w:cs="Times New Roman"/>
          <w:szCs w:val="28"/>
          <w:lang w:eastAsia="ru-RU"/>
        </w:rPr>
        <w:t>правлен</w:t>
      </w:r>
      <w:r w:rsidRPr="004C6E94">
        <w:rPr>
          <w:rFonts w:eastAsia="Calibri" w:cs="Times New Roman"/>
          <w:szCs w:val="28"/>
          <w:lang w:eastAsia="ru-RU"/>
        </w:rPr>
        <w:t xml:space="preserve"> на выявление и</w:t>
      </w:r>
      <w:r w:rsidR="00703E3A">
        <w:rPr>
          <w:rFonts w:eastAsia="Calibri" w:cs="Times New Roman"/>
          <w:szCs w:val="28"/>
          <w:lang w:eastAsia="ru-RU"/>
        </w:rPr>
        <w:t> </w:t>
      </w:r>
      <w:r w:rsidRPr="004C6E94">
        <w:rPr>
          <w:rFonts w:eastAsia="Calibri" w:cs="Times New Roman"/>
          <w:szCs w:val="28"/>
          <w:lang w:eastAsia="ru-RU"/>
        </w:rPr>
        <w:t>поддержку высокомотивированных обучающихся в области гуманитарных наук);</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«ФАРМСТАРТ» (проект направлен на выявление, сопровождение и поддержку обучающихся, ориентированных на углубленное изучение предметов </w:t>
      </w:r>
      <w:proofErr w:type="gramStart"/>
      <w:r w:rsidRPr="004C6E94">
        <w:rPr>
          <w:rFonts w:eastAsia="Calibri" w:cs="Times New Roman"/>
          <w:szCs w:val="28"/>
          <w:lang w:eastAsia="ru-RU"/>
        </w:rPr>
        <w:t>естественно-научного</w:t>
      </w:r>
      <w:proofErr w:type="gramEnd"/>
      <w:r w:rsidRPr="004C6E94">
        <w:rPr>
          <w:rFonts w:eastAsia="Calibri" w:cs="Times New Roman"/>
          <w:szCs w:val="28"/>
          <w:lang w:eastAsia="ru-RU"/>
        </w:rPr>
        <w:t xml:space="preserve"> цикла, расширение знаний в области химико-биологических дисциплин, повышение интереса к интеллектуальной деятельности);</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«Траектория мечты» (проект </w:t>
      </w:r>
      <w:proofErr w:type="spellStart"/>
      <w:r w:rsidRPr="004C6E94">
        <w:rPr>
          <w:rFonts w:eastAsia="Calibri" w:cs="Times New Roman"/>
          <w:szCs w:val="28"/>
          <w:lang w:eastAsia="ru-RU"/>
        </w:rPr>
        <w:t>тьюторского</w:t>
      </w:r>
      <w:proofErr w:type="spellEnd"/>
      <w:r w:rsidRPr="004C6E94">
        <w:rPr>
          <w:rFonts w:eastAsia="Calibri" w:cs="Times New Roman"/>
          <w:szCs w:val="28"/>
          <w:lang w:eastAsia="ru-RU"/>
        </w:rPr>
        <w:t xml:space="preserve"> сопровождения одаренных школьников в процессе личностно-профессионального самоопределения).</w:t>
      </w:r>
    </w:p>
    <w:p w:rsidR="004C6E94" w:rsidRPr="004C6E94" w:rsidRDefault="004C6E94" w:rsidP="004C6E94">
      <w:pPr>
        <w:jc w:val="both"/>
        <w:rPr>
          <w:rFonts w:cs="Times New Roman"/>
          <w:szCs w:val="28"/>
        </w:rPr>
      </w:pPr>
      <w:r w:rsidRPr="004C6E94">
        <w:rPr>
          <w:rFonts w:cs="Times New Roman"/>
          <w:szCs w:val="28"/>
        </w:rPr>
        <w:t>На 2024 год в рамках регионального проекта «Успех каждого ребенка» запланировано создание регионального центра выявления, поддержки и</w:t>
      </w:r>
      <w:r w:rsidR="00703E3A">
        <w:rPr>
          <w:rFonts w:cs="Times New Roman"/>
          <w:szCs w:val="28"/>
        </w:rPr>
        <w:t> </w:t>
      </w:r>
      <w:r w:rsidRPr="004C6E94">
        <w:rPr>
          <w:rFonts w:cs="Times New Roman"/>
          <w:szCs w:val="28"/>
        </w:rPr>
        <w:t xml:space="preserve">развития способностей и талантов у детей и молодежи </w:t>
      </w:r>
      <w:r w:rsidR="00A04428">
        <w:rPr>
          <w:rFonts w:cs="Times New Roman"/>
          <w:szCs w:val="28"/>
        </w:rPr>
        <w:t>(</w:t>
      </w:r>
      <w:r w:rsidRPr="004C6E94">
        <w:rPr>
          <w:rFonts w:cs="Times New Roman"/>
          <w:szCs w:val="28"/>
        </w:rPr>
        <w:t>с учетом опыта Образовательного фонда «Талант и успех»</w:t>
      </w:r>
      <w:r w:rsidR="00A04428">
        <w:rPr>
          <w:rFonts w:cs="Times New Roman"/>
          <w:szCs w:val="28"/>
        </w:rPr>
        <w:t>)</w:t>
      </w:r>
      <w:r w:rsidRPr="004C6E94">
        <w:rPr>
          <w:rFonts w:cs="Times New Roman"/>
          <w:szCs w:val="28"/>
        </w:rPr>
        <w:t>.</w:t>
      </w:r>
    </w:p>
    <w:p w:rsidR="004C6E94" w:rsidRPr="004C6E94" w:rsidRDefault="004C6E94" w:rsidP="004C6E94">
      <w:pPr>
        <w:jc w:val="both"/>
        <w:rPr>
          <w:rFonts w:cs="Times New Roman"/>
          <w:szCs w:val="28"/>
        </w:rPr>
      </w:pPr>
      <w:r w:rsidRPr="004C6E94">
        <w:rPr>
          <w:rFonts w:cs="Times New Roman"/>
          <w:szCs w:val="28"/>
        </w:rPr>
        <w:t xml:space="preserve">В целях создания условий для самореализации и развития талантов обучающихся в регионе </w:t>
      </w:r>
      <w:r w:rsidRPr="004C6E94">
        <w:rPr>
          <w:szCs w:val="24"/>
        </w:rPr>
        <w:t xml:space="preserve">ежегодно утверждается </w:t>
      </w:r>
      <w:r w:rsidR="00A04428">
        <w:rPr>
          <w:szCs w:val="24"/>
        </w:rPr>
        <w:t>м</w:t>
      </w:r>
      <w:r w:rsidRPr="004C6E94">
        <w:rPr>
          <w:szCs w:val="24"/>
        </w:rPr>
        <w:t>ежведомственный календарь региональных массовых мероприятий с участием обучающихся образовательных организаций, учреждений культуры, спорта и молодежной политики. В 2020 году в соответствии с</w:t>
      </w:r>
      <w:r w:rsidR="0089341A">
        <w:rPr>
          <w:szCs w:val="24"/>
        </w:rPr>
        <w:t xml:space="preserve"> указанным межведомственным</w:t>
      </w:r>
      <w:r w:rsidRPr="004C6E94">
        <w:rPr>
          <w:szCs w:val="24"/>
        </w:rPr>
        <w:t xml:space="preserve"> календарем учреждениями, подведомственными департаменту, департаменту культуры Ярославской области, департаменту по физической культуре, спорту и молодежной политике Ярославской области, проведен</w:t>
      </w:r>
      <w:r w:rsidR="0088530E">
        <w:rPr>
          <w:szCs w:val="24"/>
        </w:rPr>
        <w:t>ы</w:t>
      </w:r>
      <w:r w:rsidRPr="004C6E94">
        <w:rPr>
          <w:szCs w:val="24"/>
        </w:rPr>
        <w:t xml:space="preserve"> 198</w:t>
      </w:r>
      <w:r w:rsidR="003E73D2">
        <w:rPr>
          <w:szCs w:val="24"/>
        </w:rPr>
        <w:t> </w:t>
      </w:r>
      <w:r w:rsidRPr="004C6E94">
        <w:rPr>
          <w:szCs w:val="24"/>
        </w:rPr>
        <w:t>мероприятий по выявлению, поддержке и развитию талантливых детей и</w:t>
      </w:r>
      <w:r w:rsidR="00703E3A">
        <w:rPr>
          <w:szCs w:val="24"/>
        </w:rPr>
        <w:t> </w:t>
      </w:r>
      <w:r w:rsidRPr="004C6E94">
        <w:rPr>
          <w:szCs w:val="24"/>
        </w:rPr>
        <w:t>молодежи с общим количеством участников более 63 тысяч человек.</w:t>
      </w:r>
    </w:p>
    <w:p w:rsidR="004C6E94" w:rsidRPr="004C6E94" w:rsidRDefault="004C6E94" w:rsidP="004C6E94">
      <w:pPr>
        <w:widowControl w:val="0"/>
        <w:overflowPunct w:val="0"/>
        <w:autoSpaceDE w:val="0"/>
        <w:ind w:right="57"/>
        <w:jc w:val="both"/>
        <w:textAlignment w:val="baseline"/>
        <w:rPr>
          <w:rFonts w:cs="Times New Roman"/>
          <w:szCs w:val="28"/>
        </w:rPr>
      </w:pPr>
      <w:r w:rsidRPr="004C6E94">
        <w:rPr>
          <w:rFonts w:eastAsia="Calibri" w:cs="Times New Roman"/>
          <w:szCs w:val="28"/>
          <w:lang w:eastAsia="ru-RU"/>
        </w:rPr>
        <w:t xml:space="preserve">На территории Ярославской области сформировано региональное отделение общероссийской общественно-государственной детско-юношеской организации «Российское движение школьников», деятельность которой осуществляется по </w:t>
      </w:r>
      <w:r w:rsidR="00C147D1">
        <w:rPr>
          <w:rFonts w:eastAsia="Calibri" w:cs="Times New Roman"/>
          <w:szCs w:val="28"/>
          <w:lang w:eastAsia="ru-RU"/>
        </w:rPr>
        <w:t xml:space="preserve">4 </w:t>
      </w:r>
      <w:r w:rsidRPr="004C6E94">
        <w:rPr>
          <w:rFonts w:eastAsia="Calibri" w:cs="Times New Roman"/>
          <w:szCs w:val="28"/>
          <w:lang w:eastAsia="ru-RU"/>
        </w:rPr>
        <w:t>основным направлениям: военно-патриотическое, информационно-</w:t>
      </w:r>
      <w:proofErr w:type="spellStart"/>
      <w:r w:rsidRPr="004C6E94">
        <w:rPr>
          <w:rFonts w:eastAsia="Calibri" w:cs="Times New Roman"/>
          <w:szCs w:val="28"/>
          <w:lang w:eastAsia="ru-RU"/>
        </w:rPr>
        <w:t>медийное</w:t>
      </w:r>
      <w:proofErr w:type="spellEnd"/>
      <w:r w:rsidRPr="004C6E94">
        <w:rPr>
          <w:rFonts w:eastAsia="Calibri" w:cs="Times New Roman"/>
          <w:szCs w:val="28"/>
          <w:lang w:eastAsia="ru-RU"/>
        </w:rPr>
        <w:t>, личностное развитие и</w:t>
      </w:r>
      <w:r w:rsidR="00703E3A">
        <w:rPr>
          <w:rFonts w:eastAsia="Calibri" w:cs="Times New Roman"/>
          <w:szCs w:val="28"/>
          <w:lang w:eastAsia="ru-RU"/>
        </w:rPr>
        <w:t> </w:t>
      </w:r>
      <w:r w:rsidRPr="004C6E94">
        <w:rPr>
          <w:rFonts w:eastAsia="Calibri" w:cs="Times New Roman"/>
          <w:szCs w:val="28"/>
          <w:lang w:eastAsia="ru-RU"/>
        </w:rPr>
        <w:t>гражданская активность.</w:t>
      </w:r>
    </w:p>
    <w:p w:rsidR="004C6E94" w:rsidRPr="004C6E94" w:rsidRDefault="004C6E94" w:rsidP="004C6E94">
      <w:pPr>
        <w:jc w:val="both"/>
        <w:rPr>
          <w:rFonts w:cs="Times New Roman"/>
          <w:szCs w:val="28"/>
        </w:rPr>
      </w:pPr>
      <w:r w:rsidRPr="004C6E94">
        <w:rPr>
          <w:rFonts w:cs="Times New Roman"/>
          <w:szCs w:val="28"/>
        </w:rPr>
        <w:t xml:space="preserve">В регионе налажена </w:t>
      </w:r>
      <w:proofErr w:type="spellStart"/>
      <w:r w:rsidRPr="004C6E94">
        <w:rPr>
          <w:rFonts w:cs="Times New Roman"/>
          <w:szCs w:val="28"/>
        </w:rPr>
        <w:t>профориентационная</w:t>
      </w:r>
      <w:proofErr w:type="spellEnd"/>
      <w:r w:rsidRPr="004C6E94">
        <w:rPr>
          <w:rFonts w:cs="Times New Roman"/>
          <w:szCs w:val="28"/>
        </w:rPr>
        <w:t xml:space="preserve"> работа с </w:t>
      </w:r>
      <w:proofErr w:type="gramStart"/>
      <w:r w:rsidRPr="004C6E94">
        <w:rPr>
          <w:rFonts w:cs="Times New Roman"/>
          <w:szCs w:val="28"/>
        </w:rPr>
        <w:t>обучающимися</w:t>
      </w:r>
      <w:proofErr w:type="gramEnd"/>
      <w:r w:rsidRPr="004C6E94">
        <w:rPr>
          <w:rFonts w:cs="Times New Roman"/>
          <w:szCs w:val="28"/>
        </w:rPr>
        <w:t xml:space="preserve">. </w:t>
      </w:r>
      <w:proofErr w:type="gramStart"/>
      <w:r w:rsidRPr="004C6E94">
        <w:rPr>
          <w:rFonts w:cs="Times New Roman"/>
          <w:szCs w:val="28"/>
        </w:rPr>
        <w:t>Крупными направлениями в рамках регионального проекта «Успех каждого ребенка» являются обеспечение участия школьников в открытых онлайн-уроках, реализуемых с учетом опыта цикла открытых уроков «</w:t>
      </w:r>
      <w:proofErr w:type="spellStart"/>
      <w:r w:rsidRPr="004C6E94">
        <w:rPr>
          <w:rFonts w:cs="Times New Roman"/>
          <w:szCs w:val="28"/>
        </w:rPr>
        <w:t>Проектория</w:t>
      </w:r>
      <w:proofErr w:type="spellEnd"/>
      <w:r w:rsidRPr="004C6E94">
        <w:rPr>
          <w:rFonts w:cs="Times New Roman"/>
          <w:szCs w:val="28"/>
        </w:rPr>
        <w:t>»</w:t>
      </w:r>
      <w:r w:rsidR="00E30150">
        <w:rPr>
          <w:rFonts w:cs="Times New Roman"/>
          <w:szCs w:val="28"/>
        </w:rPr>
        <w:t>,</w:t>
      </w:r>
      <w:r w:rsidRPr="004C6E94">
        <w:rPr>
          <w:rFonts w:cs="Times New Roman"/>
          <w:szCs w:val="28"/>
        </w:rPr>
        <w:t xml:space="preserve"> направленных на раннюю профориентацию (в 2020 году количество просмотров онлайн-уроков обучающимися Ярославс</w:t>
      </w:r>
      <w:r w:rsidR="000C5A38">
        <w:rPr>
          <w:rFonts w:cs="Times New Roman"/>
          <w:szCs w:val="28"/>
        </w:rPr>
        <w:t>кой области составило более 250</w:t>
      </w:r>
      <w:r w:rsidRPr="004C6E94">
        <w:rPr>
          <w:rFonts w:cs="Times New Roman"/>
          <w:szCs w:val="28"/>
        </w:rPr>
        <w:t xml:space="preserve"> тыс</w:t>
      </w:r>
      <w:r w:rsidR="000C5A38">
        <w:rPr>
          <w:rFonts w:cs="Times New Roman"/>
          <w:szCs w:val="28"/>
        </w:rPr>
        <w:t>яч</w:t>
      </w:r>
      <w:r w:rsidRPr="004C6E94">
        <w:rPr>
          <w:rFonts w:cs="Times New Roman"/>
          <w:szCs w:val="28"/>
        </w:rPr>
        <w:t>), а также реализация проекта ранней профориентации «Билет в будущее».</w:t>
      </w:r>
      <w:proofErr w:type="gramEnd"/>
      <w:r w:rsidRPr="004C6E94">
        <w:rPr>
          <w:rFonts w:cs="Times New Roman"/>
          <w:szCs w:val="28"/>
        </w:rPr>
        <w:t xml:space="preserve"> </w:t>
      </w:r>
      <w:proofErr w:type="gramStart"/>
      <w:r w:rsidRPr="004C6E94">
        <w:rPr>
          <w:rFonts w:cs="Times New Roman"/>
          <w:szCs w:val="28"/>
        </w:rPr>
        <w:t xml:space="preserve">В рамках </w:t>
      </w:r>
      <w:r w:rsidR="00E30150">
        <w:rPr>
          <w:rFonts w:cs="Times New Roman"/>
          <w:szCs w:val="28"/>
        </w:rPr>
        <w:t xml:space="preserve">указанного </w:t>
      </w:r>
      <w:r w:rsidRPr="004C6E94">
        <w:rPr>
          <w:rFonts w:cs="Times New Roman"/>
          <w:szCs w:val="28"/>
        </w:rPr>
        <w:t xml:space="preserve">проекта специалистами государственного учреждения Ярославской области «Центр профориентации </w:t>
      </w:r>
      <w:r w:rsidRPr="004C6E94">
        <w:rPr>
          <w:rFonts w:cs="Times New Roman"/>
          <w:szCs w:val="28"/>
        </w:rPr>
        <w:lastRenderedPageBreak/>
        <w:t xml:space="preserve">и психологической поддержки </w:t>
      </w:r>
      <w:r w:rsidR="00BC3A01">
        <w:rPr>
          <w:rFonts w:cs="Times New Roman"/>
          <w:szCs w:val="28"/>
        </w:rPr>
        <w:t>"</w:t>
      </w:r>
      <w:r w:rsidRPr="004C6E94">
        <w:rPr>
          <w:rFonts w:cs="Times New Roman"/>
          <w:szCs w:val="28"/>
        </w:rPr>
        <w:t>Ресурс</w:t>
      </w:r>
      <w:r w:rsidR="00BC3A01">
        <w:rPr>
          <w:rFonts w:cs="Times New Roman"/>
          <w:szCs w:val="28"/>
        </w:rPr>
        <w:t>"</w:t>
      </w:r>
      <w:r w:rsidRPr="004C6E94">
        <w:rPr>
          <w:rFonts w:cs="Times New Roman"/>
          <w:szCs w:val="28"/>
        </w:rPr>
        <w:t>» проведены мероприятия по построению индивидуального учебного плана в соответствии с выбранными компетенциями для 2</w:t>
      </w:r>
      <w:r w:rsidR="000C5A38">
        <w:rPr>
          <w:rFonts w:cs="Times New Roman"/>
          <w:szCs w:val="28"/>
        </w:rPr>
        <w:t> </w:t>
      </w:r>
      <w:r w:rsidRPr="004C6E94">
        <w:rPr>
          <w:rFonts w:cs="Times New Roman"/>
          <w:szCs w:val="28"/>
        </w:rPr>
        <w:t>703 обучающихся Ярославской области, в том числе для 1</w:t>
      </w:r>
      <w:r w:rsidR="000C5A38">
        <w:rPr>
          <w:rFonts w:cs="Times New Roman"/>
          <w:szCs w:val="28"/>
        </w:rPr>
        <w:t> </w:t>
      </w:r>
      <w:r w:rsidRPr="004C6E94">
        <w:rPr>
          <w:rFonts w:cs="Times New Roman"/>
          <w:szCs w:val="28"/>
        </w:rPr>
        <w:t>183 обучающихся в 2019 году</w:t>
      </w:r>
      <w:r w:rsidR="000C5A38">
        <w:rPr>
          <w:rFonts w:cs="Times New Roman"/>
          <w:szCs w:val="28"/>
        </w:rPr>
        <w:t xml:space="preserve"> и</w:t>
      </w:r>
      <w:r w:rsidRPr="004C6E94">
        <w:rPr>
          <w:rFonts w:cs="Times New Roman"/>
          <w:szCs w:val="28"/>
        </w:rPr>
        <w:t xml:space="preserve"> для 1</w:t>
      </w:r>
      <w:r w:rsidR="000C5A38">
        <w:rPr>
          <w:rFonts w:cs="Times New Roman"/>
          <w:szCs w:val="28"/>
        </w:rPr>
        <w:t> </w:t>
      </w:r>
      <w:r w:rsidRPr="004C6E94">
        <w:rPr>
          <w:rFonts w:cs="Times New Roman"/>
          <w:szCs w:val="28"/>
        </w:rPr>
        <w:t>520 обучающихся в 2020 году.</w:t>
      </w:r>
      <w:proofErr w:type="gramEnd"/>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5.</w:t>
      </w:r>
      <w:r w:rsidR="00DA2CA5">
        <w:rPr>
          <w:rFonts w:eastAsia="Calibri" w:cs="Times New Roman"/>
          <w:szCs w:val="28"/>
          <w:lang w:eastAsia="ru-RU"/>
        </w:rPr>
        <w:t> </w:t>
      </w:r>
      <w:r w:rsidRPr="004C6E94">
        <w:rPr>
          <w:rFonts w:eastAsia="Calibri" w:cs="Times New Roman"/>
          <w:szCs w:val="28"/>
          <w:lang w:eastAsia="ru-RU"/>
        </w:rPr>
        <w:t>Программы профессиональной подготовки по профессиям рабочих и образовательные программы среднего профессионального образования реализуются в 34 профессиональных образовательных организациях, находящихся в функциональной подчиненности департамента. В</w:t>
      </w:r>
      <w:r w:rsidR="00703E3A">
        <w:rPr>
          <w:rFonts w:eastAsia="Calibri" w:cs="Times New Roman"/>
          <w:szCs w:val="28"/>
          <w:lang w:eastAsia="ru-RU"/>
        </w:rPr>
        <w:t> </w:t>
      </w:r>
      <w:r w:rsidRPr="004C6E94">
        <w:rPr>
          <w:rFonts w:eastAsia="Calibri" w:cs="Times New Roman"/>
          <w:szCs w:val="28"/>
          <w:lang w:eastAsia="ru-RU"/>
        </w:rPr>
        <w:t>Ярославской области подготовка квалифицированных кадров рабочих и</w:t>
      </w:r>
      <w:r w:rsidR="00703E3A">
        <w:rPr>
          <w:rFonts w:eastAsia="Calibri" w:cs="Times New Roman"/>
          <w:szCs w:val="28"/>
          <w:lang w:eastAsia="ru-RU"/>
        </w:rPr>
        <w:t> </w:t>
      </w:r>
      <w:r w:rsidRPr="004C6E94">
        <w:rPr>
          <w:rFonts w:eastAsia="Calibri" w:cs="Times New Roman"/>
          <w:szCs w:val="28"/>
          <w:lang w:eastAsia="ru-RU"/>
        </w:rPr>
        <w:t xml:space="preserve">специалистов осуществляется </w:t>
      </w:r>
      <w:r w:rsidRPr="004C6E94">
        <w:rPr>
          <w:rFonts w:cs="Times New Roman"/>
          <w:szCs w:val="28"/>
          <w:lang w:eastAsia="ru-RU"/>
        </w:rPr>
        <w:t>по 90 специальностям и 54 профессиям.</w:t>
      </w:r>
    </w:p>
    <w:p w:rsidR="004C6E94" w:rsidRPr="004C6E94" w:rsidRDefault="004C6E94" w:rsidP="004C6E94">
      <w:pPr>
        <w:widowControl w:val="0"/>
        <w:jc w:val="both"/>
        <w:rPr>
          <w:rFonts w:cs="Times New Roman"/>
          <w:szCs w:val="28"/>
        </w:rPr>
      </w:pPr>
      <w:r w:rsidRPr="004C6E94">
        <w:rPr>
          <w:rFonts w:cs="Times New Roman"/>
          <w:szCs w:val="28"/>
        </w:rPr>
        <w:t>В профессиональных образовательных организациях</w:t>
      </w:r>
      <w:r w:rsidR="00EC65E0">
        <w:rPr>
          <w:rFonts w:cs="Times New Roman"/>
          <w:szCs w:val="28"/>
        </w:rPr>
        <w:t>,</w:t>
      </w:r>
      <w:r w:rsidRPr="004C6E94">
        <w:rPr>
          <w:rFonts w:cs="Times New Roman"/>
          <w:szCs w:val="28"/>
        </w:rPr>
        <w:t xml:space="preserve"> функционально подчиненных департаменту</w:t>
      </w:r>
      <w:r w:rsidR="00E30150">
        <w:rPr>
          <w:rFonts w:cs="Times New Roman"/>
          <w:szCs w:val="28"/>
        </w:rPr>
        <w:t>,</w:t>
      </w:r>
      <w:r w:rsidRPr="004C6E94">
        <w:rPr>
          <w:rFonts w:cs="Times New Roman"/>
          <w:szCs w:val="28"/>
        </w:rPr>
        <w:t xml:space="preserve"> </w:t>
      </w:r>
      <w:r w:rsidR="00EC65E0">
        <w:rPr>
          <w:rFonts w:cs="Times New Roman"/>
          <w:szCs w:val="28"/>
        </w:rPr>
        <w:t>обуча</w:t>
      </w:r>
      <w:r w:rsidR="00E30150">
        <w:rPr>
          <w:rFonts w:cs="Times New Roman"/>
          <w:szCs w:val="28"/>
        </w:rPr>
        <w:t>ю</w:t>
      </w:r>
      <w:r w:rsidR="00EC65E0">
        <w:rPr>
          <w:rFonts w:cs="Times New Roman"/>
          <w:szCs w:val="28"/>
        </w:rPr>
        <w:t xml:space="preserve">тся </w:t>
      </w:r>
      <w:r w:rsidRPr="004C6E94">
        <w:t>28</w:t>
      </w:r>
      <w:r w:rsidR="00EC65E0">
        <w:t> </w:t>
      </w:r>
      <w:r w:rsidRPr="004C6E94">
        <w:t>679</w:t>
      </w:r>
      <w:r w:rsidRPr="004C6E94">
        <w:rPr>
          <w:rFonts w:cs="Times New Roman"/>
          <w:szCs w:val="28"/>
        </w:rPr>
        <w:t xml:space="preserve"> человек (по состоянию на 01</w:t>
      </w:r>
      <w:r w:rsidR="00E30150">
        <w:rPr>
          <w:rFonts w:cs="Times New Roman"/>
          <w:szCs w:val="28"/>
        </w:rPr>
        <w:t xml:space="preserve"> октября </w:t>
      </w:r>
      <w:r w:rsidRPr="004C6E94">
        <w:rPr>
          <w:rFonts w:cs="Times New Roman"/>
          <w:szCs w:val="28"/>
        </w:rPr>
        <w:t>2020</w:t>
      </w:r>
      <w:r w:rsidR="00E30150">
        <w:rPr>
          <w:rFonts w:cs="Times New Roman"/>
          <w:szCs w:val="28"/>
        </w:rPr>
        <w:t xml:space="preserve"> года</w:t>
      </w:r>
      <w:r w:rsidRPr="004C6E94">
        <w:rPr>
          <w:rFonts w:cs="Times New Roman"/>
          <w:szCs w:val="28"/>
        </w:rPr>
        <w:t>), в том числе:</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 xml:space="preserve">по образовательным программам подготовки специалистов среднего звена </w:t>
      </w:r>
      <w:r w:rsidR="001F5C80">
        <w:rPr>
          <w:rFonts w:cs="Times New Roman"/>
          <w:szCs w:val="28"/>
        </w:rPr>
        <w:t>–</w:t>
      </w:r>
      <w:r w:rsidRPr="004C6E94">
        <w:rPr>
          <w:rFonts w:cs="Times New Roman"/>
          <w:szCs w:val="28"/>
        </w:rPr>
        <w:t xml:space="preserve"> 18</w:t>
      </w:r>
      <w:r w:rsidR="001F5C80">
        <w:rPr>
          <w:rFonts w:cs="Times New Roman"/>
          <w:szCs w:val="28"/>
        </w:rPr>
        <w:t> </w:t>
      </w:r>
      <w:r w:rsidRPr="004C6E94">
        <w:rPr>
          <w:rFonts w:cs="Times New Roman"/>
          <w:szCs w:val="28"/>
        </w:rPr>
        <w:t>998 человек;</w:t>
      </w:r>
    </w:p>
    <w:p w:rsidR="004C6E94" w:rsidRP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 xml:space="preserve">по образовательным программам подготовки квалифицированных рабочих, служащих </w:t>
      </w:r>
      <w:r w:rsidR="001F5C80">
        <w:rPr>
          <w:rFonts w:cs="Times New Roman"/>
          <w:szCs w:val="28"/>
        </w:rPr>
        <w:t>–</w:t>
      </w:r>
      <w:r w:rsidRPr="004C6E94">
        <w:rPr>
          <w:rFonts w:cs="Times New Roman"/>
          <w:szCs w:val="28"/>
        </w:rPr>
        <w:t xml:space="preserve"> 8</w:t>
      </w:r>
      <w:r w:rsidR="001F5C80">
        <w:rPr>
          <w:rFonts w:cs="Times New Roman"/>
          <w:szCs w:val="28"/>
        </w:rPr>
        <w:t> </w:t>
      </w:r>
      <w:r w:rsidRPr="004C6E94">
        <w:rPr>
          <w:rFonts w:cs="Times New Roman"/>
          <w:szCs w:val="28"/>
        </w:rPr>
        <w:t>545 человек;</w:t>
      </w:r>
    </w:p>
    <w:p w:rsidR="004C6E94" w:rsidRDefault="004C6E94" w:rsidP="004C6E94">
      <w:pPr>
        <w:jc w:val="both"/>
        <w:rPr>
          <w:rFonts w:cs="Times New Roman"/>
          <w:szCs w:val="28"/>
        </w:rPr>
      </w:pPr>
      <w:r w:rsidRPr="004C6E94">
        <w:rPr>
          <w:rFonts w:cs="Times New Roman"/>
          <w:szCs w:val="28"/>
        </w:rPr>
        <w:t>-</w:t>
      </w:r>
      <w:r w:rsidR="00DA2CA5">
        <w:rPr>
          <w:rFonts w:cs="Times New Roman"/>
          <w:szCs w:val="28"/>
        </w:rPr>
        <w:t> </w:t>
      </w:r>
      <w:r w:rsidRPr="004C6E94">
        <w:rPr>
          <w:rFonts w:cs="Times New Roman"/>
          <w:szCs w:val="28"/>
        </w:rPr>
        <w:t>по программам профессионального обучения для лиц с ограниченными возможностями здоровья (с различными формами умств</w:t>
      </w:r>
      <w:r w:rsidR="001F5C80">
        <w:rPr>
          <w:rFonts w:cs="Times New Roman"/>
          <w:szCs w:val="28"/>
        </w:rPr>
        <w:t>енной отсталости) – 536 человек;</w:t>
      </w:r>
    </w:p>
    <w:p w:rsidR="001F5C80" w:rsidRPr="004C6E94" w:rsidRDefault="001F5C80" w:rsidP="004C6E94">
      <w:pPr>
        <w:jc w:val="both"/>
        <w:rPr>
          <w:rFonts w:cs="Times New Roman"/>
          <w:szCs w:val="28"/>
        </w:rPr>
      </w:pPr>
      <w:r w:rsidRPr="001F5C80">
        <w:rPr>
          <w:rFonts w:cs="Times New Roman"/>
          <w:szCs w:val="28"/>
        </w:rPr>
        <w:t>-</w:t>
      </w:r>
      <w:r w:rsidR="00157F7E">
        <w:rPr>
          <w:rFonts w:cs="Times New Roman"/>
          <w:szCs w:val="28"/>
        </w:rPr>
        <w:t> </w:t>
      </w:r>
      <w:r w:rsidRPr="001F5C80">
        <w:rPr>
          <w:rFonts w:cs="Times New Roman"/>
          <w:szCs w:val="28"/>
        </w:rPr>
        <w:t>по программам основного общего образования – 600 человек.</w:t>
      </w:r>
    </w:p>
    <w:p w:rsidR="004C6E94" w:rsidRPr="004C6E94" w:rsidRDefault="004C6E94" w:rsidP="0089341A">
      <w:pPr>
        <w:tabs>
          <w:tab w:val="left" w:pos="0"/>
        </w:tabs>
        <w:spacing w:line="19" w:lineRule="atLeast"/>
        <w:jc w:val="both"/>
        <w:rPr>
          <w:rFonts w:cs="Times New Roman"/>
          <w:szCs w:val="28"/>
          <w:lang w:eastAsia="ru-RU"/>
        </w:rPr>
      </w:pPr>
      <w:proofErr w:type="gramStart"/>
      <w:r w:rsidRPr="004C6E94">
        <w:rPr>
          <w:rFonts w:cs="Times New Roman"/>
          <w:szCs w:val="28"/>
          <w:lang w:eastAsia="ru-RU"/>
        </w:rPr>
        <w:t>В 2020 году в рамках обеспечения кадрами различных отраслей экономики и социальной сферы Ярославской области более 79</w:t>
      </w:r>
      <w:r w:rsidR="004C3BB7">
        <w:rPr>
          <w:rFonts w:cs="Times New Roman"/>
          <w:szCs w:val="28"/>
          <w:lang w:eastAsia="ru-RU"/>
        </w:rPr>
        <w:t xml:space="preserve"> процентов</w:t>
      </w:r>
      <w:r w:rsidRPr="004C6E94">
        <w:rPr>
          <w:rFonts w:cs="Times New Roman"/>
          <w:szCs w:val="28"/>
          <w:lang w:eastAsia="ru-RU"/>
        </w:rPr>
        <w:t xml:space="preserve"> профессиональных образовательных организаций Ярославской области осуществлял</w:t>
      </w:r>
      <w:r w:rsidR="00950AB5">
        <w:rPr>
          <w:rFonts w:cs="Times New Roman"/>
          <w:szCs w:val="28"/>
          <w:lang w:eastAsia="ru-RU"/>
        </w:rPr>
        <w:t>о</w:t>
      </w:r>
      <w:r w:rsidRPr="004C6E94">
        <w:rPr>
          <w:rFonts w:cs="Times New Roman"/>
          <w:szCs w:val="28"/>
          <w:lang w:eastAsia="ru-RU"/>
        </w:rPr>
        <w:t xml:space="preserve"> подготовку по новым федеральным государственным образовательным стандартам среднего профессионального образования из утвержденного Министерством труда и социальной защиты Российской Федерации списка 50 наиболее востребованных на рынке труда новых и</w:t>
      </w:r>
      <w:r w:rsidR="00F72909">
        <w:rPr>
          <w:rFonts w:cs="Times New Roman"/>
          <w:szCs w:val="28"/>
          <w:lang w:eastAsia="ru-RU"/>
        </w:rPr>
        <w:t> </w:t>
      </w:r>
      <w:r w:rsidRPr="004C6E94">
        <w:rPr>
          <w:rFonts w:cs="Times New Roman"/>
          <w:szCs w:val="28"/>
          <w:lang w:eastAsia="ru-RU"/>
        </w:rPr>
        <w:t>перспективных профессий и специальностей.</w:t>
      </w:r>
      <w:proofErr w:type="gramEnd"/>
      <w:r w:rsidRPr="004C6E94">
        <w:rPr>
          <w:rFonts w:cs="Times New Roman"/>
          <w:szCs w:val="28"/>
          <w:lang w:eastAsia="ru-RU"/>
        </w:rPr>
        <w:t xml:space="preserve"> Более 94</w:t>
      </w:r>
      <w:r w:rsidR="0085786A">
        <w:rPr>
          <w:rFonts w:cs="Times New Roman"/>
          <w:szCs w:val="28"/>
          <w:lang w:eastAsia="ru-RU"/>
        </w:rPr>
        <w:t xml:space="preserve"> процентов</w:t>
      </w:r>
      <w:r w:rsidRPr="004C6E94">
        <w:rPr>
          <w:rFonts w:cs="Times New Roman"/>
          <w:szCs w:val="28"/>
          <w:lang w:eastAsia="ru-RU"/>
        </w:rPr>
        <w:t xml:space="preserve"> профессиональных образовательных организаций Ярославской области готовил</w:t>
      </w:r>
      <w:r w:rsidR="00950AB5">
        <w:rPr>
          <w:rFonts w:cs="Times New Roman"/>
          <w:szCs w:val="28"/>
          <w:lang w:eastAsia="ru-RU"/>
        </w:rPr>
        <w:t>о</w:t>
      </w:r>
      <w:r w:rsidRPr="004C6E94">
        <w:rPr>
          <w:rFonts w:cs="Times New Roman"/>
          <w:szCs w:val="28"/>
          <w:lang w:eastAsia="ru-RU"/>
        </w:rPr>
        <w:t xml:space="preserve"> обучающихся по специальностям и профессиям, включенным в</w:t>
      </w:r>
      <w:r w:rsidR="00F72909">
        <w:rPr>
          <w:rFonts w:cs="Times New Roman"/>
          <w:szCs w:val="28"/>
          <w:lang w:eastAsia="ru-RU"/>
        </w:rPr>
        <w:t> </w:t>
      </w:r>
      <w:hyperlink r:id="rId14" w:anchor="/document/45922122/entry/1000" w:history="1">
        <w:r w:rsidR="00CF7F15">
          <w:rPr>
            <w:rFonts w:cs="Times New Roman"/>
            <w:szCs w:val="28"/>
            <w:lang w:eastAsia="ru-RU"/>
          </w:rPr>
          <w:t>п</w:t>
        </w:r>
        <w:r w:rsidR="00B23551" w:rsidRPr="00F247BA">
          <w:rPr>
            <w:rFonts w:cs="Times New Roman"/>
            <w:szCs w:val="28"/>
            <w:lang w:eastAsia="ru-RU"/>
          </w:rPr>
          <w:t>еречень</w:t>
        </w:r>
      </w:hyperlink>
      <w:r w:rsidR="00B23551">
        <w:rPr>
          <w:rFonts w:cs="Times New Roman"/>
          <w:szCs w:val="28"/>
          <w:lang w:eastAsia="ru-RU"/>
        </w:rPr>
        <w:t xml:space="preserve"> </w:t>
      </w:r>
      <w:r w:rsidR="0089341A" w:rsidRPr="00F247BA">
        <w:rPr>
          <w:rFonts w:cs="Times New Roman"/>
          <w:szCs w:val="28"/>
          <w:lang w:eastAsia="ru-RU"/>
        </w:rPr>
        <w:t>профессий и специальностей среднего профессионального образования, наиболее востребованных, новых и перспективных в Ярославской области (топ-регион</w:t>
      </w:r>
      <w:r w:rsidR="0089341A">
        <w:rPr>
          <w:rFonts w:cs="Times New Roman"/>
          <w:szCs w:val="28"/>
          <w:lang w:eastAsia="ru-RU"/>
        </w:rPr>
        <w:t>)</w:t>
      </w:r>
      <w:r w:rsidRPr="004C6E94">
        <w:rPr>
          <w:rFonts w:cs="Times New Roman"/>
          <w:szCs w:val="28"/>
          <w:lang w:eastAsia="ru-RU"/>
        </w:rPr>
        <w:t xml:space="preserve">. </w:t>
      </w:r>
      <w:proofErr w:type="gramStart"/>
      <w:r w:rsidRPr="004C6E94">
        <w:rPr>
          <w:rFonts w:cs="Times New Roman"/>
          <w:szCs w:val="28"/>
          <w:lang w:eastAsia="ru-RU"/>
        </w:rPr>
        <w:t>Подготовка студентов и обучающихся в</w:t>
      </w:r>
      <w:r w:rsidR="00F72909">
        <w:rPr>
          <w:rFonts w:cs="Times New Roman"/>
          <w:szCs w:val="28"/>
          <w:lang w:eastAsia="ru-RU"/>
        </w:rPr>
        <w:t> </w:t>
      </w:r>
      <w:r w:rsidRPr="004C6E94">
        <w:rPr>
          <w:rFonts w:cs="Times New Roman"/>
          <w:szCs w:val="28"/>
          <w:lang w:eastAsia="ru-RU"/>
        </w:rPr>
        <w:t xml:space="preserve">рамках перечня профессий и специальностей, включенных в </w:t>
      </w:r>
      <w:hyperlink r:id="rId15" w:anchor="/document/45922122/entry/1000" w:history="1">
        <w:r w:rsidR="00CF7F15">
          <w:rPr>
            <w:rFonts w:cs="Times New Roman"/>
            <w:szCs w:val="28"/>
            <w:lang w:eastAsia="ru-RU"/>
          </w:rPr>
          <w:t>п</w:t>
        </w:r>
        <w:r w:rsidR="00F72909" w:rsidRPr="00F247BA">
          <w:rPr>
            <w:rFonts w:cs="Times New Roman"/>
            <w:szCs w:val="28"/>
            <w:lang w:eastAsia="ru-RU"/>
          </w:rPr>
          <w:t>еречень</w:t>
        </w:r>
      </w:hyperlink>
      <w:r w:rsidR="00F72909">
        <w:rPr>
          <w:rFonts w:cs="Times New Roman"/>
          <w:szCs w:val="28"/>
          <w:lang w:eastAsia="ru-RU"/>
        </w:rPr>
        <w:t xml:space="preserve"> </w:t>
      </w:r>
      <w:r w:rsidR="00F72909" w:rsidRPr="00F247BA">
        <w:rPr>
          <w:rFonts w:cs="Times New Roman"/>
          <w:szCs w:val="28"/>
          <w:lang w:eastAsia="ru-RU"/>
        </w:rPr>
        <w:t>профессий и специальностей среднего профессионального образования, наиболее востребованных, новых и перспективных в Ярославской области (топ-регион</w:t>
      </w:r>
      <w:r w:rsidR="00F72909">
        <w:rPr>
          <w:rFonts w:cs="Times New Roman"/>
          <w:szCs w:val="28"/>
          <w:lang w:eastAsia="ru-RU"/>
        </w:rPr>
        <w:t>)</w:t>
      </w:r>
      <w:r w:rsidRPr="004C6E94">
        <w:rPr>
          <w:rFonts w:cs="Times New Roman"/>
          <w:szCs w:val="28"/>
          <w:lang w:eastAsia="ru-RU"/>
        </w:rPr>
        <w:t>, становится ориентированной не только на региональный рынок труда, но и на обеспечение качества профессиональной подготовки выпускника в соответствии с ожиданиями работодателя.</w:t>
      </w:r>
      <w:proofErr w:type="gramEnd"/>
      <w:r w:rsidRPr="004C6E94">
        <w:rPr>
          <w:rFonts w:cs="Times New Roman"/>
          <w:szCs w:val="28"/>
          <w:lang w:eastAsia="ru-RU"/>
        </w:rPr>
        <w:t xml:space="preserve"> </w:t>
      </w:r>
      <w:r w:rsidR="000534D4">
        <w:rPr>
          <w:rFonts w:cs="Times New Roman"/>
          <w:szCs w:val="28"/>
          <w:lang w:eastAsia="ru-RU"/>
        </w:rPr>
        <w:t>При</w:t>
      </w:r>
      <w:r w:rsidRPr="004C6E94">
        <w:rPr>
          <w:rFonts w:cs="Times New Roman"/>
          <w:szCs w:val="28"/>
          <w:lang w:eastAsia="ru-RU"/>
        </w:rPr>
        <w:t xml:space="preserve"> </w:t>
      </w:r>
      <w:r w:rsidR="007632AE">
        <w:rPr>
          <w:rFonts w:cs="Times New Roman"/>
          <w:szCs w:val="28"/>
          <w:lang w:eastAsia="ru-RU"/>
        </w:rPr>
        <w:t>такой</w:t>
      </w:r>
      <w:r w:rsidR="007632AE" w:rsidRPr="004C6E94">
        <w:rPr>
          <w:rFonts w:cs="Times New Roman"/>
          <w:szCs w:val="28"/>
          <w:lang w:eastAsia="ru-RU"/>
        </w:rPr>
        <w:t xml:space="preserve"> </w:t>
      </w:r>
      <w:r w:rsidRPr="004C6E94">
        <w:rPr>
          <w:rFonts w:cs="Times New Roman"/>
          <w:szCs w:val="28"/>
          <w:lang w:eastAsia="ru-RU"/>
        </w:rPr>
        <w:t>подготовк</w:t>
      </w:r>
      <w:r w:rsidR="00857205">
        <w:rPr>
          <w:rFonts w:cs="Times New Roman"/>
          <w:szCs w:val="28"/>
          <w:lang w:eastAsia="ru-RU"/>
        </w:rPr>
        <w:t>е</w:t>
      </w:r>
      <w:r w:rsidRPr="004C6E94">
        <w:rPr>
          <w:rFonts w:cs="Times New Roman"/>
          <w:szCs w:val="28"/>
          <w:lang w:eastAsia="ru-RU"/>
        </w:rPr>
        <w:t xml:space="preserve"> обеспечивается консолидация ресурсов бизнеса, государства и сферы образования, направленная на совершенствование системы среднего профессионального образования.</w:t>
      </w:r>
    </w:p>
    <w:p w:rsidR="001F5C80" w:rsidRPr="001F5C80" w:rsidRDefault="001F5C80" w:rsidP="001F5C80">
      <w:pPr>
        <w:widowControl w:val="0"/>
        <w:suppressAutoHyphens/>
        <w:autoSpaceDE w:val="0"/>
        <w:spacing w:line="100" w:lineRule="atLeast"/>
        <w:jc w:val="both"/>
        <w:rPr>
          <w:rFonts w:eastAsia="Lucida Sans Unicode" w:cs="Times New Roman"/>
          <w:szCs w:val="28"/>
        </w:rPr>
      </w:pPr>
      <w:r w:rsidRPr="00FA053E">
        <w:rPr>
          <w:rFonts w:cs="Times New Roman"/>
          <w:bCs/>
          <w:szCs w:val="24"/>
          <w:lang w:eastAsia="ru-RU"/>
        </w:rPr>
        <w:t>В</w:t>
      </w:r>
      <w:r w:rsidRPr="00E437A7">
        <w:rPr>
          <w:rFonts w:cs="Times New Roman"/>
          <w:bCs/>
          <w:szCs w:val="28"/>
          <w:lang w:eastAsia="ru-RU"/>
        </w:rPr>
        <w:t xml:space="preserve"> </w:t>
      </w:r>
      <w:r w:rsidRPr="001F5C80">
        <w:rPr>
          <w:rFonts w:cs="Times New Roman"/>
          <w:bCs/>
          <w:szCs w:val="28"/>
          <w:lang w:eastAsia="ru-RU"/>
        </w:rPr>
        <w:t xml:space="preserve">регионе созданы </w:t>
      </w:r>
      <w:r w:rsidR="00D63D64">
        <w:rPr>
          <w:rFonts w:cs="Times New Roman"/>
          <w:bCs/>
          <w:szCs w:val="28"/>
          <w:lang w:eastAsia="ru-RU"/>
        </w:rPr>
        <w:t xml:space="preserve">2 </w:t>
      </w:r>
      <w:r w:rsidRPr="001F5C80">
        <w:rPr>
          <w:rFonts w:cs="Times New Roman"/>
          <w:bCs/>
          <w:szCs w:val="28"/>
          <w:lang w:eastAsia="ru-RU"/>
        </w:rPr>
        <w:t xml:space="preserve">базовые профессиональные образовательные </w:t>
      </w:r>
      <w:r w:rsidRPr="001F5C80">
        <w:rPr>
          <w:rFonts w:cs="Times New Roman"/>
          <w:bCs/>
          <w:szCs w:val="28"/>
          <w:lang w:eastAsia="ru-RU"/>
        </w:rPr>
        <w:lastRenderedPageBreak/>
        <w:t>организации,</w:t>
      </w:r>
      <w:r w:rsidRPr="001F5C80">
        <w:rPr>
          <w:rFonts w:eastAsia="+mn-ea" w:cs="Times New Roman"/>
          <w:szCs w:val="28"/>
          <w:lang w:eastAsia="ru-RU"/>
        </w:rPr>
        <w:t xml:space="preserve"> обеспечивающие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p w:rsidR="004C6E94" w:rsidRPr="004C6E94" w:rsidRDefault="004C6E94" w:rsidP="004C6E94">
      <w:pPr>
        <w:widowControl w:val="0"/>
        <w:suppressAutoHyphens/>
        <w:autoSpaceDE w:val="0"/>
        <w:ind w:firstLine="708"/>
        <w:jc w:val="both"/>
        <w:rPr>
          <w:rFonts w:cs="Times New Roman"/>
          <w:szCs w:val="28"/>
        </w:rPr>
      </w:pPr>
      <w:r w:rsidRPr="004C6E94">
        <w:rPr>
          <w:rFonts w:cs="Times New Roman"/>
          <w:szCs w:val="28"/>
          <w:lang w:eastAsia="ru-RU"/>
        </w:rPr>
        <w:t xml:space="preserve">Ярославская область является одним из 20 регионов, где реализуется проект «Внедрение </w:t>
      </w:r>
      <w:r w:rsidRPr="004C6E94">
        <w:rPr>
          <w:rFonts w:eastAsia="Arial Unicode MS" w:cs="Times New Roman"/>
          <w:szCs w:val="28"/>
          <w:lang w:eastAsia="ru-RU"/>
        </w:rPr>
        <w:t>регионального стандарта кадрового обеспечения промышленного роста»</w:t>
      </w:r>
      <w:r w:rsidRPr="004C6E94">
        <w:rPr>
          <w:rFonts w:cs="Times New Roman"/>
          <w:szCs w:val="28"/>
          <w:lang w:eastAsia="ru-RU"/>
        </w:rPr>
        <w:t>, который нацелен на обеспечение промышленных предприятий региона квалифицированными кадрами – молодыми профессионалами, подготовленными на основе лучших практик и</w:t>
      </w:r>
      <w:r w:rsidR="00703E3A">
        <w:rPr>
          <w:rFonts w:cs="Times New Roman"/>
          <w:szCs w:val="28"/>
          <w:lang w:eastAsia="ru-RU"/>
        </w:rPr>
        <w:t> </w:t>
      </w:r>
      <w:r w:rsidRPr="004C6E94">
        <w:rPr>
          <w:rFonts w:cs="Times New Roman"/>
          <w:szCs w:val="28"/>
          <w:lang w:eastAsia="ru-RU"/>
        </w:rPr>
        <w:t>международных стандартов. Развитие среднего профессионального образования в области осуществляется в следующих направлениях:</w:t>
      </w:r>
    </w:p>
    <w:p w:rsidR="004C6E94" w:rsidRPr="004C6E94" w:rsidRDefault="004C6E94" w:rsidP="004C6E94">
      <w:pPr>
        <w:widowControl w:val="0"/>
        <w:autoSpaceDE w:val="0"/>
        <w:jc w:val="both"/>
        <w:rPr>
          <w:rFonts w:cs="Times New Roman"/>
          <w:szCs w:val="28"/>
        </w:rPr>
      </w:pPr>
      <w:r w:rsidRPr="004C6E94">
        <w:rPr>
          <w:rFonts w:cs="Times New Roman"/>
          <w:szCs w:val="28"/>
          <w:lang w:eastAsia="ru-RU"/>
        </w:rPr>
        <w:t>-</w:t>
      </w:r>
      <w:r w:rsidR="00DA2CA5">
        <w:rPr>
          <w:rFonts w:cs="Times New Roman"/>
          <w:szCs w:val="28"/>
          <w:lang w:eastAsia="ru-RU"/>
        </w:rPr>
        <w:t> </w:t>
      </w:r>
      <w:r w:rsidRPr="004C6E94">
        <w:rPr>
          <w:rFonts w:cs="Times New Roman"/>
          <w:szCs w:val="28"/>
          <w:lang w:eastAsia="ru-RU"/>
        </w:rPr>
        <w:t>распространение практико-ориентированной (дуальной) подготовки квалифицированных кадров;</w:t>
      </w:r>
    </w:p>
    <w:p w:rsidR="004C6E94" w:rsidRPr="004C6E94" w:rsidRDefault="004C6E94" w:rsidP="004C6E94">
      <w:pPr>
        <w:widowControl w:val="0"/>
        <w:autoSpaceDE w:val="0"/>
        <w:jc w:val="both"/>
        <w:rPr>
          <w:rFonts w:cs="Times New Roman"/>
          <w:szCs w:val="28"/>
        </w:rPr>
      </w:pPr>
      <w:r w:rsidRPr="004C6E94">
        <w:rPr>
          <w:rFonts w:cs="Times New Roman"/>
          <w:szCs w:val="28"/>
          <w:lang w:eastAsia="ru-RU"/>
        </w:rPr>
        <w:t>-</w:t>
      </w:r>
      <w:r w:rsidR="00DA2CA5">
        <w:rPr>
          <w:rFonts w:cs="Times New Roman"/>
          <w:szCs w:val="28"/>
          <w:lang w:eastAsia="ru-RU"/>
        </w:rPr>
        <w:t> </w:t>
      </w:r>
      <w:r w:rsidRPr="004C6E94">
        <w:rPr>
          <w:rFonts w:cs="Times New Roman"/>
          <w:szCs w:val="28"/>
          <w:lang w:eastAsia="ru-RU"/>
        </w:rPr>
        <w:t>продвижение новых образовательных технологий и методик обучения;</w:t>
      </w:r>
    </w:p>
    <w:p w:rsidR="001F5C80" w:rsidRDefault="004C6E94" w:rsidP="004C6E94">
      <w:pPr>
        <w:widowControl w:val="0"/>
        <w:suppressAutoHyphens/>
        <w:autoSpaceDE w:val="0"/>
        <w:jc w:val="both"/>
        <w:rPr>
          <w:rFonts w:cs="Times New Roman"/>
          <w:szCs w:val="28"/>
          <w:lang w:eastAsia="ru-RU"/>
        </w:rPr>
      </w:pPr>
      <w:r w:rsidRPr="004C6E94">
        <w:rPr>
          <w:rFonts w:cs="Times New Roman"/>
          <w:szCs w:val="28"/>
          <w:lang w:eastAsia="ru-RU"/>
        </w:rPr>
        <w:t>-</w:t>
      </w:r>
      <w:r w:rsidR="00DA2CA5">
        <w:rPr>
          <w:rFonts w:cs="Times New Roman"/>
          <w:szCs w:val="28"/>
          <w:lang w:eastAsia="ru-RU"/>
        </w:rPr>
        <w:t> </w:t>
      </w:r>
      <w:r w:rsidRPr="004C6E94">
        <w:rPr>
          <w:rFonts w:cs="Times New Roman"/>
          <w:szCs w:val="28"/>
          <w:lang w:eastAsia="ru-RU"/>
        </w:rPr>
        <w:t>расширение практики государственной итоговой аттестации в</w:t>
      </w:r>
      <w:r w:rsidR="00703E3A">
        <w:rPr>
          <w:rFonts w:cs="Times New Roman"/>
          <w:szCs w:val="28"/>
          <w:lang w:eastAsia="ru-RU"/>
        </w:rPr>
        <w:t> </w:t>
      </w:r>
      <w:r w:rsidRPr="004C6E94">
        <w:rPr>
          <w:rFonts w:cs="Times New Roman"/>
          <w:szCs w:val="28"/>
          <w:lang w:eastAsia="ru-RU"/>
        </w:rPr>
        <w:t xml:space="preserve">формате демонстрационного экзамена; </w:t>
      </w:r>
    </w:p>
    <w:p w:rsidR="004C6E94" w:rsidRDefault="001F5C80" w:rsidP="004C6E94">
      <w:pPr>
        <w:widowControl w:val="0"/>
        <w:suppressAutoHyphens/>
        <w:autoSpaceDE w:val="0"/>
        <w:jc w:val="both"/>
        <w:rPr>
          <w:rFonts w:cs="Times New Roman"/>
          <w:szCs w:val="28"/>
          <w:lang w:eastAsia="ru-RU"/>
        </w:rPr>
      </w:pPr>
      <w:r>
        <w:rPr>
          <w:rFonts w:cs="Times New Roman"/>
          <w:szCs w:val="28"/>
          <w:lang w:eastAsia="ru-RU"/>
        </w:rPr>
        <w:t>- </w:t>
      </w:r>
      <w:r w:rsidR="004C6E94" w:rsidRPr="004C6E94">
        <w:rPr>
          <w:rFonts w:cs="Times New Roman"/>
          <w:szCs w:val="28"/>
          <w:lang w:eastAsia="ru-RU"/>
        </w:rPr>
        <w:t>обеспечение участия Ярославской области в национальном чемпионате по профессиональному мастерству «Молодые профе</w:t>
      </w:r>
      <w:r>
        <w:rPr>
          <w:rFonts w:cs="Times New Roman"/>
          <w:szCs w:val="28"/>
          <w:lang w:eastAsia="ru-RU"/>
        </w:rPr>
        <w:t>ссионалы (</w:t>
      </w:r>
      <w:proofErr w:type="spellStart"/>
      <w:r>
        <w:rPr>
          <w:rFonts w:cs="Times New Roman"/>
          <w:szCs w:val="28"/>
          <w:lang w:eastAsia="ru-RU"/>
        </w:rPr>
        <w:t>WorldSkills</w:t>
      </w:r>
      <w:proofErr w:type="spellEnd"/>
      <w:r>
        <w:rPr>
          <w:rFonts w:cs="Times New Roman"/>
          <w:szCs w:val="28"/>
          <w:lang w:eastAsia="ru-RU"/>
        </w:rPr>
        <w:t xml:space="preserve"> </w:t>
      </w:r>
      <w:proofErr w:type="spellStart"/>
      <w:r>
        <w:rPr>
          <w:rFonts w:cs="Times New Roman"/>
          <w:szCs w:val="28"/>
          <w:lang w:eastAsia="ru-RU"/>
        </w:rPr>
        <w:t>Russia</w:t>
      </w:r>
      <w:proofErr w:type="spellEnd"/>
      <w:r>
        <w:rPr>
          <w:rFonts w:cs="Times New Roman"/>
          <w:szCs w:val="28"/>
          <w:lang w:eastAsia="ru-RU"/>
        </w:rPr>
        <w:t>)</w:t>
      </w:r>
      <w:r w:rsidR="00490257">
        <w:rPr>
          <w:rFonts w:cs="Times New Roman"/>
          <w:szCs w:val="28"/>
          <w:lang w:eastAsia="ru-RU"/>
        </w:rPr>
        <w:t>»</w:t>
      </w:r>
      <w:r>
        <w:rPr>
          <w:rFonts w:cs="Times New Roman"/>
          <w:szCs w:val="28"/>
          <w:lang w:eastAsia="ru-RU"/>
        </w:rPr>
        <w:t>.</w:t>
      </w:r>
    </w:p>
    <w:p w:rsidR="001F5C80" w:rsidRPr="001F5C80" w:rsidRDefault="001F5C80" w:rsidP="001F5C80">
      <w:pPr>
        <w:widowControl w:val="0"/>
        <w:suppressAutoHyphens/>
        <w:autoSpaceDE w:val="0"/>
        <w:jc w:val="both"/>
        <w:rPr>
          <w:rFonts w:cs="Times New Roman"/>
          <w:szCs w:val="28"/>
        </w:rPr>
      </w:pPr>
      <w:r w:rsidRPr="004C6E94">
        <w:rPr>
          <w:rFonts w:cs="Times New Roman"/>
          <w:szCs w:val="28"/>
          <w:lang w:eastAsia="ru-RU"/>
        </w:rPr>
        <w:t>В рамках реализации регионального проекта «Молодые профессионалы (</w:t>
      </w:r>
      <w:r w:rsidR="00A67429">
        <w:rPr>
          <w:rFonts w:cs="Times New Roman"/>
          <w:szCs w:val="28"/>
          <w:lang w:eastAsia="ru-RU"/>
        </w:rPr>
        <w:t>п</w:t>
      </w:r>
      <w:r w:rsidRPr="004C6E94">
        <w:rPr>
          <w:rFonts w:cs="Times New Roman"/>
          <w:szCs w:val="28"/>
          <w:lang w:eastAsia="ru-RU"/>
        </w:rPr>
        <w:t xml:space="preserve">овышение конкурентоспособности профессионального образования)», </w:t>
      </w:r>
      <w:r w:rsidRPr="004C6E94">
        <w:rPr>
          <w:szCs w:val="28"/>
        </w:rPr>
        <w:t>обеспечивающего достижение целей, показателей и</w:t>
      </w:r>
      <w:r>
        <w:rPr>
          <w:szCs w:val="28"/>
        </w:rPr>
        <w:t> </w:t>
      </w:r>
      <w:r w:rsidRPr="004C6E94">
        <w:rPr>
          <w:szCs w:val="28"/>
        </w:rPr>
        <w:t>результатов соответствующего федерального проекта национального проекта «Образование»</w:t>
      </w:r>
      <w:r w:rsidRPr="004C6E94">
        <w:rPr>
          <w:rFonts w:cs="Times New Roman"/>
          <w:szCs w:val="28"/>
          <w:lang w:eastAsia="ru-RU"/>
        </w:rPr>
        <w:t xml:space="preserve">, обеспечено внедрение демонстрационного экзамена как механизма проведения аттестации обучающихся профессиональных </w:t>
      </w:r>
      <w:r w:rsidRPr="001F5C80">
        <w:rPr>
          <w:rFonts w:cs="Times New Roman"/>
          <w:szCs w:val="28"/>
          <w:lang w:eastAsia="ru-RU"/>
        </w:rPr>
        <w:t xml:space="preserve">образовательных организаций. </w:t>
      </w:r>
      <w:r w:rsidR="00037816">
        <w:rPr>
          <w:rFonts w:cs="Times New Roman"/>
          <w:szCs w:val="28"/>
        </w:rPr>
        <w:t>В</w:t>
      </w:r>
      <w:r w:rsidRPr="001F5C80">
        <w:rPr>
          <w:rFonts w:cs="Times New Roman"/>
          <w:szCs w:val="28"/>
        </w:rPr>
        <w:t xml:space="preserve"> 2020 году на территории Ярославской области </w:t>
      </w:r>
      <w:proofErr w:type="gramStart"/>
      <w:r w:rsidRPr="001F5C80">
        <w:rPr>
          <w:rFonts w:cs="Times New Roman"/>
          <w:szCs w:val="28"/>
        </w:rPr>
        <w:t>организован</w:t>
      </w:r>
      <w:r w:rsidR="00B343DC">
        <w:rPr>
          <w:rFonts w:cs="Times New Roman"/>
          <w:szCs w:val="28"/>
        </w:rPr>
        <w:t>ы</w:t>
      </w:r>
      <w:r w:rsidRPr="001F5C80">
        <w:rPr>
          <w:rFonts w:cs="Times New Roman"/>
          <w:szCs w:val="28"/>
        </w:rPr>
        <w:t xml:space="preserve"> и проведен</w:t>
      </w:r>
      <w:r w:rsidR="00B343DC">
        <w:rPr>
          <w:rFonts w:cs="Times New Roman"/>
          <w:szCs w:val="28"/>
        </w:rPr>
        <w:t>ы</w:t>
      </w:r>
      <w:proofErr w:type="gramEnd"/>
      <w:r w:rsidRPr="001F5C80">
        <w:rPr>
          <w:rFonts w:cs="Times New Roman"/>
          <w:szCs w:val="28"/>
        </w:rPr>
        <w:t xml:space="preserve"> 3</w:t>
      </w:r>
      <w:r w:rsidR="009223D4">
        <w:rPr>
          <w:rFonts w:cs="Times New Roman"/>
          <w:szCs w:val="28"/>
        </w:rPr>
        <w:t>5</w:t>
      </w:r>
      <w:r w:rsidR="005A1C4C" w:rsidRPr="005A1C4C">
        <w:t xml:space="preserve"> </w:t>
      </w:r>
      <w:r w:rsidR="005A1C4C">
        <w:rPr>
          <w:rFonts w:cs="Times New Roman"/>
          <w:szCs w:val="28"/>
        </w:rPr>
        <w:t>демонстрационных</w:t>
      </w:r>
      <w:r w:rsidR="005A1C4C" w:rsidRPr="005A1C4C">
        <w:rPr>
          <w:rFonts w:cs="Times New Roman"/>
          <w:szCs w:val="28"/>
        </w:rPr>
        <w:t xml:space="preserve"> экзамен</w:t>
      </w:r>
      <w:r w:rsidR="005A1C4C">
        <w:rPr>
          <w:rFonts w:cs="Times New Roman"/>
          <w:szCs w:val="28"/>
        </w:rPr>
        <w:t>ов</w:t>
      </w:r>
      <w:r w:rsidRPr="001F5C80">
        <w:rPr>
          <w:rFonts w:cs="Times New Roman"/>
          <w:szCs w:val="28"/>
        </w:rPr>
        <w:t xml:space="preserve"> в рамках промежуточной аттестации, государственной итоговой аттестации в соответствии с федеральными государственными образовательными стандартами среднего профессионального образования или по решению образовательной организации. </w:t>
      </w:r>
      <w:r w:rsidR="00B343DC">
        <w:rPr>
          <w:rFonts w:cs="Times New Roman"/>
          <w:szCs w:val="28"/>
        </w:rPr>
        <w:t>В</w:t>
      </w:r>
      <w:r w:rsidR="009D2C5C">
        <w:rPr>
          <w:rFonts w:cs="Times New Roman"/>
          <w:szCs w:val="28"/>
        </w:rPr>
        <w:t xml:space="preserve"> </w:t>
      </w:r>
      <w:r w:rsidR="009D2C5C" w:rsidRPr="009D2C5C">
        <w:rPr>
          <w:rFonts w:cs="Times New Roman"/>
          <w:szCs w:val="28"/>
        </w:rPr>
        <w:t xml:space="preserve">2020 году </w:t>
      </w:r>
      <w:r w:rsidR="009D2C5C">
        <w:rPr>
          <w:rFonts w:cs="Times New Roman"/>
          <w:szCs w:val="28"/>
        </w:rPr>
        <w:t>в</w:t>
      </w:r>
      <w:r w:rsidRPr="001F5C80">
        <w:rPr>
          <w:rFonts w:cs="Times New Roman"/>
          <w:szCs w:val="28"/>
        </w:rPr>
        <w:t xml:space="preserve"> </w:t>
      </w:r>
      <w:r w:rsidR="005A1C4C">
        <w:rPr>
          <w:rFonts w:cs="Times New Roman"/>
          <w:szCs w:val="28"/>
        </w:rPr>
        <w:t>демонстрационных</w:t>
      </w:r>
      <w:r w:rsidR="005A1C4C" w:rsidRPr="005A1C4C">
        <w:rPr>
          <w:rFonts w:cs="Times New Roman"/>
          <w:szCs w:val="28"/>
        </w:rPr>
        <w:t xml:space="preserve"> экзамена</w:t>
      </w:r>
      <w:r w:rsidR="005A1C4C">
        <w:rPr>
          <w:rFonts w:cs="Times New Roman"/>
          <w:szCs w:val="28"/>
        </w:rPr>
        <w:t>х</w:t>
      </w:r>
      <w:r w:rsidR="005A1C4C" w:rsidRPr="005A1C4C">
        <w:rPr>
          <w:rFonts w:cs="Times New Roman"/>
          <w:szCs w:val="28"/>
        </w:rPr>
        <w:t xml:space="preserve"> </w:t>
      </w:r>
      <w:r w:rsidRPr="001F5C80">
        <w:rPr>
          <w:rFonts w:cs="Times New Roman"/>
          <w:szCs w:val="28"/>
        </w:rPr>
        <w:t xml:space="preserve">принял участие </w:t>
      </w:r>
      <w:r w:rsidR="009223D4">
        <w:rPr>
          <w:rFonts w:cs="Times New Roman"/>
          <w:szCs w:val="28"/>
        </w:rPr>
        <w:t>581</w:t>
      </w:r>
      <w:r w:rsidRPr="001F5C80">
        <w:rPr>
          <w:rFonts w:cs="Times New Roman"/>
          <w:szCs w:val="28"/>
        </w:rPr>
        <w:t xml:space="preserve"> студент.</w:t>
      </w:r>
    </w:p>
    <w:p w:rsidR="001F5C80" w:rsidRPr="00827B88" w:rsidRDefault="001F5C80" w:rsidP="00827B88">
      <w:pPr>
        <w:overflowPunct w:val="0"/>
        <w:autoSpaceDE w:val="0"/>
        <w:autoSpaceDN w:val="0"/>
        <w:ind w:firstLine="851"/>
        <w:jc w:val="both"/>
        <w:rPr>
          <w:rFonts w:cs="Times New Roman"/>
          <w:szCs w:val="28"/>
        </w:rPr>
      </w:pPr>
      <w:r w:rsidRPr="004C6E94">
        <w:rPr>
          <w:rFonts w:cs="Times New Roman"/>
          <w:szCs w:val="28"/>
        </w:rPr>
        <w:t>В рамках государственной итоговой аттестации в соответствии с</w:t>
      </w:r>
      <w:r>
        <w:rPr>
          <w:rFonts w:cs="Times New Roman"/>
          <w:szCs w:val="28"/>
        </w:rPr>
        <w:t> </w:t>
      </w:r>
      <w:r w:rsidRPr="004C6E94">
        <w:rPr>
          <w:rFonts w:cs="Times New Roman"/>
          <w:szCs w:val="28"/>
        </w:rPr>
        <w:t xml:space="preserve">федеральными государственными образовательными стандартами среднего профессионального образования в Ярославской области </w:t>
      </w:r>
      <w:r w:rsidR="005A1C4C">
        <w:rPr>
          <w:rFonts w:cs="Times New Roman"/>
          <w:szCs w:val="28"/>
        </w:rPr>
        <w:t xml:space="preserve">демонстрационные экзамены </w:t>
      </w:r>
      <w:r w:rsidRPr="004C6E94">
        <w:rPr>
          <w:rFonts w:cs="Times New Roman"/>
          <w:szCs w:val="28"/>
        </w:rPr>
        <w:t>сдавали в</w:t>
      </w:r>
      <w:r>
        <w:rPr>
          <w:rFonts w:cs="Times New Roman"/>
          <w:szCs w:val="28"/>
        </w:rPr>
        <w:t> </w:t>
      </w:r>
      <w:r w:rsidRPr="004C6E94">
        <w:rPr>
          <w:rFonts w:cs="Times New Roman"/>
          <w:szCs w:val="28"/>
        </w:rPr>
        <w:t xml:space="preserve">9 профессиональных образовательных организациях по 6 компетенциям: </w:t>
      </w:r>
      <w:r w:rsidR="00391345">
        <w:rPr>
          <w:rFonts w:cs="Times New Roman"/>
          <w:szCs w:val="28"/>
        </w:rPr>
        <w:t>«Э</w:t>
      </w:r>
      <w:r w:rsidRPr="001F5C80">
        <w:rPr>
          <w:rFonts w:cs="Times New Roman"/>
          <w:szCs w:val="28"/>
        </w:rPr>
        <w:t>ксплуатация сельскохозяйственных машин</w:t>
      </w:r>
      <w:r w:rsidR="00391345">
        <w:rPr>
          <w:rFonts w:cs="Times New Roman"/>
          <w:szCs w:val="28"/>
        </w:rPr>
        <w:t>»</w:t>
      </w:r>
      <w:r w:rsidRPr="001F5C80">
        <w:rPr>
          <w:rFonts w:cs="Times New Roman"/>
          <w:szCs w:val="28"/>
        </w:rPr>
        <w:t xml:space="preserve">, </w:t>
      </w:r>
      <w:r w:rsidR="00391345">
        <w:rPr>
          <w:rFonts w:cs="Times New Roman"/>
          <w:szCs w:val="28"/>
        </w:rPr>
        <w:t>«Т</w:t>
      </w:r>
      <w:r w:rsidRPr="001F5C80">
        <w:rPr>
          <w:rFonts w:cs="Times New Roman"/>
          <w:szCs w:val="28"/>
        </w:rPr>
        <w:t>ехнологии моды</w:t>
      </w:r>
      <w:r w:rsidR="00391345">
        <w:rPr>
          <w:rFonts w:cs="Times New Roman"/>
          <w:szCs w:val="28"/>
        </w:rPr>
        <w:t>»</w:t>
      </w:r>
      <w:r w:rsidRPr="001F5C80">
        <w:rPr>
          <w:rFonts w:cs="Times New Roman"/>
          <w:szCs w:val="28"/>
        </w:rPr>
        <w:t xml:space="preserve">, </w:t>
      </w:r>
      <w:r w:rsidR="00391345">
        <w:rPr>
          <w:rFonts w:cs="Times New Roman"/>
          <w:szCs w:val="28"/>
        </w:rPr>
        <w:t>«П</w:t>
      </w:r>
      <w:r w:rsidRPr="001F5C80">
        <w:rPr>
          <w:rFonts w:cs="Times New Roman"/>
          <w:szCs w:val="28"/>
        </w:rPr>
        <w:t>оварское дело</w:t>
      </w:r>
      <w:r w:rsidR="00391345">
        <w:rPr>
          <w:rFonts w:cs="Times New Roman"/>
          <w:szCs w:val="28"/>
        </w:rPr>
        <w:t>»</w:t>
      </w:r>
      <w:r w:rsidRPr="001F5C80">
        <w:rPr>
          <w:rFonts w:cs="Times New Roman"/>
          <w:szCs w:val="28"/>
        </w:rPr>
        <w:t xml:space="preserve">, </w:t>
      </w:r>
      <w:r w:rsidR="00391345">
        <w:rPr>
          <w:rFonts w:cs="Times New Roman"/>
          <w:szCs w:val="28"/>
        </w:rPr>
        <w:t>«Б</w:t>
      </w:r>
      <w:r w:rsidRPr="001F5C80">
        <w:rPr>
          <w:rFonts w:cs="Times New Roman"/>
          <w:szCs w:val="28"/>
        </w:rPr>
        <w:t>ухгалтерский учет</w:t>
      </w:r>
      <w:r w:rsidR="00391345">
        <w:rPr>
          <w:rFonts w:cs="Times New Roman"/>
          <w:szCs w:val="28"/>
        </w:rPr>
        <w:t>»</w:t>
      </w:r>
      <w:r w:rsidRPr="001F5C80">
        <w:rPr>
          <w:rFonts w:cs="Times New Roman"/>
          <w:szCs w:val="28"/>
        </w:rPr>
        <w:t xml:space="preserve">, </w:t>
      </w:r>
      <w:r w:rsidR="00391345">
        <w:rPr>
          <w:rFonts w:cs="Times New Roman"/>
          <w:szCs w:val="28"/>
        </w:rPr>
        <w:t>«Б</w:t>
      </w:r>
      <w:r w:rsidRPr="001F5C80">
        <w:rPr>
          <w:rFonts w:cs="Times New Roman"/>
          <w:szCs w:val="28"/>
        </w:rPr>
        <w:t>анковское дело</w:t>
      </w:r>
      <w:r w:rsidR="00391345">
        <w:rPr>
          <w:rFonts w:cs="Times New Roman"/>
          <w:szCs w:val="28"/>
        </w:rPr>
        <w:t>»</w:t>
      </w:r>
      <w:r w:rsidRPr="001F5C80">
        <w:rPr>
          <w:rFonts w:cs="Times New Roman"/>
          <w:szCs w:val="28"/>
        </w:rPr>
        <w:t xml:space="preserve">, </w:t>
      </w:r>
      <w:r w:rsidR="00391345">
        <w:rPr>
          <w:rFonts w:cs="Times New Roman"/>
          <w:szCs w:val="28"/>
        </w:rPr>
        <w:t>«Г</w:t>
      </w:r>
      <w:r w:rsidRPr="001F5C80">
        <w:rPr>
          <w:rFonts w:cs="Times New Roman"/>
          <w:szCs w:val="28"/>
        </w:rPr>
        <w:t>рафический дизайн</w:t>
      </w:r>
      <w:r w:rsidR="00391345">
        <w:rPr>
          <w:rFonts w:cs="Times New Roman"/>
          <w:szCs w:val="28"/>
        </w:rPr>
        <w:t>»</w:t>
      </w:r>
      <w:r w:rsidRPr="001F5C80">
        <w:rPr>
          <w:rFonts w:cs="Times New Roman"/>
          <w:szCs w:val="28"/>
        </w:rPr>
        <w:t xml:space="preserve">. </w:t>
      </w:r>
      <w:r w:rsidR="00913E5F">
        <w:rPr>
          <w:rFonts w:cs="Times New Roman"/>
          <w:szCs w:val="28"/>
        </w:rPr>
        <w:t>В рамках</w:t>
      </w:r>
      <w:r w:rsidR="00913E5F" w:rsidRPr="00913E5F">
        <w:rPr>
          <w:rFonts w:cs="Times New Roman"/>
          <w:szCs w:val="28"/>
        </w:rPr>
        <w:t xml:space="preserve"> государственной итоговой аттестации </w:t>
      </w:r>
      <w:r w:rsidR="00B8325C">
        <w:rPr>
          <w:szCs w:val="28"/>
        </w:rPr>
        <w:t>2</w:t>
      </w:r>
      <w:r w:rsidR="00187D5C">
        <w:rPr>
          <w:szCs w:val="28"/>
        </w:rPr>
        <w:t xml:space="preserve"> </w:t>
      </w:r>
      <w:r w:rsidRPr="001F5C80">
        <w:rPr>
          <w:szCs w:val="28"/>
        </w:rPr>
        <w:t xml:space="preserve">профессиональные образовательные организации провели демонстрационные экзамены </w:t>
      </w:r>
      <w:r w:rsidR="00913E5F" w:rsidRPr="00913E5F">
        <w:rPr>
          <w:szCs w:val="28"/>
        </w:rPr>
        <w:t xml:space="preserve">в дистанционном формате </w:t>
      </w:r>
      <w:r w:rsidRPr="001F5C80">
        <w:rPr>
          <w:szCs w:val="28"/>
        </w:rPr>
        <w:t xml:space="preserve">по </w:t>
      </w:r>
      <w:r w:rsidR="00391345">
        <w:rPr>
          <w:szCs w:val="28"/>
        </w:rPr>
        <w:t>2</w:t>
      </w:r>
      <w:r w:rsidR="00913E5F">
        <w:rPr>
          <w:szCs w:val="28"/>
        </w:rPr>
        <w:t> </w:t>
      </w:r>
      <w:r w:rsidRPr="001F5C80">
        <w:rPr>
          <w:szCs w:val="28"/>
        </w:rPr>
        <w:t>компетенциям</w:t>
      </w:r>
      <w:r w:rsidR="00187D5C">
        <w:rPr>
          <w:szCs w:val="28"/>
        </w:rPr>
        <w:t>:</w:t>
      </w:r>
      <w:r w:rsidRPr="001F5C80">
        <w:rPr>
          <w:szCs w:val="28"/>
        </w:rPr>
        <w:t xml:space="preserve"> </w:t>
      </w:r>
      <w:r w:rsidR="00391345">
        <w:rPr>
          <w:szCs w:val="28"/>
        </w:rPr>
        <w:t>«</w:t>
      </w:r>
      <w:r w:rsidRPr="001F5C80">
        <w:rPr>
          <w:szCs w:val="28"/>
        </w:rPr>
        <w:t>Парикмахерское искусство</w:t>
      </w:r>
      <w:r w:rsidR="00391345">
        <w:rPr>
          <w:szCs w:val="28"/>
        </w:rPr>
        <w:t>»</w:t>
      </w:r>
      <w:r w:rsidRPr="001F5C80">
        <w:rPr>
          <w:szCs w:val="28"/>
        </w:rPr>
        <w:t xml:space="preserve"> и </w:t>
      </w:r>
      <w:r w:rsidR="00391345">
        <w:rPr>
          <w:szCs w:val="28"/>
        </w:rPr>
        <w:t>«</w:t>
      </w:r>
      <w:r w:rsidRPr="001F5C80">
        <w:rPr>
          <w:szCs w:val="28"/>
        </w:rPr>
        <w:t>Администрирование отеля</w:t>
      </w:r>
      <w:r w:rsidR="00391345">
        <w:rPr>
          <w:szCs w:val="28"/>
        </w:rPr>
        <w:t>»</w:t>
      </w:r>
      <w:r w:rsidRPr="001F5C80">
        <w:rPr>
          <w:szCs w:val="28"/>
        </w:rPr>
        <w:t xml:space="preserve">. </w:t>
      </w:r>
      <w:proofErr w:type="gramStart"/>
      <w:r w:rsidR="00913E5F">
        <w:rPr>
          <w:szCs w:val="28"/>
        </w:rPr>
        <w:t>В</w:t>
      </w:r>
      <w:r w:rsidR="00913E5F" w:rsidRPr="00913E5F">
        <w:rPr>
          <w:szCs w:val="28"/>
        </w:rPr>
        <w:t xml:space="preserve"> </w:t>
      </w:r>
      <w:r w:rsidR="00913E5F">
        <w:rPr>
          <w:szCs w:val="28"/>
        </w:rPr>
        <w:t>рамках промежуточной аттестации в</w:t>
      </w:r>
      <w:r w:rsidR="00187D5C">
        <w:rPr>
          <w:rFonts w:cs="Times New Roman"/>
          <w:szCs w:val="28"/>
        </w:rPr>
        <w:t xml:space="preserve"> </w:t>
      </w:r>
      <w:r w:rsidRPr="001F5C80">
        <w:rPr>
          <w:rFonts w:cs="Times New Roman"/>
          <w:szCs w:val="28"/>
        </w:rPr>
        <w:t>12 профессиональных образовательных организациях проведен</w:t>
      </w:r>
      <w:r w:rsidR="00187D5C">
        <w:rPr>
          <w:rFonts w:cs="Times New Roman"/>
          <w:szCs w:val="28"/>
        </w:rPr>
        <w:t>ы</w:t>
      </w:r>
      <w:r w:rsidRPr="001F5C80">
        <w:rPr>
          <w:rFonts w:cs="Times New Roman"/>
          <w:szCs w:val="28"/>
        </w:rPr>
        <w:t xml:space="preserve"> 23 </w:t>
      </w:r>
      <w:r w:rsidR="005A1C4C">
        <w:rPr>
          <w:rFonts w:cs="Times New Roman"/>
          <w:szCs w:val="28"/>
        </w:rPr>
        <w:t>демонстрационных</w:t>
      </w:r>
      <w:r w:rsidR="005A1C4C" w:rsidRPr="005A1C4C">
        <w:rPr>
          <w:rFonts w:cs="Times New Roman"/>
          <w:szCs w:val="28"/>
        </w:rPr>
        <w:t xml:space="preserve"> экзамена </w:t>
      </w:r>
      <w:r w:rsidRPr="001F5C80">
        <w:rPr>
          <w:rFonts w:cs="Times New Roman"/>
          <w:szCs w:val="28"/>
        </w:rPr>
        <w:t xml:space="preserve">для 439 студентов </w:t>
      </w:r>
      <w:r w:rsidRPr="001F5C80">
        <w:rPr>
          <w:rFonts w:cs="Times New Roman"/>
          <w:szCs w:val="28"/>
        </w:rPr>
        <w:lastRenderedPageBreak/>
        <w:t>по 14 компетенциям:</w:t>
      </w:r>
      <w:proofErr w:type="gramEnd"/>
      <w:r w:rsidRPr="001F5C80">
        <w:rPr>
          <w:rFonts w:cs="Times New Roman"/>
          <w:szCs w:val="28"/>
        </w:rPr>
        <w:t xml:space="preserve"> </w:t>
      </w:r>
      <w:proofErr w:type="gramStart"/>
      <w:r w:rsidR="00391345">
        <w:rPr>
          <w:rFonts w:cs="Times New Roman"/>
          <w:szCs w:val="28"/>
        </w:rPr>
        <w:t>«Б</w:t>
      </w:r>
      <w:r w:rsidRPr="001F5C80">
        <w:rPr>
          <w:rFonts w:cs="Times New Roman"/>
          <w:szCs w:val="28"/>
        </w:rPr>
        <w:t>ухгалтерский учет</w:t>
      </w:r>
      <w:r w:rsidR="00391345">
        <w:rPr>
          <w:rFonts w:cs="Times New Roman"/>
          <w:szCs w:val="28"/>
        </w:rPr>
        <w:t>»</w:t>
      </w:r>
      <w:r w:rsidRPr="001F5C80">
        <w:rPr>
          <w:rFonts w:cs="Times New Roman"/>
          <w:szCs w:val="28"/>
        </w:rPr>
        <w:t xml:space="preserve">, </w:t>
      </w:r>
      <w:r w:rsidR="00391345">
        <w:rPr>
          <w:rFonts w:cs="Times New Roman"/>
          <w:szCs w:val="28"/>
        </w:rPr>
        <w:t>«Г</w:t>
      </w:r>
      <w:r w:rsidRPr="001F5C80">
        <w:rPr>
          <w:rFonts w:cs="Times New Roman"/>
          <w:szCs w:val="28"/>
        </w:rPr>
        <w:t>рафический дизайн</w:t>
      </w:r>
      <w:r w:rsidR="00391345">
        <w:rPr>
          <w:rFonts w:cs="Times New Roman"/>
          <w:szCs w:val="28"/>
        </w:rPr>
        <w:t>»</w:t>
      </w:r>
      <w:r w:rsidRPr="001F5C80">
        <w:rPr>
          <w:rFonts w:cs="Times New Roman"/>
          <w:szCs w:val="28"/>
        </w:rPr>
        <w:t xml:space="preserve">, </w:t>
      </w:r>
      <w:r w:rsidR="00391345">
        <w:rPr>
          <w:rFonts w:cs="Times New Roman"/>
          <w:szCs w:val="28"/>
        </w:rPr>
        <w:t>«Д</w:t>
      </w:r>
      <w:r w:rsidRPr="001F5C80">
        <w:rPr>
          <w:rFonts w:cs="Times New Roman"/>
          <w:szCs w:val="28"/>
        </w:rPr>
        <w:t>ошкольное воспитание</w:t>
      </w:r>
      <w:r w:rsidR="00391345">
        <w:rPr>
          <w:rFonts w:cs="Times New Roman"/>
          <w:szCs w:val="28"/>
        </w:rPr>
        <w:t>»</w:t>
      </w:r>
      <w:r w:rsidRPr="001F5C80">
        <w:rPr>
          <w:rFonts w:cs="Times New Roman"/>
          <w:szCs w:val="28"/>
        </w:rPr>
        <w:t>,</w:t>
      </w:r>
      <w:r w:rsidRPr="004C6E94">
        <w:rPr>
          <w:rFonts w:cs="Times New Roman"/>
          <w:szCs w:val="28"/>
        </w:rPr>
        <w:t xml:space="preserve"> </w:t>
      </w:r>
      <w:r w:rsidR="00391345">
        <w:rPr>
          <w:rFonts w:cs="Times New Roman"/>
          <w:szCs w:val="28"/>
        </w:rPr>
        <w:t>«И</w:t>
      </w:r>
      <w:r w:rsidRPr="004C6E94">
        <w:rPr>
          <w:rFonts w:cs="Times New Roman"/>
          <w:szCs w:val="28"/>
        </w:rPr>
        <w:t>нженерный дизайн CAD</w:t>
      </w:r>
      <w:r w:rsidR="00391345">
        <w:rPr>
          <w:rFonts w:cs="Times New Roman"/>
          <w:szCs w:val="28"/>
        </w:rPr>
        <w:t>»</w:t>
      </w:r>
      <w:r w:rsidRPr="004C6E94">
        <w:rPr>
          <w:rFonts w:cs="Times New Roman"/>
          <w:szCs w:val="28"/>
        </w:rPr>
        <w:t xml:space="preserve">, </w:t>
      </w:r>
      <w:r w:rsidR="00391345">
        <w:rPr>
          <w:rFonts w:cs="Times New Roman"/>
          <w:szCs w:val="28"/>
        </w:rPr>
        <w:t>«Л</w:t>
      </w:r>
      <w:r w:rsidRPr="004C6E94">
        <w:rPr>
          <w:rFonts w:cs="Times New Roman"/>
          <w:szCs w:val="28"/>
        </w:rPr>
        <w:t>абораторный химический анализ</w:t>
      </w:r>
      <w:r w:rsidR="00391345">
        <w:rPr>
          <w:rFonts w:cs="Times New Roman"/>
          <w:szCs w:val="28"/>
        </w:rPr>
        <w:t>»</w:t>
      </w:r>
      <w:r w:rsidRPr="004C6E94">
        <w:rPr>
          <w:rFonts w:cs="Times New Roman"/>
          <w:szCs w:val="28"/>
        </w:rPr>
        <w:t xml:space="preserve">, </w:t>
      </w:r>
      <w:r w:rsidR="00391345">
        <w:rPr>
          <w:rFonts w:cs="Times New Roman"/>
          <w:szCs w:val="28"/>
        </w:rPr>
        <w:t>«Л</w:t>
      </w:r>
      <w:r w:rsidRPr="004C6E94">
        <w:rPr>
          <w:rFonts w:cs="Times New Roman"/>
          <w:szCs w:val="28"/>
        </w:rPr>
        <w:t>андшафтный дизайн</w:t>
      </w:r>
      <w:r w:rsidR="00391345">
        <w:rPr>
          <w:rFonts w:cs="Times New Roman"/>
          <w:szCs w:val="28"/>
        </w:rPr>
        <w:t>»</w:t>
      </w:r>
      <w:r w:rsidRPr="004C6E94">
        <w:rPr>
          <w:rFonts w:cs="Times New Roman"/>
          <w:szCs w:val="28"/>
        </w:rPr>
        <w:t xml:space="preserve">, </w:t>
      </w:r>
      <w:r w:rsidR="00391345">
        <w:rPr>
          <w:rFonts w:cs="Times New Roman"/>
          <w:szCs w:val="28"/>
        </w:rPr>
        <w:t>«П</w:t>
      </w:r>
      <w:r w:rsidRPr="004C6E94">
        <w:rPr>
          <w:rFonts w:cs="Times New Roman"/>
          <w:szCs w:val="28"/>
        </w:rPr>
        <w:t>арикмахерское искусство</w:t>
      </w:r>
      <w:r w:rsidR="00391345">
        <w:rPr>
          <w:rFonts w:cs="Times New Roman"/>
          <w:szCs w:val="28"/>
        </w:rPr>
        <w:t>»</w:t>
      </w:r>
      <w:r w:rsidRPr="004C6E94">
        <w:rPr>
          <w:rFonts w:cs="Times New Roman"/>
          <w:szCs w:val="28"/>
        </w:rPr>
        <w:t xml:space="preserve">, </w:t>
      </w:r>
      <w:r w:rsidR="00391345">
        <w:rPr>
          <w:rFonts w:cs="Times New Roman"/>
          <w:szCs w:val="28"/>
        </w:rPr>
        <w:t>«П</w:t>
      </w:r>
      <w:r w:rsidRPr="004C6E94">
        <w:rPr>
          <w:rFonts w:cs="Times New Roman"/>
          <w:szCs w:val="28"/>
        </w:rPr>
        <w:t>оварское дело</w:t>
      </w:r>
      <w:r w:rsidR="00391345">
        <w:rPr>
          <w:rFonts w:cs="Times New Roman"/>
          <w:szCs w:val="28"/>
        </w:rPr>
        <w:t>»</w:t>
      </w:r>
      <w:r w:rsidRPr="004C6E94">
        <w:rPr>
          <w:rFonts w:cs="Times New Roman"/>
          <w:szCs w:val="28"/>
        </w:rPr>
        <w:t xml:space="preserve">, </w:t>
      </w:r>
      <w:r w:rsidR="00391345">
        <w:rPr>
          <w:rFonts w:cs="Times New Roman"/>
          <w:szCs w:val="28"/>
        </w:rPr>
        <w:t>«П</w:t>
      </w:r>
      <w:r w:rsidRPr="004C6E94">
        <w:rPr>
          <w:rFonts w:cs="Times New Roman"/>
          <w:szCs w:val="28"/>
        </w:rPr>
        <w:t>редпринимательство</w:t>
      </w:r>
      <w:r w:rsidR="00391345">
        <w:rPr>
          <w:rFonts w:cs="Times New Roman"/>
          <w:szCs w:val="28"/>
        </w:rPr>
        <w:t>»</w:t>
      </w:r>
      <w:r w:rsidRPr="004C6E94">
        <w:rPr>
          <w:rFonts w:cs="Times New Roman"/>
          <w:szCs w:val="28"/>
        </w:rPr>
        <w:t xml:space="preserve">, </w:t>
      </w:r>
      <w:r w:rsidR="00827B88">
        <w:rPr>
          <w:rFonts w:cs="Times New Roman"/>
          <w:szCs w:val="28"/>
        </w:rPr>
        <w:t>«П</w:t>
      </w:r>
      <w:r w:rsidRPr="004C6E94">
        <w:rPr>
          <w:rFonts w:cs="Times New Roman"/>
          <w:szCs w:val="28"/>
        </w:rPr>
        <w:t>реподавание в младших классах</w:t>
      </w:r>
      <w:r w:rsidR="00827B88">
        <w:rPr>
          <w:rFonts w:cs="Times New Roman"/>
          <w:szCs w:val="28"/>
        </w:rPr>
        <w:t>»</w:t>
      </w:r>
      <w:r w:rsidRPr="004C6E94">
        <w:rPr>
          <w:rFonts w:cs="Times New Roman"/>
          <w:szCs w:val="28"/>
        </w:rPr>
        <w:t xml:space="preserve">, </w:t>
      </w:r>
      <w:r w:rsidR="00827B88">
        <w:rPr>
          <w:rFonts w:cs="Times New Roman"/>
          <w:szCs w:val="28"/>
        </w:rPr>
        <w:t>«П</w:t>
      </w:r>
      <w:r w:rsidRPr="004C6E94">
        <w:rPr>
          <w:rFonts w:cs="Times New Roman"/>
          <w:szCs w:val="28"/>
        </w:rPr>
        <w:t>рограммные решения для бизнеса</w:t>
      </w:r>
      <w:r w:rsidR="00827B88">
        <w:rPr>
          <w:rFonts w:cs="Times New Roman"/>
          <w:szCs w:val="28"/>
        </w:rPr>
        <w:t>»</w:t>
      </w:r>
      <w:r w:rsidRPr="004C6E94">
        <w:rPr>
          <w:rFonts w:cs="Times New Roman"/>
          <w:szCs w:val="28"/>
        </w:rPr>
        <w:t xml:space="preserve">, </w:t>
      </w:r>
      <w:r w:rsidR="00827B88">
        <w:rPr>
          <w:rFonts w:cs="Times New Roman"/>
          <w:szCs w:val="28"/>
        </w:rPr>
        <w:t>«Т</w:t>
      </w:r>
      <w:r w:rsidRPr="001F5C80">
        <w:rPr>
          <w:rFonts w:cs="Times New Roman"/>
          <w:szCs w:val="28"/>
        </w:rPr>
        <w:t>уризм</w:t>
      </w:r>
      <w:r w:rsidR="00827B88">
        <w:rPr>
          <w:rFonts w:cs="Times New Roman"/>
          <w:szCs w:val="28"/>
        </w:rPr>
        <w:t>»</w:t>
      </w:r>
      <w:r w:rsidRPr="001F5C80">
        <w:rPr>
          <w:rFonts w:cs="Times New Roman"/>
          <w:szCs w:val="28"/>
        </w:rPr>
        <w:t xml:space="preserve">, </w:t>
      </w:r>
      <w:r w:rsidR="00827B88">
        <w:rPr>
          <w:rFonts w:cs="Times New Roman"/>
          <w:szCs w:val="28"/>
        </w:rPr>
        <w:t>«Ф</w:t>
      </w:r>
      <w:r w:rsidRPr="001F5C80">
        <w:rPr>
          <w:rFonts w:cs="Times New Roman"/>
          <w:szCs w:val="28"/>
        </w:rPr>
        <w:t>изическая культура, спорт и фитнес</w:t>
      </w:r>
      <w:r w:rsidR="00827B88">
        <w:rPr>
          <w:rFonts w:cs="Times New Roman"/>
          <w:szCs w:val="28"/>
        </w:rPr>
        <w:t>»</w:t>
      </w:r>
      <w:r w:rsidRPr="001F5C80">
        <w:rPr>
          <w:rFonts w:cs="Times New Roman"/>
          <w:szCs w:val="28"/>
        </w:rPr>
        <w:t xml:space="preserve">, </w:t>
      </w:r>
      <w:r w:rsidR="00827B88">
        <w:rPr>
          <w:rFonts w:cs="Times New Roman"/>
          <w:szCs w:val="28"/>
        </w:rPr>
        <w:t>«Ю</w:t>
      </w:r>
      <w:r w:rsidRPr="001F5C80">
        <w:rPr>
          <w:rFonts w:cs="Times New Roman"/>
          <w:szCs w:val="28"/>
        </w:rPr>
        <w:t>велирное дело</w:t>
      </w:r>
      <w:r w:rsidR="00827B88">
        <w:rPr>
          <w:rFonts w:cs="Times New Roman"/>
          <w:szCs w:val="28"/>
        </w:rPr>
        <w:t>»</w:t>
      </w:r>
      <w:r w:rsidRPr="001F5C80">
        <w:rPr>
          <w:rFonts w:cs="Times New Roman"/>
          <w:szCs w:val="28"/>
        </w:rPr>
        <w:t xml:space="preserve">. </w:t>
      </w:r>
      <w:proofErr w:type="gramEnd"/>
    </w:p>
    <w:p w:rsidR="004C6E94" w:rsidRPr="004C6E94" w:rsidRDefault="004C6E94" w:rsidP="004C6E94">
      <w:pPr>
        <w:overflowPunct w:val="0"/>
        <w:autoSpaceDE w:val="0"/>
        <w:autoSpaceDN w:val="0"/>
        <w:ind w:firstLine="851"/>
        <w:jc w:val="both"/>
        <w:rPr>
          <w:rFonts w:eastAsia="Calibri" w:cs="Times New Roman"/>
          <w:szCs w:val="28"/>
          <w:lang w:eastAsia="ru-RU"/>
        </w:rPr>
      </w:pPr>
      <w:r w:rsidRPr="001F5C80">
        <w:rPr>
          <w:rFonts w:eastAsia="Calibri" w:cs="Times New Roman"/>
          <w:szCs w:val="28"/>
          <w:lang w:eastAsia="ru-RU"/>
        </w:rPr>
        <w:t>В системе образования Ярославской области функционирует</w:t>
      </w:r>
      <w:r w:rsidRPr="004C6E94">
        <w:rPr>
          <w:rFonts w:eastAsia="Calibri" w:cs="Times New Roman"/>
          <w:szCs w:val="28"/>
          <w:lang w:eastAsia="ru-RU"/>
        </w:rPr>
        <w:t xml:space="preserve"> региональная система содействия трудоустройству выпускников государственных профессиональных образовательных организаций Ярославской области. </w:t>
      </w:r>
      <w:r w:rsidR="00AB2CA8">
        <w:rPr>
          <w:rFonts w:eastAsia="Calibri" w:cs="Times New Roman"/>
          <w:szCs w:val="28"/>
          <w:lang w:eastAsia="ru-RU"/>
        </w:rPr>
        <w:t xml:space="preserve">В настоящее время </w:t>
      </w:r>
      <w:r w:rsidRPr="004C6E94">
        <w:rPr>
          <w:rFonts w:eastAsia="Calibri" w:cs="Times New Roman"/>
          <w:szCs w:val="28"/>
          <w:lang w:eastAsia="ru-RU"/>
        </w:rPr>
        <w:t>центры (службы) содействия трудоустройству созданы во всех профессиональных образовательных организациях Ярославской области. Функцию базового центра содействия трудоустройству выпускников профессиональных образовательных организаций Ярославской области выполняет государственное учреждение Ярославской области «Центр профессиональной ориентации и</w:t>
      </w:r>
      <w:r w:rsidR="00703E3A">
        <w:rPr>
          <w:rFonts w:eastAsia="Calibri" w:cs="Times New Roman"/>
          <w:szCs w:val="28"/>
          <w:lang w:eastAsia="ru-RU"/>
        </w:rPr>
        <w:t> </w:t>
      </w:r>
      <w:r w:rsidRPr="004C6E94">
        <w:rPr>
          <w:rFonts w:eastAsia="Calibri" w:cs="Times New Roman"/>
          <w:szCs w:val="28"/>
          <w:lang w:eastAsia="ru-RU"/>
        </w:rPr>
        <w:t xml:space="preserve">психологической поддержки </w:t>
      </w:r>
      <w:r w:rsidR="00905C66">
        <w:rPr>
          <w:rFonts w:eastAsia="Calibri" w:cs="Times New Roman"/>
          <w:szCs w:val="28"/>
          <w:lang w:eastAsia="ru-RU"/>
        </w:rPr>
        <w:t>"</w:t>
      </w:r>
      <w:r w:rsidRPr="004C6E94">
        <w:rPr>
          <w:rFonts w:eastAsia="Calibri" w:cs="Times New Roman"/>
          <w:szCs w:val="28"/>
          <w:lang w:eastAsia="ru-RU"/>
        </w:rPr>
        <w:t>Ресурс</w:t>
      </w:r>
      <w:r w:rsidR="00905C66">
        <w:rPr>
          <w:rFonts w:eastAsia="Calibri" w:cs="Times New Roman"/>
          <w:szCs w:val="28"/>
          <w:lang w:eastAsia="ru-RU"/>
        </w:rPr>
        <w:t>"</w:t>
      </w:r>
      <w:r w:rsidRPr="004C6E94">
        <w:rPr>
          <w:rFonts w:eastAsia="Calibri" w:cs="Times New Roman"/>
          <w:szCs w:val="28"/>
          <w:lang w:eastAsia="ru-RU"/>
        </w:rPr>
        <w:t xml:space="preserve">», </w:t>
      </w:r>
      <w:proofErr w:type="gramStart"/>
      <w:r w:rsidRPr="004C6E94">
        <w:rPr>
          <w:rFonts w:eastAsia="Calibri" w:cs="Times New Roman"/>
          <w:szCs w:val="28"/>
          <w:lang w:eastAsia="ru-RU"/>
        </w:rPr>
        <w:t>который</w:t>
      </w:r>
      <w:proofErr w:type="gramEnd"/>
      <w:r w:rsidRPr="004C6E94">
        <w:rPr>
          <w:rFonts w:eastAsia="Calibri" w:cs="Times New Roman"/>
          <w:szCs w:val="28"/>
          <w:lang w:eastAsia="ru-RU"/>
        </w:rPr>
        <w:t xml:space="preserve"> осуществляет координацию и информационно-методическое обеспечение деятельности по содействию трудоустройству выпускников профессиональных образовательных организаций.</w:t>
      </w:r>
    </w:p>
    <w:p w:rsidR="004C6E94" w:rsidRPr="004C6E94" w:rsidRDefault="004C6E94" w:rsidP="004C6E94">
      <w:pPr>
        <w:overflowPunct w:val="0"/>
        <w:autoSpaceDE w:val="0"/>
        <w:autoSpaceDN w:val="0"/>
        <w:ind w:firstLine="851"/>
        <w:jc w:val="both"/>
        <w:rPr>
          <w:rFonts w:eastAsia="Calibri" w:cs="Times New Roman"/>
          <w:szCs w:val="28"/>
          <w:lang w:eastAsia="ru-RU"/>
        </w:rPr>
      </w:pPr>
      <w:proofErr w:type="gramStart"/>
      <w:r w:rsidRPr="004C6E94">
        <w:rPr>
          <w:rFonts w:eastAsia="Calibri" w:cs="Times New Roman"/>
          <w:szCs w:val="28"/>
          <w:lang w:eastAsia="ru-RU"/>
        </w:rPr>
        <w:t>Анализ</w:t>
      </w:r>
      <w:r w:rsidR="00FA053E">
        <w:rPr>
          <w:rFonts w:eastAsia="Calibri" w:cs="Times New Roman"/>
          <w:szCs w:val="28"/>
          <w:lang w:eastAsia="ru-RU"/>
        </w:rPr>
        <w:t xml:space="preserve"> полученных по результатам</w:t>
      </w:r>
      <w:r w:rsidRPr="004C6E94">
        <w:rPr>
          <w:rFonts w:eastAsia="Calibri" w:cs="Times New Roman"/>
          <w:szCs w:val="28"/>
          <w:lang w:eastAsia="ru-RU"/>
        </w:rPr>
        <w:t xml:space="preserve"> ежегодных мониторингов</w:t>
      </w:r>
      <w:r w:rsidR="00FA053E">
        <w:rPr>
          <w:rFonts w:eastAsia="Calibri" w:cs="Times New Roman"/>
          <w:szCs w:val="28"/>
          <w:lang w:eastAsia="ru-RU"/>
        </w:rPr>
        <w:t xml:space="preserve"> данных</w:t>
      </w:r>
      <w:r w:rsidRPr="004C6E94">
        <w:rPr>
          <w:rFonts w:eastAsia="Calibri" w:cs="Times New Roman"/>
          <w:szCs w:val="28"/>
          <w:lang w:eastAsia="ru-RU"/>
        </w:rPr>
        <w:t xml:space="preserve"> показывает, что 95 – 97</w:t>
      </w:r>
      <w:r w:rsidR="00703E3A">
        <w:rPr>
          <w:rFonts w:eastAsia="Calibri" w:cs="Times New Roman"/>
          <w:szCs w:val="28"/>
          <w:lang w:eastAsia="ru-RU"/>
        </w:rPr>
        <w:t> </w:t>
      </w:r>
      <w:r w:rsidR="00AB2CA8">
        <w:rPr>
          <w:rFonts w:eastAsia="Calibri" w:cs="Times New Roman"/>
          <w:szCs w:val="28"/>
          <w:lang w:eastAsia="ru-RU"/>
        </w:rPr>
        <w:t>процентов</w:t>
      </w:r>
      <w:r w:rsidRPr="004C6E94">
        <w:rPr>
          <w:rFonts w:eastAsia="Calibri" w:cs="Times New Roman"/>
          <w:szCs w:val="28"/>
          <w:lang w:eastAsia="ru-RU"/>
        </w:rPr>
        <w:t xml:space="preserve"> выпускников профессиональных образовательных организаций трудоустроены, продолжают обучение, призваны в</w:t>
      </w:r>
      <w:r w:rsidR="00703E3A">
        <w:rPr>
          <w:rFonts w:eastAsia="Calibri" w:cs="Times New Roman"/>
          <w:szCs w:val="28"/>
          <w:lang w:eastAsia="ru-RU"/>
        </w:rPr>
        <w:t> </w:t>
      </w:r>
      <w:r w:rsidRPr="004C6E94">
        <w:rPr>
          <w:rFonts w:eastAsia="Calibri" w:cs="Times New Roman"/>
          <w:szCs w:val="28"/>
          <w:lang w:eastAsia="ru-RU"/>
        </w:rPr>
        <w:t xml:space="preserve">ряды Вооруженных </w:t>
      </w:r>
      <w:r w:rsidR="00FC067A">
        <w:rPr>
          <w:rFonts w:eastAsia="Calibri" w:cs="Times New Roman"/>
          <w:szCs w:val="28"/>
          <w:lang w:eastAsia="ru-RU"/>
        </w:rPr>
        <w:t>С</w:t>
      </w:r>
      <w:r w:rsidRPr="004C6E94">
        <w:rPr>
          <w:rFonts w:eastAsia="Calibri" w:cs="Times New Roman"/>
          <w:szCs w:val="28"/>
          <w:lang w:eastAsia="ru-RU"/>
        </w:rPr>
        <w:t xml:space="preserve">ил </w:t>
      </w:r>
      <w:r w:rsidR="00FC067A" w:rsidRPr="00FC067A">
        <w:rPr>
          <w:rFonts w:eastAsia="Calibri" w:cs="Times New Roman"/>
          <w:szCs w:val="28"/>
          <w:lang w:eastAsia="ru-RU"/>
        </w:rPr>
        <w:t xml:space="preserve">Российской Федерации </w:t>
      </w:r>
      <w:r w:rsidRPr="004C6E94">
        <w:rPr>
          <w:rFonts w:eastAsia="Calibri" w:cs="Times New Roman"/>
          <w:szCs w:val="28"/>
          <w:lang w:eastAsia="ru-RU"/>
        </w:rPr>
        <w:t xml:space="preserve">или находятся в отпуске по уходу за ребенком, около </w:t>
      </w:r>
      <w:r w:rsidR="00FC067A">
        <w:rPr>
          <w:rFonts w:eastAsia="Calibri" w:cs="Times New Roman"/>
          <w:szCs w:val="28"/>
          <w:lang w:eastAsia="ru-RU"/>
        </w:rPr>
        <w:t>3</w:t>
      </w:r>
      <w:r w:rsidRPr="004C6E94">
        <w:rPr>
          <w:rFonts w:eastAsia="Calibri" w:cs="Times New Roman"/>
          <w:szCs w:val="28"/>
          <w:lang w:eastAsia="ru-RU"/>
        </w:rPr>
        <w:t xml:space="preserve"> – </w:t>
      </w:r>
      <w:r w:rsidR="00FC067A">
        <w:rPr>
          <w:rFonts w:eastAsia="Calibri" w:cs="Times New Roman"/>
          <w:szCs w:val="28"/>
          <w:lang w:eastAsia="ru-RU"/>
        </w:rPr>
        <w:t>5 процентов</w:t>
      </w:r>
      <w:r w:rsidRPr="004C6E94">
        <w:rPr>
          <w:rFonts w:eastAsia="Calibri" w:cs="Times New Roman"/>
          <w:szCs w:val="28"/>
          <w:lang w:eastAsia="ru-RU"/>
        </w:rPr>
        <w:t xml:space="preserve"> не трудоустраива</w:t>
      </w:r>
      <w:r w:rsidR="00FC067A">
        <w:rPr>
          <w:rFonts w:eastAsia="Calibri" w:cs="Times New Roman"/>
          <w:szCs w:val="28"/>
          <w:lang w:eastAsia="ru-RU"/>
        </w:rPr>
        <w:t>е</w:t>
      </w:r>
      <w:r w:rsidRPr="004C6E94">
        <w:rPr>
          <w:rFonts w:eastAsia="Calibri" w:cs="Times New Roman"/>
          <w:szCs w:val="28"/>
          <w:lang w:eastAsia="ru-RU"/>
        </w:rPr>
        <w:t xml:space="preserve">тся, из них около </w:t>
      </w:r>
      <w:r w:rsidR="00FC067A">
        <w:rPr>
          <w:rFonts w:eastAsia="Calibri" w:cs="Times New Roman"/>
          <w:szCs w:val="28"/>
          <w:lang w:eastAsia="ru-RU"/>
        </w:rPr>
        <w:t xml:space="preserve">2,5 – 3 процентов </w:t>
      </w:r>
      <w:r w:rsidRPr="004C6E94">
        <w:rPr>
          <w:rFonts w:eastAsia="Calibri" w:cs="Times New Roman"/>
          <w:szCs w:val="28"/>
          <w:lang w:eastAsia="ru-RU"/>
        </w:rPr>
        <w:t>станов</w:t>
      </w:r>
      <w:r w:rsidR="00FC067A">
        <w:rPr>
          <w:rFonts w:eastAsia="Calibri" w:cs="Times New Roman"/>
          <w:szCs w:val="28"/>
          <w:lang w:eastAsia="ru-RU"/>
        </w:rPr>
        <w:t>и</w:t>
      </w:r>
      <w:r w:rsidRPr="004C6E94">
        <w:rPr>
          <w:rFonts w:eastAsia="Calibri" w:cs="Times New Roman"/>
          <w:szCs w:val="28"/>
          <w:lang w:eastAsia="ru-RU"/>
        </w:rPr>
        <w:t>тся на</w:t>
      </w:r>
      <w:r w:rsidR="00703E3A">
        <w:rPr>
          <w:rFonts w:eastAsia="Calibri" w:cs="Times New Roman"/>
          <w:szCs w:val="28"/>
          <w:lang w:eastAsia="ru-RU"/>
        </w:rPr>
        <w:t> </w:t>
      </w:r>
      <w:r w:rsidRPr="004C6E94">
        <w:rPr>
          <w:rFonts w:eastAsia="Calibri" w:cs="Times New Roman"/>
          <w:szCs w:val="28"/>
          <w:lang w:eastAsia="ru-RU"/>
        </w:rPr>
        <w:t>учет в службы занятости населения.</w:t>
      </w:r>
      <w:proofErr w:type="gramEnd"/>
    </w:p>
    <w:p w:rsidR="004C6E94" w:rsidRPr="004C6E94" w:rsidRDefault="00715E20" w:rsidP="004C6E94">
      <w:pPr>
        <w:ind w:firstLine="851"/>
        <w:jc w:val="both"/>
        <w:rPr>
          <w:rFonts w:eastAsia="Calibri" w:cs="Times New Roman"/>
          <w:kern w:val="24"/>
          <w:szCs w:val="28"/>
        </w:rPr>
      </w:pPr>
      <w:r>
        <w:rPr>
          <w:rFonts w:eastAsia="Calibri" w:cs="Times New Roman"/>
          <w:szCs w:val="28"/>
        </w:rPr>
        <w:t>С</w:t>
      </w:r>
      <w:r w:rsidRPr="00715E20">
        <w:rPr>
          <w:rFonts w:eastAsia="Calibri" w:cs="Times New Roman"/>
          <w:szCs w:val="28"/>
        </w:rPr>
        <w:t xml:space="preserve"> 2019 года </w:t>
      </w:r>
      <w:r>
        <w:rPr>
          <w:rFonts w:eastAsia="Calibri" w:cs="Times New Roman"/>
          <w:szCs w:val="28"/>
        </w:rPr>
        <w:t>в</w:t>
      </w:r>
      <w:r w:rsidR="004C6E94" w:rsidRPr="004C6E94">
        <w:rPr>
          <w:rFonts w:eastAsia="Calibri" w:cs="Times New Roman"/>
          <w:szCs w:val="28"/>
        </w:rPr>
        <w:t xml:space="preserve"> рамках регионального проекта </w:t>
      </w:r>
      <w:r w:rsidR="004C6E94" w:rsidRPr="004C6E94">
        <w:rPr>
          <w:rFonts w:cs="Times New Roman"/>
          <w:szCs w:val="28"/>
          <w:lang w:eastAsia="ru-RU"/>
        </w:rPr>
        <w:t>«Молодые профессионалы (</w:t>
      </w:r>
      <w:r w:rsidR="00A67429">
        <w:rPr>
          <w:rFonts w:cs="Times New Roman"/>
          <w:szCs w:val="28"/>
          <w:lang w:eastAsia="ru-RU"/>
        </w:rPr>
        <w:t>п</w:t>
      </w:r>
      <w:r w:rsidR="004C6E94" w:rsidRPr="004C6E94">
        <w:rPr>
          <w:rFonts w:cs="Times New Roman"/>
          <w:szCs w:val="28"/>
          <w:lang w:eastAsia="ru-RU"/>
        </w:rPr>
        <w:t>овышение конкурентоспособности профессионального образования)» в</w:t>
      </w:r>
      <w:r w:rsidR="00703E3A">
        <w:rPr>
          <w:rFonts w:cs="Times New Roman"/>
          <w:szCs w:val="28"/>
          <w:lang w:eastAsia="ru-RU"/>
        </w:rPr>
        <w:t> </w:t>
      </w:r>
      <w:r w:rsidR="004C6E94" w:rsidRPr="004C6E94">
        <w:rPr>
          <w:rFonts w:cs="Times New Roman"/>
          <w:szCs w:val="28"/>
          <w:lang w:eastAsia="ru-RU"/>
        </w:rPr>
        <w:t>Ярославской области реализуется мероприятие по созданию на</w:t>
      </w:r>
      <w:r w:rsidR="00703E3A">
        <w:rPr>
          <w:rFonts w:cs="Times New Roman"/>
          <w:szCs w:val="28"/>
          <w:lang w:eastAsia="ru-RU"/>
        </w:rPr>
        <w:t> </w:t>
      </w:r>
      <w:r w:rsidR="004C6E94" w:rsidRPr="004C6E94">
        <w:rPr>
          <w:rFonts w:cs="Times New Roman"/>
          <w:szCs w:val="28"/>
          <w:lang w:eastAsia="ru-RU"/>
        </w:rPr>
        <w:t>базе профессиональных образовательных организаций мастерских, оснащенных</w:t>
      </w:r>
      <w:r w:rsidR="00FA053E">
        <w:rPr>
          <w:rFonts w:cs="Times New Roman"/>
          <w:szCs w:val="28"/>
          <w:lang w:eastAsia="ru-RU"/>
        </w:rPr>
        <w:t xml:space="preserve"> современным</w:t>
      </w:r>
      <w:r w:rsidR="004C6E94" w:rsidRPr="004C6E94">
        <w:rPr>
          <w:rFonts w:cs="Times New Roman"/>
          <w:szCs w:val="28"/>
          <w:lang w:eastAsia="ru-RU"/>
        </w:rPr>
        <w:t xml:space="preserve"> оборудованием. В 2019 году </w:t>
      </w:r>
      <w:r w:rsidR="004C6E94" w:rsidRPr="004C6E94">
        <w:rPr>
          <w:rFonts w:eastAsia="Calibri" w:cs="Times New Roman"/>
          <w:kern w:val="24"/>
          <w:szCs w:val="28"/>
        </w:rPr>
        <w:t>на базе</w:t>
      </w:r>
      <w:r w:rsidR="00FA053E">
        <w:rPr>
          <w:rFonts w:eastAsia="Calibri" w:cs="Times New Roman"/>
          <w:kern w:val="24"/>
          <w:szCs w:val="28"/>
        </w:rPr>
        <w:t xml:space="preserve"> государственного профессионального образовательного учреждения Ярославской области </w:t>
      </w:r>
      <w:r w:rsidR="004C6E94" w:rsidRPr="004C6E94">
        <w:rPr>
          <w:rFonts w:eastAsia="Calibri" w:cs="Times New Roman"/>
          <w:kern w:val="24"/>
          <w:szCs w:val="28"/>
        </w:rPr>
        <w:t>Ярославского колледжа индустрии питания</w:t>
      </w:r>
      <w:r w:rsidR="004B77A0" w:rsidRPr="004B77A0">
        <w:t xml:space="preserve"> </w:t>
      </w:r>
      <w:r w:rsidR="004B77A0" w:rsidRPr="004B77A0">
        <w:rPr>
          <w:rFonts w:eastAsia="Calibri" w:cs="Times New Roman"/>
          <w:kern w:val="24"/>
          <w:szCs w:val="28"/>
        </w:rPr>
        <w:t>созданы 5</w:t>
      </w:r>
      <w:r w:rsidR="003E73D2">
        <w:rPr>
          <w:rFonts w:eastAsia="Calibri" w:cs="Times New Roman"/>
          <w:kern w:val="24"/>
          <w:szCs w:val="28"/>
        </w:rPr>
        <w:t> </w:t>
      </w:r>
      <w:r w:rsidR="004B77A0" w:rsidRPr="004B77A0">
        <w:rPr>
          <w:rFonts w:eastAsia="Calibri" w:cs="Times New Roman"/>
          <w:kern w:val="24"/>
          <w:szCs w:val="28"/>
        </w:rPr>
        <w:t>мастерских по направлению «Сфера услуг»</w:t>
      </w:r>
      <w:r w:rsidR="004C6E94" w:rsidRPr="004C6E94">
        <w:rPr>
          <w:rFonts w:eastAsia="Calibri" w:cs="Times New Roman"/>
          <w:kern w:val="24"/>
          <w:szCs w:val="28"/>
        </w:rPr>
        <w:t>, в 2020 году</w:t>
      </w:r>
      <w:r w:rsidR="004B77A0" w:rsidRPr="004B77A0">
        <w:t xml:space="preserve"> </w:t>
      </w:r>
      <w:r w:rsidR="004B77A0" w:rsidRPr="004B77A0">
        <w:rPr>
          <w:rFonts w:eastAsia="Calibri" w:cs="Times New Roman"/>
          <w:kern w:val="24"/>
          <w:szCs w:val="28"/>
        </w:rPr>
        <w:t xml:space="preserve">на базе </w:t>
      </w:r>
      <w:r w:rsidR="00515677">
        <w:rPr>
          <w:rFonts w:eastAsia="Calibri" w:cs="Times New Roman"/>
          <w:kern w:val="24"/>
          <w:szCs w:val="28"/>
        </w:rPr>
        <w:t>государственного профессионального образовательного учреждения Ярославской области</w:t>
      </w:r>
      <w:r w:rsidR="00515677" w:rsidRPr="004B77A0">
        <w:rPr>
          <w:rFonts w:eastAsia="Calibri" w:cs="Times New Roman"/>
          <w:kern w:val="24"/>
          <w:szCs w:val="28"/>
        </w:rPr>
        <w:t xml:space="preserve"> </w:t>
      </w:r>
      <w:r w:rsidR="004B77A0" w:rsidRPr="004B77A0">
        <w:rPr>
          <w:rFonts w:eastAsia="Calibri" w:cs="Times New Roman"/>
          <w:kern w:val="24"/>
          <w:szCs w:val="28"/>
        </w:rPr>
        <w:t>Рыбинского полиграфического колледжа</w:t>
      </w:r>
      <w:r w:rsidR="004C6E94" w:rsidRPr="004C6E94">
        <w:rPr>
          <w:rFonts w:eastAsia="Calibri" w:cs="Times New Roman"/>
          <w:kern w:val="24"/>
          <w:szCs w:val="28"/>
        </w:rPr>
        <w:t xml:space="preserve"> созданы 5</w:t>
      </w:r>
      <w:r w:rsidR="00703E3A">
        <w:rPr>
          <w:rFonts w:eastAsia="Calibri" w:cs="Times New Roman"/>
          <w:kern w:val="24"/>
          <w:szCs w:val="28"/>
        </w:rPr>
        <w:t> </w:t>
      </w:r>
      <w:r w:rsidR="004C6E94" w:rsidRPr="004C6E94">
        <w:rPr>
          <w:rFonts w:eastAsia="Calibri" w:cs="Times New Roman"/>
          <w:kern w:val="24"/>
          <w:szCs w:val="28"/>
        </w:rPr>
        <w:t xml:space="preserve">мастерских по направлению «Информационно-телекоммуникационные технологии». В 2021 году </w:t>
      </w:r>
      <w:r w:rsidR="004B77A0" w:rsidRPr="004B77A0">
        <w:rPr>
          <w:rFonts w:eastAsia="Calibri" w:cs="Times New Roman"/>
          <w:kern w:val="24"/>
          <w:szCs w:val="28"/>
        </w:rPr>
        <w:t>на базе</w:t>
      </w:r>
      <w:r w:rsidR="00FA053E">
        <w:rPr>
          <w:rFonts w:eastAsia="Calibri" w:cs="Times New Roman"/>
          <w:kern w:val="24"/>
          <w:szCs w:val="28"/>
        </w:rPr>
        <w:t xml:space="preserve"> государственного профессионального автономного образовательного учреждения Ярославской области </w:t>
      </w:r>
      <w:r w:rsidR="004B77A0" w:rsidRPr="004B77A0">
        <w:rPr>
          <w:rFonts w:eastAsia="Calibri" w:cs="Times New Roman"/>
          <w:kern w:val="24"/>
          <w:szCs w:val="28"/>
        </w:rPr>
        <w:t xml:space="preserve"> «Ярославский </w:t>
      </w:r>
      <w:proofErr w:type="gramStart"/>
      <w:r w:rsidR="004B77A0" w:rsidRPr="004B77A0">
        <w:rPr>
          <w:rFonts w:eastAsia="Calibri" w:cs="Times New Roman"/>
          <w:kern w:val="24"/>
          <w:szCs w:val="28"/>
        </w:rPr>
        <w:t>промышленно</w:t>
      </w:r>
      <w:r w:rsidR="004B77A0">
        <w:rPr>
          <w:rFonts w:eastAsia="Calibri" w:cs="Times New Roman"/>
          <w:kern w:val="24"/>
          <w:szCs w:val="28"/>
        </w:rPr>
        <w:t>-экономический</w:t>
      </w:r>
      <w:proofErr w:type="gramEnd"/>
      <w:r w:rsidR="004B77A0">
        <w:rPr>
          <w:rFonts w:eastAsia="Calibri" w:cs="Times New Roman"/>
          <w:kern w:val="24"/>
          <w:szCs w:val="28"/>
        </w:rPr>
        <w:t xml:space="preserve"> колледж им</w:t>
      </w:r>
      <w:r w:rsidR="00FA053E">
        <w:rPr>
          <w:rFonts w:eastAsia="Calibri" w:cs="Times New Roman"/>
          <w:kern w:val="24"/>
          <w:szCs w:val="28"/>
        </w:rPr>
        <w:t>. </w:t>
      </w:r>
      <w:r w:rsidR="004B77A0">
        <w:rPr>
          <w:rFonts w:eastAsia="Calibri" w:cs="Times New Roman"/>
          <w:kern w:val="24"/>
          <w:szCs w:val="28"/>
        </w:rPr>
        <w:t>Н.П. </w:t>
      </w:r>
      <w:r w:rsidR="004B77A0" w:rsidRPr="004B77A0">
        <w:rPr>
          <w:rFonts w:eastAsia="Calibri" w:cs="Times New Roman"/>
          <w:kern w:val="24"/>
          <w:szCs w:val="28"/>
        </w:rPr>
        <w:t>Пастухова»</w:t>
      </w:r>
      <w:r w:rsidR="004B77A0">
        <w:rPr>
          <w:rFonts w:eastAsia="Calibri" w:cs="Times New Roman"/>
          <w:kern w:val="24"/>
          <w:szCs w:val="28"/>
        </w:rPr>
        <w:t xml:space="preserve"> </w:t>
      </w:r>
      <w:r w:rsidR="004C6E94" w:rsidRPr="004C6E94">
        <w:rPr>
          <w:rFonts w:eastAsia="Calibri" w:cs="Times New Roman"/>
          <w:kern w:val="24"/>
          <w:szCs w:val="28"/>
        </w:rPr>
        <w:t>будут созданы 4 мастерские по направлению «Промышленные и</w:t>
      </w:r>
      <w:r w:rsidR="00703E3A">
        <w:rPr>
          <w:rFonts w:eastAsia="Calibri" w:cs="Times New Roman"/>
          <w:kern w:val="24"/>
          <w:szCs w:val="28"/>
        </w:rPr>
        <w:t> </w:t>
      </w:r>
      <w:r w:rsidR="004C6E94" w:rsidRPr="004C6E94">
        <w:rPr>
          <w:rFonts w:eastAsia="Calibri" w:cs="Times New Roman"/>
          <w:kern w:val="24"/>
          <w:szCs w:val="28"/>
        </w:rPr>
        <w:t>инженерные технологии».</w:t>
      </w:r>
    </w:p>
    <w:p w:rsidR="004C6E94" w:rsidRPr="004C6E94" w:rsidRDefault="004C6E94" w:rsidP="004C6E94">
      <w:pPr>
        <w:ind w:firstLine="851"/>
        <w:jc w:val="both"/>
        <w:rPr>
          <w:rFonts w:cs="Times New Roman"/>
          <w:szCs w:val="28"/>
          <w:lang w:eastAsia="ru-RU"/>
        </w:rPr>
      </w:pPr>
      <w:r w:rsidRPr="004C6E94">
        <w:rPr>
          <w:rFonts w:eastAsia="Calibri" w:cs="Times New Roman"/>
          <w:kern w:val="24"/>
          <w:szCs w:val="28"/>
        </w:rPr>
        <w:t xml:space="preserve">В 2021 году запланировано создание центра опережающей профессиональной подготовки на базе </w:t>
      </w:r>
      <w:r w:rsidR="00515677">
        <w:rPr>
          <w:rFonts w:eastAsia="Calibri" w:cs="Times New Roman"/>
          <w:kern w:val="24"/>
          <w:szCs w:val="28"/>
        </w:rPr>
        <w:t xml:space="preserve">государственного профессионального </w:t>
      </w:r>
      <w:r w:rsidR="00515677">
        <w:rPr>
          <w:rFonts w:eastAsia="Calibri" w:cs="Times New Roman"/>
          <w:kern w:val="24"/>
          <w:szCs w:val="28"/>
        </w:rPr>
        <w:lastRenderedPageBreak/>
        <w:t>образовательного учреждения Ярославской области</w:t>
      </w:r>
      <w:r w:rsidR="00515677" w:rsidRPr="004C6E94">
        <w:rPr>
          <w:rFonts w:eastAsia="Calibri" w:cs="Times New Roman"/>
          <w:kern w:val="24"/>
          <w:szCs w:val="28"/>
        </w:rPr>
        <w:t xml:space="preserve"> </w:t>
      </w:r>
      <w:r w:rsidRPr="004C6E94">
        <w:rPr>
          <w:rFonts w:eastAsia="Calibri" w:cs="Times New Roman"/>
          <w:kern w:val="24"/>
          <w:szCs w:val="28"/>
        </w:rPr>
        <w:t>Ярославского торгово-экономического колледжа.</w:t>
      </w:r>
    </w:p>
    <w:p w:rsidR="004C6E94" w:rsidRDefault="004B77A0" w:rsidP="004C6E94">
      <w:pPr>
        <w:ind w:firstLine="851"/>
        <w:jc w:val="both"/>
        <w:rPr>
          <w:rFonts w:eastAsia="Calibri" w:cs="Times New Roman"/>
          <w:szCs w:val="28"/>
        </w:rPr>
      </w:pPr>
      <w:r w:rsidRPr="004B77A0">
        <w:rPr>
          <w:rFonts w:eastAsia="Calibri" w:cs="Times New Roman"/>
          <w:szCs w:val="28"/>
        </w:rPr>
        <w:t xml:space="preserve">С 2016 года </w:t>
      </w:r>
      <w:r w:rsidR="004C6E94" w:rsidRPr="004C6E94">
        <w:rPr>
          <w:rFonts w:eastAsia="Calibri" w:cs="Times New Roman"/>
          <w:szCs w:val="28"/>
        </w:rPr>
        <w:t>Ярославская область активно участвует в движени</w:t>
      </w:r>
      <w:r w:rsidR="00350CB4">
        <w:rPr>
          <w:rFonts w:eastAsia="Calibri" w:cs="Times New Roman"/>
          <w:szCs w:val="28"/>
        </w:rPr>
        <w:t>и</w:t>
      </w:r>
      <w:r w:rsidR="004C6E94" w:rsidRPr="004C6E94">
        <w:rPr>
          <w:rFonts w:eastAsia="Calibri" w:cs="Times New Roman"/>
          <w:szCs w:val="28"/>
        </w:rPr>
        <w:t xml:space="preserve"> «</w:t>
      </w:r>
      <w:proofErr w:type="spellStart"/>
      <w:r w:rsidR="004C6E94" w:rsidRPr="004C6E94">
        <w:rPr>
          <w:rFonts w:eastAsia="Calibri" w:cs="Times New Roman"/>
          <w:szCs w:val="28"/>
        </w:rPr>
        <w:t>Абилимпикс</w:t>
      </w:r>
      <w:proofErr w:type="spellEnd"/>
      <w:r w:rsidR="004C6E94" w:rsidRPr="004C6E94">
        <w:rPr>
          <w:rFonts w:eastAsia="Calibri" w:cs="Times New Roman"/>
          <w:szCs w:val="28"/>
        </w:rPr>
        <w:t xml:space="preserve">». В 2020 году в области прошел V Ярославский чемпионат профессионального мастерства </w:t>
      </w:r>
      <w:r w:rsidR="00B60A19">
        <w:rPr>
          <w:rFonts w:eastAsia="Calibri" w:cs="Times New Roman"/>
          <w:szCs w:val="28"/>
        </w:rPr>
        <w:t>(</w:t>
      </w:r>
      <w:r w:rsidR="00B60A19" w:rsidRPr="00B60A19">
        <w:rPr>
          <w:rFonts w:eastAsia="Calibri" w:cs="Times New Roman"/>
          <w:szCs w:val="28"/>
        </w:rPr>
        <w:t>в очно-дистанционном формате</w:t>
      </w:r>
      <w:r w:rsidR="00B60A19">
        <w:rPr>
          <w:rFonts w:eastAsia="Calibri" w:cs="Times New Roman"/>
          <w:szCs w:val="28"/>
        </w:rPr>
        <w:t>)</w:t>
      </w:r>
      <w:r w:rsidR="00B60A19" w:rsidRPr="00B60A19">
        <w:rPr>
          <w:rFonts w:eastAsia="Calibri" w:cs="Times New Roman"/>
          <w:szCs w:val="28"/>
        </w:rPr>
        <w:t xml:space="preserve"> </w:t>
      </w:r>
      <w:r w:rsidR="004C6E94" w:rsidRPr="004C6E94">
        <w:rPr>
          <w:rFonts w:eastAsia="Calibri" w:cs="Times New Roman"/>
          <w:szCs w:val="28"/>
        </w:rPr>
        <w:t>среди людей с инвалидностью</w:t>
      </w:r>
      <w:r w:rsidR="00B60A19">
        <w:rPr>
          <w:rFonts w:eastAsia="Calibri" w:cs="Times New Roman"/>
          <w:szCs w:val="28"/>
        </w:rPr>
        <w:t xml:space="preserve"> и</w:t>
      </w:r>
      <w:r w:rsidR="004C6E94" w:rsidRPr="004C6E94">
        <w:rPr>
          <w:rFonts w:eastAsia="Calibri" w:cs="Times New Roman"/>
          <w:szCs w:val="28"/>
        </w:rPr>
        <w:t xml:space="preserve"> с ограниченными возможностями здоровья «</w:t>
      </w:r>
      <w:proofErr w:type="spellStart"/>
      <w:r w:rsidR="004C6E94" w:rsidRPr="004C6E94">
        <w:rPr>
          <w:rFonts w:eastAsia="Calibri" w:cs="Times New Roman"/>
          <w:szCs w:val="28"/>
        </w:rPr>
        <w:t>Абилимпикс</w:t>
      </w:r>
      <w:proofErr w:type="spellEnd"/>
      <w:r w:rsidR="004C6E94" w:rsidRPr="004C6E94">
        <w:rPr>
          <w:rFonts w:eastAsia="Calibri" w:cs="Times New Roman"/>
          <w:szCs w:val="28"/>
        </w:rPr>
        <w:t xml:space="preserve">» по 26 компетенциям </w:t>
      </w:r>
      <w:r w:rsidR="008C4600">
        <w:rPr>
          <w:rFonts w:eastAsia="Calibri" w:cs="Times New Roman"/>
          <w:szCs w:val="28"/>
        </w:rPr>
        <w:t>(</w:t>
      </w:r>
      <w:r w:rsidR="004C6E94" w:rsidRPr="004C6E94">
        <w:rPr>
          <w:rFonts w:eastAsia="Calibri" w:cs="Times New Roman"/>
          <w:szCs w:val="28"/>
        </w:rPr>
        <w:t>155</w:t>
      </w:r>
      <w:r w:rsidR="00703E3A">
        <w:rPr>
          <w:rFonts w:eastAsia="Calibri" w:cs="Times New Roman"/>
          <w:szCs w:val="28"/>
        </w:rPr>
        <w:t> </w:t>
      </w:r>
      <w:r w:rsidR="004C6E94" w:rsidRPr="004C6E94">
        <w:rPr>
          <w:rFonts w:eastAsia="Calibri" w:cs="Times New Roman"/>
          <w:szCs w:val="28"/>
        </w:rPr>
        <w:t>участников и 78 экспертов</w:t>
      </w:r>
      <w:r w:rsidR="008C4600">
        <w:rPr>
          <w:rFonts w:eastAsia="Calibri" w:cs="Times New Roman"/>
          <w:szCs w:val="28"/>
        </w:rPr>
        <w:t>)</w:t>
      </w:r>
      <w:r w:rsidR="004C6E94" w:rsidRPr="004C6E94">
        <w:rPr>
          <w:rFonts w:eastAsia="Calibri" w:cs="Times New Roman"/>
          <w:szCs w:val="28"/>
        </w:rPr>
        <w:t>.</w:t>
      </w:r>
    </w:p>
    <w:p w:rsidR="00350CB4" w:rsidRPr="00350CB4" w:rsidRDefault="00350CB4" w:rsidP="00350CB4">
      <w:pPr>
        <w:jc w:val="both"/>
        <w:rPr>
          <w:rFonts w:eastAsia="Calibri" w:cs="Times New Roman"/>
          <w:szCs w:val="28"/>
        </w:rPr>
      </w:pPr>
      <w:r w:rsidRPr="00350CB4">
        <w:rPr>
          <w:rFonts w:eastAsia="Calibri" w:cs="Times New Roman"/>
          <w:szCs w:val="28"/>
        </w:rPr>
        <w:t xml:space="preserve">С 2014 года Ярославская область является официальным участником движения </w:t>
      </w:r>
      <w:proofErr w:type="spellStart"/>
      <w:r w:rsidRPr="00350CB4">
        <w:rPr>
          <w:rFonts w:eastAsia="Calibri" w:cs="Times New Roman"/>
          <w:szCs w:val="28"/>
        </w:rPr>
        <w:t>WorldSkills</w:t>
      </w:r>
      <w:proofErr w:type="spellEnd"/>
      <w:r w:rsidRPr="00350CB4">
        <w:rPr>
          <w:rFonts w:eastAsia="Calibri" w:cs="Times New Roman"/>
          <w:szCs w:val="28"/>
        </w:rPr>
        <w:t xml:space="preserve"> </w:t>
      </w:r>
      <w:proofErr w:type="spellStart"/>
      <w:r w:rsidRPr="00350CB4">
        <w:rPr>
          <w:rFonts w:eastAsia="Calibri" w:cs="Times New Roman"/>
          <w:szCs w:val="28"/>
        </w:rPr>
        <w:t>Russia</w:t>
      </w:r>
      <w:proofErr w:type="spellEnd"/>
      <w:r w:rsidRPr="00350CB4">
        <w:rPr>
          <w:rFonts w:eastAsia="Calibri" w:cs="Times New Roman"/>
          <w:szCs w:val="28"/>
        </w:rPr>
        <w:t xml:space="preserve">. Ежегодно проводятся региональные чемпионаты. С 2014 года количество компетенций </w:t>
      </w:r>
      <w:r w:rsidR="008C4600" w:rsidRPr="008C4600">
        <w:rPr>
          <w:rFonts w:eastAsia="Calibri" w:cs="Times New Roman"/>
          <w:szCs w:val="28"/>
        </w:rPr>
        <w:t xml:space="preserve">увеличилось </w:t>
      </w:r>
      <w:r w:rsidR="003511C3">
        <w:rPr>
          <w:rFonts w:eastAsia="Calibri" w:cs="Times New Roman"/>
          <w:szCs w:val="28"/>
        </w:rPr>
        <w:t>с</w:t>
      </w:r>
      <w:r w:rsidRPr="00350CB4">
        <w:rPr>
          <w:rFonts w:eastAsia="Calibri" w:cs="Times New Roman"/>
          <w:szCs w:val="28"/>
        </w:rPr>
        <w:t xml:space="preserve"> 14 до 54, а количество участников региональных чемпионатов </w:t>
      </w:r>
      <w:r w:rsidR="003511C3">
        <w:rPr>
          <w:rFonts w:eastAsia="Calibri" w:cs="Times New Roman"/>
          <w:szCs w:val="28"/>
        </w:rPr>
        <w:t xml:space="preserve">увеличилось </w:t>
      </w:r>
      <w:r w:rsidRPr="00350CB4">
        <w:rPr>
          <w:rFonts w:eastAsia="Calibri" w:cs="Times New Roman"/>
          <w:szCs w:val="28"/>
        </w:rPr>
        <w:t>с</w:t>
      </w:r>
      <w:r w:rsidR="003511C3">
        <w:rPr>
          <w:rFonts w:eastAsia="Calibri" w:cs="Times New Roman"/>
          <w:szCs w:val="28"/>
        </w:rPr>
        <w:t>о </w:t>
      </w:r>
      <w:r w:rsidRPr="00350CB4">
        <w:rPr>
          <w:rFonts w:eastAsia="Calibri" w:cs="Times New Roman"/>
          <w:szCs w:val="28"/>
        </w:rPr>
        <w:t>104</w:t>
      </w:r>
      <w:r w:rsidR="003511C3">
        <w:rPr>
          <w:rFonts w:eastAsia="Calibri" w:cs="Times New Roman"/>
          <w:szCs w:val="28"/>
        </w:rPr>
        <w:t> </w:t>
      </w:r>
      <w:r w:rsidRPr="00350CB4">
        <w:rPr>
          <w:rFonts w:eastAsia="Calibri" w:cs="Times New Roman"/>
          <w:szCs w:val="28"/>
        </w:rPr>
        <w:t xml:space="preserve"> до</w:t>
      </w:r>
      <w:r w:rsidR="003511C3">
        <w:rPr>
          <w:rFonts w:eastAsia="Calibri" w:cs="Times New Roman"/>
          <w:szCs w:val="28"/>
        </w:rPr>
        <w:t> </w:t>
      </w:r>
      <w:r w:rsidRPr="00350CB4">
        <w:rPr>
          <w:rFonts w:eastAsia="Calibri" w:cs="Times New Roman"/>
          <w:szCs w:val="28"/>
        </w:rPr>
        <w:t xml:space="preserve">429. </w:t>
      </w:r>
    </w:p>
    <w:p w:rsidR="00350CB4" w:rsidRPr="00350CB4" w:rsidRDefault="00350CB4" w:rsidP="00350CB4">
      <w:pPr>
        <w:jc w:val="both"/>
        <w:rPr>
          <w:rFonts w:eastAsia="Calibri" w:cs="Times New Roman"/>
          <w:szCs w:val="28"/>
          <w:lang w:eastAsia="ru-RU"/>
        </w:rPr>
      </w:pPr>
      <w:r w:rsidRPr="00350CB4">
        <w:rPr>
          <w:rFonts w:eastAsia="Calibri" w:cs="Times New Roman"/>
          <w:szCs w:val="28"/>
        </w:rPr>
        <w:t xml:space="preserve">С </w:t>
      </w:r>
      <w:r w:rsidR="003511C3">
        <w:rPr>
          <w:rFonts w:eastAsia="Calibri" w:cs="Times New Roman"/>
          <w:szCs w:val="28"/>
        </w:rPr>
        <w:t>0</w:t>
      </w:r>
      <w:r w:rsidRPr="00350CB4">
        <w:rPr>
          <w:rFonts w:eastAsia="Calibri" w:cs="Times New Roman"/>
          <w:szCs w:val="28"/>
        </w:rPr>
        <w:t>1 по 20 августа 2020 г</w:t>
      </w:r>
      <w:r w:rsidR="003511C3">
        <w:rPr>
          <w:rFonts w:eastAsia="Calibri" w:cs="Times New Roman"/>
          <w:szCs w:val="28"/>
        </w:rPr>
        <w:t>ода</w:t>
      </w:r>
      <w:r w:rsidRPr="00350CB4">
        <w:rPr>
          <w:rFonts w:eastAsia="Calibri" w:cs="Times New Roman"/>
          <w:szCs w:val="28"/>
        </w:rPr>
        <w:t xml:space="preserve"> состоялись </w:t>
      </w:r>
      <w:r w:rsidR="003511C3">
        <w:rPr>
          <w:rFonts w:eastAsia="Calibri" w:cs="Times New Roman"/>
          <w:szCs w:val="28"/>
        </w:rPr>
        <w:t>о</w:t>
      </w:r>
      <w:r w:rsidRPr="00350CB4">
        <w:rPr>
          <w:rFonts w:eastAsia="Calibri" w:cs="Times New Roman"/>
          <w:szCs w:val="28"/>
        </w:rPr>
        <w:t xml:space="preserve">тборочные соревнования для участия в </w:t>
      </w:r>
      <w:r w:rsidR="003511C3">
        <w:rPr>
          <w:rFonts w:eastAsia="Calibri" w:cs="Times New Roman"/>
          <w:szCs w:val="28"/>
        </w:rPr>
        <w:t>ф</w:t>
      </w:r>
      <w:r w:rsidRPr="00350CB4">
        <w:rPr>
          <w:rFonts w:eastAsia="Calibri" w:cs="Times New Roman"/>
          <w:szCs w:val="28"/>
        </w:rPr>
        <w:t>инале VIII Национального чемпионата «Молодые профессионалы» (</w:t>
      </w:r>
      <w:proofErr w:type="spellStart"/>
      <w:r w:rsidRPr="00350CB4">
        <w:rPr>
          <w:rFonts w:eastAsia="Calibri" w:cs="Times New Roman"/>
          <w:szCs w:val="28"/>
        </w:rPr>
        <w:t>WorldSkills</w:t>
      </w:r>
      <w:proofErr w:type="spellEnd"/>
      <w:r w:rsidRPr="00350CB4">
        <w:rPr>
          <w:rFonts w:eastAsia="Calibri" w:cs="Times New Roman"/>
          <w:szCs w:val="28"/>
        </w:rPr>
        <w:t xml:space="preserve"> </w:t>
      </w:r>
      <w:proofErr w:type="spellStart"/>
      <w:r w:rsidRPr="00350CB4">
        <w:rPr>
          <w:rFonts w:eastAsia="Calibri" w:cs="Times New Roman"/>
          <w:szCs w:val="28"/>
        </w:rPr>
        <w:t>Russia</w:t>
      </w:r>
      <w:proofErr w:type="spellEnd"/>
      <w:r w:rsidRPr="00350CB4">
        <w:rPr>
          <w:rFonts w:eastAsia="Calibri" w:cs="Times New Roman"/>
          <w:szCs w:val="28"/>
        </w:rPr>
        <w:t xml:space="preserve">) в дистанционно-очном формате. В </w:t>
      </w:r>
      <w:r w:rsidR="003511C3">
        <w:rPr>
          <w:rFonts w:eastAsia="Calibri" w:cs="Times New Roman"/>
          <w:szCs w:val="28"/>
        </w:rPr>
        <w:t xml:space="preserve">указанных </w:t>
      </w:r>
      <w:r w:rsidRPr="00350CB4">
        <w:rPr>
          <w:rFonts w:eastAsia="Calibri" w:cs="Times New Roman"/>
          <w:szCs w:val="28"/>
        </w:rPr>
        <w:t xml:space="preserve">соревнованиях приняли участие представители 76 регионов Российской </w:t>
      </w:r>
      <w:r w:rsidR="003511C3">
        <w:rPr>
          <w:rFonts w:eastAsia="Calibri" w:cs="Times New Roman"/>
          <w:szCs w:val="28"/>
        </w:rPr>
        <w:t>Ф</w:t>
      </w:r>
      <w:r w:rsidRPr="00350CB4">
        <w:rPr>
          <w:rFonts w:eastAsia="Calibri" w:cs="Times New Roman"/>
          <w:szCs w:val="28"/>
        </w:rPr>
        <w:t>едерации. Команды Ярославской области участвовал</w:t>
      </w:r>
      <w:r w:rsidR="003511C3">
        <w:rPr>
          <w:rFonts w:eastAsia="Calibri" w:cs="Times New Roman"/>
          <w:szCs w:val="28"/>
        </w:rPr>
        <w:t>и</w:t>
      </w:r>
      <w:r w:rsidRPr="00350CB4">
        <w:rPr>
          <w:rFonts w:eastAsia="Calibri" w:cs="Times New Roman"/>
          <w:szCs w:val="28"/>
        </w:rPr>
        <w:t xml:space="preserve"> в </w:t>
      </w:r>
      <w:r w:rsidR="003511C3">
        <w:rPr>
          <w:rFonts w:eastAsia="Calibri" w:cs="Times New Roman"/>
          <w:szCs w:val="28"/>
        </w:rPr>
        <w:t>о</w:t>
      </w:r>
      <w:r w:rsidRPr="00350CB4">
        <w:rPr>
          <w:rFonts w:eastAsia="Calibri" w:cs="Times New Roman"/>
          <w:szCs w:val="28"/>
        </w:rPr>
        <w:t xml:space="preserve">тборочных соревнованиях по 15 компетенциям </w:t>
      </w:r>
      <w:r w:rsidR="003511C3">
        <w:rPr>
          <w:rFonts w:eastAsia="Calibri" w:cs="Times New Roman"/>
          <w:szCs w:val="28"/>
        </w:rPr>
        <w:t>о</w:t>
      </w:r>
      <w:r w:rsidRPr="00350CB4">
        <w:rPr>
          <w:rFonts w:eastAsia="Calibri" w:cs="Times New Roman"/>
          <w:szCs w:val="28"/>
        </w:rPr>
        <w:t xml:space="preserve">сновной возрастной группы </w:t>
      </w:r>
      <w:r w:rsidR="00D5434E">
        <w:rPr>
          <w:rFonts w:eastAsia="Calibri" w:cs="Times New Roman"/>
          <w:szCs w:val="28"/>
        </w:rPr>
        <w:t>(</w:t>
      </w:r>
      <w:r w:rsidRPr="00350CB4">
        <w:rPr>
          <w:rFonts w:eastAsia="Calibri" w:cs="Times New Roman"/>
          <w:szCs w:val="28"/>
        </w:rPr>
        <w:t>16</w:t>
      </w:r>
      <w:r w:rsidR="00E6006D">
        <w:rPr>
          <w:rFonts w:eastAsia="Calibri" w:cs="Times New Roman"/>
          <w:szCs w:val="28"/>
        </w:rPr>
        <w:t xml:space="preserve"> – </w:t>
      </w:r>
      <w:r w:rsidRPr="00350CB4">
        <w:rPr>
          <w:rFonts w:eastAsia="Calibri" w:cs="Times New Roman"/>
          <w:szCs w:val="28"/>
        </w:rPr>
        <w:t>22 лет</w:t>
      </w:r>
      <w:r w:rsidR="00D5434E">
        <w:rPr>
          <w:rFonts w:eastAsia="Calibri" w:cs="Times New Roman"/>
          <w:szCs w:val="28"/>
        </w:rPr>
        <w:t>)</w:t>
      </w:r>
      <w:r w:rsidRPr="00350CB4">
        <w:rPr>
          <w:rFonts w:eastAsia="Calibri" w:cs="Times New Roman"/>
          <w:szCs w:val="28"/>
        </w:rPr>
        <w:t xml:space="preserve"> и 2 компетенциям возрастной категории 14</w:t>
      </w:r>
      <w:r w:rsidR="00E6006D">
        <w:rPr>
          <w:rFonts w:eastAsia="Calibri" w:cs="Times New Roman"/>
          <w:szCs w:val="28"/>
        </w:rPr>
        <w:t xml:space="preserve"> – </w:t>
      </w:r>
      <w:r w:rsidRPr="00350CB4">
        <w:rPr>
          <w:rFonts w:eastAsia="Calibri" w:cs="Times New Roman"/>
          <w:szCs w:val="28"/>
        </w:rPr>
        <w:t>16 лет. Конкурсные площадки были организованы на баз</w:t>
      </w:r>
      <w:r w:rsidR="009F3226">
        <w:rPr>
          <w:rFonts w:eastAsia="Calibri" w:cs="Times New Roman"/>
          <w:szCs w:val="28"/>
        </w:rPr>
        <w:t>е</w:t>
      </w:r>
      <w:r w:rsidRPr="00350CB4">
        <w:rPr>
          <w:rFonts w:eastAsia="Calibri" w:cs="Times New Roman"/>
          <w:szCs w:val="28"/>
        </w:rPr>
        <w:t xml:space="preserve"> 11</w:t>
      </w:r>
      <w:r w:rsidR="004371D8">
        <w:rPr>
          <w:rFonts w:eastAsia="Calibri" w:cs="Times New Roman"/>
          <w:szCs w:val="28"/>
        </w:rPr>
        <w:t xml:space="preserve"> профессиональных образовательных организаций</w:t>
      </w:r>
      <w:r w:rsidRPr="00350CB4">
        <w:rPr>
          <w:rFonts w:eastAsia="Calibri" w:cs="Times New Roman"/>
          <w:szCs w:val="28"/>
        </w:rPr>
        <w:t xml:space="preserve"> региона. В Ярославской области на базе </w:t>
      </w:r>
      <w:r w:rsidR="00515677">
        <w:rPr>
          <w:rFonts w:eastAsia="Calibri" w:cs="Times New Roman"/>
          <w:kern w:val="24"/>
          <w:szCs w:val="28"/>
        </w:rPr>
        <w:t>государственного профессионального образовательного автономного учреждения Ярославской области</w:t>
      </w:r>
      <w:r w:rsidR="00515677" w:rsidRPr="00350CB4">
        <w:rPr>
          <w:rFonts w:eastAsia="Calibri" w:cs="Times New Roman"/>
          <w:szCs w:val="28"/>
        </w:rPr>
        <w:t xml:space="preserve"> </w:t>
      </w:r>
      <w:r w:rsidRPr="00350CB4">
        <w:rPr>
          <w:rFonts w:eastAsia="Calibri" w:cs="Times New Roman"/>
          <w:szCs w:val="28"/>
        </w:rPr>
        <w:t>Ярославского педагогического колледжа – Регионального координационного центра движения «</w:t>
      </w:r>
      <w:proofErr w:type="spellStart"/>
      <w:r w:rsidRPr="00350CB4">
        <w:rPr>
          <w:rFonts w:eastAsia="Calibri" w:cs="Times New Roman"/>
          <w:szCs w:val="28"/>
        </w:rPr>
        <w:t>WorldSkills</w:t>
      </w:r>
      <w:proofErr w:type="spellEnd"/>
      <w:r w:rsidRPr="00350CB4">
        <w:rPr>
          <w:rFonts w:eastAsia="Calibri" w:cs="Times New Roman"/>
          <w:szCs w:val="28"/>
        </w:rPr>
        <w:t xml:space="preserve"> </w:t>
      </w:r>
      <w:proofErr w:type="spellStart"/>
      <w:r w:rsidRPr="00350CB4">
        <w:rPr>
          <w:rFonts w:eastAsia="Calibri" w:cs="Times New Roman"/>
          <w:szCs w:val="28"/>
        </w:rPr>
        <w:t>Russia</w:t>
      </w:r>
      <w:proofErr w:type="spellEnd"/>
      <w:r w:rsidRPr="00350CB4">
        <w:rPr>
          <w:rFonts w:eastAsia="Calibri" w:cs="Times New Roman"/>
          <w:szCs w:val="28"/>
        </w:rPr>
        <w:t xml:space="preserve">» были организованы </w:t>
      </w:r>
      <w:r w:rsidR="00D5434E">
        <w:rPr>
          <w:rFonts w:eastAsia="Calibri" w:cs="Times New Roman"/>
          <w:szCs w:val="28"/>
        </w:rPr>
        <w:t>ц</w:t>
      </w:r>
      <w:r w:rsidRPr="00350CB4">
        <w:rPr>
          <w:rFonts w:eastAsia="Calibri" w:cs="Times New Roman"/>
          <w:szCs w:val="28"/>
        </w:rPr>
        <w:t xml:space="preserve">ентры управления соревнований </w:t>
      </w:r>
      <w:r w:rsidR="00A5456F">
        <w:rPr>
          <w:rFonts w:eastAsia="Calibri" w:cs="Times New Roman"/>
          <w:szCs w:val="28"/>
        </w:rPr>
        <w:t>(</w:t>
      </w:r>
      <w:r w:rsidRPr="00350CB4">
        <w:rPr>
          <w:rFonts w:eastAsia="Calibri" w:cs="Times New Roman"/>
          <w:szCs w:val="28"/>
        </w:rPr>
        <w:t>с участием 12</w:t>
      </w:r>
      <w:r w:rsidR="007C49A7">
        <w:rPr>
          <w:rFonts w:eastAsia="Calibri" w:cs="Times New Roman"/>
          <w:szCs w:val="28"/>
        </w:rPr>
        <w:t> </w:t>
      </w:r>
      <w:r w:rsidRPr="00350CB4">
        <w:rPr>
          <w:rFonts w:eastAsia="Calibri" w:cs="Times New Roman"/>
          <w:szCs w:val="28"/>
        </w:rPr>
        <w:t>экспертов Союза «Молодые профессионалы (</w:t>
      </w:r>
      <w:proofErr w:type="spellStart"/>
      <w:r w:rsidRPr="00350CB4">
        <w:rPr>
          <w:rFonts w:eastAsia="Calibri" w:cs="Times New Roman"/>
          <w:szCs w:val="28"/>
        </w:rPr>
        <w:t>Ворлдскиллс</w:t>
      </w:r>
      <w:proofErr w:type="spellEnd"/>
      <w:r w:rsidRPr="00350CB4">
        <w:rPr>
          <w:rFonts w:eastAsia="Calibri" w:cs="Times New Roman"/>
          <w:szCs w:val="28"/>
        </w:rPr>
        <w:t xml:space="preserve"> Россия)</w:t>
      </w:r>
      <w:r w:rsidR="00C278C9">
        <w:rPr>
          <w:rFonts w:eastAsia="Calibri" w:cs="Times New Roman"/>
          <w:szCs w:val="28"/>
        </w:rPr>
        <w:t>»</w:t>
      </w:r>
      <w:r w:rsidR="00A5456F">
        <w:rPr>
          <w:rFonts w:eastAsia="Calibri" w:cs="Times New Roman"/>
          <w:szCs w:val="28"/>
        </w:rPr>
        <w:t>)</w:t>
      </w:r>
      <w:r w:rsidRPr="00350CB4">
        <w:rPr>
          <w:rFonts w:eastAsia="Calibri" w:cs="Times New Roman"/>
          <w:szCs w:val="28"/>
        </w:rPr>
        <w:t xml:space="preserve"> по 4</w:t>
      </w:r>
      <w:r w:rsidR="007C49A7">
        <w:rPr>
          <w:rFonts w:eastAsia="Calibri" w:cs="Times New Roman"/>
          <w:szCs w:val="28"/>
        </w:rPr>
        <w:t> </w:t>
      </w:r>
      <w:r w:rsidRPr="00350CB4">
        <w:rPr>
          <w:rFonts w:eastAsia="Calibri" w:cs="Times New Roman"/>
          <w:szCs w:val="28"/>
        </w:rPr>
        <w:t>компетенциям: «Дошкольное воспитание», «Предпринимательство», «Преподавание в младших классах», «Управление локомотивом»</w:t>
      </w:r>
      <w:r w:rsidR="008002D6">
        <w:rPr>
          <w:rFonts w:eastAsia="Calibri" w:cs="Times New Roman"/>
          <w:szCs w:val="28"/>
        </w:rPr>
        <w:t>.</w:t>
      </w:r>
      <w:r w:rsidRPr="00350CB4">
        <w:rPr>
          <w:rFonts w:eastAsia="Calibri" w:cs="Times New Roman"/>
          <w:szCs w:val="28"/>
        </w:rPr>
        <w:t xml:space="preserve"> </w:t>
      </w:r>
      <w:r w:rsidR="00C278C9">
        <w:rPr>
          <w:rFonts w:eastAsia="Calibri" w:cs="Times New Roman"/>
          <w:szCs w:val="28"/>
        </w:rPr>
        <w:t>В отборочных соревнованиях</w:t>
      </w:r>
      <w:r w:rsidRPr="00350CB4">
        <w:rPr>
          <w:rFonts w:eastAsia="Calibri" w:cs="Times New Roman"/>
          <w:szCs w:val="28"/>
        </w:rPr>
        <w:t xml:space="preserve"> приняли участие 303</w:t>
      </w:r>
      <w:r w:rsidR="00C278C9">
        <w:rPr>
          <w:rFonts w:eastAsia="Calibri" w:cs="Times New Roman"/>
          <w:szCs w:val="28"/>
        </w:rPr>
        <w:t> </w:t>
      </w:r>
      <w:r w:rsidRPr="00350CB4">
        <w:rPr>
          <w:rFonts w:eastAsia="Calibri" w:cs="Times New Roman"/>
          <w:szCs w:val="28"/>
        </w:rPr>
        <w:t>конкурсанта из 69</w:t>
      </w:r>
      <w:r w:rsidR="00A5456F">
        <w:rPr>
          <w:rFonts w:eastAsia="Calibri" w:cs="Times New Roman"/>
          <w:szCs w:val="28"/>
        </w:rPr>
        <w:t> </w:t>
      </w:r>
      <w:r w:rsidRPr="00350CB4">
        <w:rPr>
          <w:rFonts w:eastAsia="Calibri" w:cs="Times New Roman"/>
          <w:szCs w:val="28"/>
        </w:rPr>
        <w:t>субъектов Российской Федерации.</w:t>
      </w:r>
    </w:p>
    <w:p w:rsidR="00350CB4" w:rsidRPr="00350CB4" w:rsidRDefault="00350CB4" w:rsidP="00350CB4">
      <w:pPr>
        <w:jc w:val="both"/>
        <w:rPr>
          <w:rFonts w:eastAsia="Calibri" w:cs="Times New Roman"/>
          <w:szCs w:val="28"/>
        </w:rPr>
      </w:pPr>
      <w:r w:rsidRPr="00350CB4">
        <w:rPr>
          <w:rFonts w:eastAsia="Calibri" w:cs="Times New Roman"/>
          <w:szCs w:val="28"/>
        </w:rPr>
        <w:t xml:space="preserve">С </w:t>
      </w:r>
      <w:r w:rsidR="00811F13">
        <w:rPr>
          <w:rFonts w:eastAsia="Calibri" w:cs="Times New Roman"/>
          <w:szCs w:val="28"/>
        </w:rPr>
        <w:t>0</w:t>
      </w:r>
      <w:r w:rsidRPr="00350CB4">
        <w:rPr>
          <w:rFonts w:eastAsia="Calibri" w:cs="Times New Roman"/>
          <w:szCs w:val="28"/>
        </w:rPr>
        <w:t>6 по 21 сентября 2020 года в Росс</w:t>
      </w:r>
      <w:r w:rsidR="0095496F">
        <w:rPr>
          <w:rFonts w:eastAsia="Calibri" w:cs="Times New Roman"/>
          <w:szCs w:val="28"/>
        </w:rPr>
        <w:t>и</w:t>
      </w:r>
      <w:r w:rsidR="00811F13">
        <w:rPr>
          <w:rFonts w:eastAsia="Calibri" w:cs="Times New Roman"/>
          <w:szCs w:val="28"/>
        </w:rPr>
        <w:t>йской Федерации</w:t>
      </w:r>
      <w:r w:rsidRPr="00350CB4">
        <w:rPr>
          <w:rFonts w:eastAsia="Calibri" w:cs="Times New Roman"/>
          <w:szCs w:val="28"/>
        </w:rPr>
        <w:t xml:space="preserve"> прошел финал VIII Национального чемпионата «Молодые профессионалы» (</w:t>
      </w:r>
      <w:proofErr w:type="spellStart"/>
      <w:r w:rsidRPr="00350CB4">
        <w:rPr>
          <w:rFonts w:eastAsia="Calibri" w:cs="Times New Roman"/>
          <w:szCs w:val="28"/>
        </w:rPr>
        <w:t>WorldSkills</w:t>
      </w:r>
      <w:proofErr w:type="spellEnd"/>
      <w:r w:rsidRPr="00350CB4">
        <w:rPr>
          <w:rFonts w:eastAsia="Calibri" w:cs="Times New Roman"/>
          <w:szCs w:val="28"/>
        </w:rPr>
        <w:t xml:space="preserve"> </w:t>
      </w:r>
      <w:proofErr w:type="spellStart"/>
      <w:r w:rsidRPr="00350CB4">
        <w:rPr>
          <w:rFonts w:eastAsia="Calibri" w:cs="Times New Roman"/>
          <w:szCs w:val="28"/>
        </w:rPr>
        <w:t>Russia</w:t>
      </w:r>
      <w:proofErr w:type="spellEnd"/>
      <w:r w:rsidRPr="00350CB4">
        <w:rPr>
          <w:rFonts w:eastAsia="Calibri" w:cs="Times New Roman"/>
          <w:szCs w:val="28"/>
        </w:rPr>
        <w:t>) – 2020</w:t>
      </w:r>
      <w:r w:rsidR="00811F13">
        <w:rPr>
          <w:rFonts w:eastAsia="Calibri" w:cs="Times New Roman"/>
          <w:szCs w:val="28"/>
        </w:rPr>
        <w:t xml:space="preserve"> (</w:t>
      </w:r>
      <w:r w:rsidR="00811F13" w:rsidRPr="00811F13">
        <w:rPr>
          <w:rFonts w:eastAsia="Calibri" w:cs="Times New Roman"/>
          <w:szCs w:val="28"/>
        </w:rPr>
        <w:t>в дистанционно-очном формате</w:t>
      </w:r>
      <w:r w:rsidR="00811F13">
        <w:rPr>
          <w:rFonts w:eastAsia="Calibri" w:cs="Times New Roman"/>
          <w:szCs w:val="28"/>
        </w:rPr>
        <w:t>),</w:t>
      </w:r>
      <w:r w:rsidRPr="00350CB4">
        <w:rPr>
          <w:rFonts w:eastAsia="Calibri" w:cs="Times New Roman"/>
          <w:szCs w:val="28"/>
        </w:rPr>
        <w:t xml:space="preserve"> по итогам которого Ярославская область завоевала 12 медалей: 2 золотые медали по </w:t>
      </w:r>
      <w:r w:rsidR="00811F13">
        <w:rPr>
          <w:rFonts w:eastAsia="Calibri" w:cs="Times New Roman"/>
          <w:szCs w:val="28"/>
        </w:rPr>
        <w:t xml:space="preserve">следующим </w:t>
      </w:r>
      <w:r w:rsidRPr="00350CB4">
        <w:rPr>
          <w:rFonts w:eastAsia="Calibri" w:cs="Times New Roman"/>
          <w:szCs w:val="28"/>
        </w:rPr>
        <w:t>компетенциям</w:t>
      </w:r>
      <w:r w:rsidR="00811F13">
        <w:rPr>
          <w:rFonts w:eastAsia="Calibri" w:cs="Times New Roman"/>
          <w:szCs w:val="28"/>
        </w:rPr>
        <w:t>:</w:t>
      </w:r>
      <w:r w:rsidRPr="00350CB4">
        <w:rPr>
          <w:rFonts w:eastAsia="Calibri" w:cs="Times New Roman"/>
          <w:szCs w:val="28"/>
        </w:rPr>
        <w:t xml:space="preserve"> «Лабораторный химический анализ», «Лабораторный химический анализ – юниоры», 1 серебряную медаль по компетенции «Дошкольное воспитание – юниоры», 3 </w:t>
      </w:r>
      <w:proofErr w:type="gramStart"/>
      <w:r w:rsidRPr="00350CB4">
        <w:rPr>
          <w:rFonts w:eastAsia="Calibri" w:cs="Times New Roman"/>
          <w:szCs w:val="28"/>
        </w:rPr>
        <w:t>бронзовых</w:t>
      </w:r>
      <w:proofErr w:type="gramEnd"/>
      <w:r w:rsidRPr="00350CB4">
        <w:rPr>
          <w:rFonts w:eastAsia="Calibri" w:cs="Times New Roman"/>
          <w:szCs w:val="28"/>
        </w:rPr>
        <w:t xml:space="preserve"> медали по </w:t>
      </w:r>
      <w:r w:rsidR="008002D6">
        <w:rPr>
          <w:rFonts w:eastAsia="Calibri" w:cs="Times New Roman"/>
          <w:szCs w:val="28"/>
        </w:rPr>
        <w:t xml:space="preserve">следующим </w:t>
      </w:r>
      <w:r w:rsidRPr="00350CB4">
        <w:rPr>
          <w:rFonts w:eastAsia="Calibri" w:cs="Times New Roman"/>
          <w:szCs w:val="28"/>
        </w:rPr>
        <w:t>компетенциям</w:t>
      </w:r>
      <w:r w:rsidR="008002D6">
        <w:rPr>
          <w:rFonts w:eastAsia="Calibri" w:cs="Times New Roman"/>
          <w:szCs w:val="28"/>
        </w:rPr>
        <w:t>:</w:t>
      </w:r>
      <w:r w:rsidRPr="00350CB4">
        <w:rPr>
          <w:rFonts w:eastAsia="Calibri" w:cs="Times New Roman"/>
          <w:szCs w:val="28"/>
        </w:rPr>
        <w:t xml:space="preserve"> «Турагентская деятельность», «Преподавание в младших классах», «Парикмахерское искусство», 6 медальонов за профессионализм </w:t>
      </w:r>
      <w:r w:rsidR="008002D6">
        <w:rPr>
          <w:rFonts w:eastAsia="Calibri" w:cs="Times New Roman"/>
          <w:szCs w:val="28"/>
        </w:rPr>
        <w:t>по следующим компетенциям:</w:t>
      </w:r>
      <w:r w:rsidRPr="00350CB4">
        <w:rPr>
          <w:rFonts w:eastAsia="Calibri" w:cs="Times New Roman"/>
          <w:szCs w:val="28"/>
        </w:rPr>
        <w:t xml:space="preserve"> </w:t>
      </w:r>
      <w:proofErr w:type="gramStart"/>
      <w:r w:rsidRPr="00350CB4">
        <w:rPr>
          <w:rFonts w:eastAsia="Calibri" w:cs="Times New Roman"/>
          <w:szCs w:val="28"/>
        </w:rPr>
        <w:t>«Электроника</w:t>
      </w:r>
      <w:r w:rsidR="008002D6">
        <w:rPr>
          <w:rFonts w:eastAsia="Calibri" w:cs="Times New Roman"/>
          <w:szCs w:val="28"/>
        </w:rPr>
        <w:t xml:space="preserve"> – </w:t>
      </w:r>
      <w:r w:rsidRPr="00350CB4">
        <w:rPr>
          <w:rFonts w:eastAsia="Calibri" w:cs="Times New Roman"/>
          <w:szCs w:val="28"/>
        </w:rPr>
        <w:t>юниоры», «Электроника», «Флористика», «Флористика</w:t>
      </w:r>
      <w:r w:rsidR="008002D6">
        <w:rPr>
          <w:rFonts w:eastAsia="Calibri" w:cs="Times New Roman"/>
          <w:szCs w:val="28"/>
        </w:rPr>
        <w:t xml:space="preserve"> – </w:t>
      </w:r>
      <w:r w:rsidRPr="00350CB4">
        <w:rPr>
          <w:rFonts w:eastAsia="Calibri" w:cs="Times New Roman"/>
          <w:szCs w:val="28"/>
        </w:rPr>
        <w:t>юниоры», «Эстетическая косметология», «Документационное обеспечение управления и архивоведения».</w:t>
      </w:r>
      <w:proofErr w:type="gramEnd"/>
    </w:p>
    <w:p w:rsidR="00350CB4" w:rsidRPr="00350CB4" w:rsidRDefault="00350CB4" w:rsidP="00350CB4">
      <w:pPr>
        <w:jc w:val="both"/>
        <w:rPr>
          <w:rFonts w:eastAsia="Calibri" w:cs="Times New Roman"/>
          <w:szCs w:val="28"/>
        </w:rPr>
      </w:pPr>
      <w:r w:rsidRPr="00350CB4">
        <w:rPr>
          <w:rFonts w:eastAsia="Calibri" w:cs="Times New Roman"/>
          <w:szCs w:val="28"/>
        </w:rPr>
        <w:t xml:space="preserve">В период с 25 по 27 сентября 2020 года в дистанционном формате проходил финал III Национального чемпионата «Навыки мудрых» для лиц в </w:t>
      </w:r>
      <w:r w:rsidRPr="00350CB4">
        <w:rPr>
          <w:rFonts w:eastAsia="Calibri" w:cs="Times New Roman"/>
          <w:szCs w:val="28"/>
        </w:rPr>
        <w:lastRenderedPageBreak/>
        <w:t xml:space="preserve">возрасте 50 лет и старше. В </w:t>
      </w:r>
      <w:r w:rsidR="00795A20">
        <w:rPr>
          <w:rFonts w:eastAsia="Calibri" w:cs="Times New Roman"/>
          <w:szCs w:val="28"/>
        </w:rPr>
        <w:t xml:space="preserve">указанном </w:t>
      </w:r>
      <w:r w:rsidRPr="00350CB4">
        <w:rPr>
          <w:rFonts w:eastAsia="Calibri" w:cs="Times New Roman"/>
          <w:szCs w:val="28"/>
        </w:rPr>
        <w:t>чемпионате приняли участие 2</w:t>
      </w:r>
      <w:r w:rsidR="00795A20">
        <w:rPr>
          <w:rFonts w:eastAsia="Calibri" w:cs="Times New Roman"/>
          <w:szCs w:val="28"/>
        </w:rPr>
        <w:t> </w:t>
      </w:r>
      <w:r w:rsidRPr="00350CB4">
        <w:rPr>
          <w:rFonts w:eastAsia="Calibri" w:cs="Times New Roman"/>
          <w:szCs w:val="28"/>
        </w:rPr>
        <w:t>победителя</w:t>
      </w:r>
      <w:r w:rsidR="007E62B6" w:rsidRPr="007E62B6">
        <w:t xml:space="preserve"> </w:t>
      </w:r>
      <w:r w:rsidR="007E62B6">
        <w:t>(</w:t>
      </w:r>
      <w:r w:rsidR="007E62B6" w:rsidRPr="007E62B6">
        <w:rPr>
          <w:rFonts w:eastAsia="Calibri" w:cs="Times New Roman"/>
          <w:szCs w:val="28"/>
        </w:rPr>
        <w:t>из числа работников образовательных организаций</w:t>
      </w:r>
      <w:r w:rsidR="007E62B6">
        <w:rPr>
          <w:rFonts w:eastAsia="Calibri" w:cs="Times New Roman"/>
          <w:szCs w:val="28"/>
        </w:rPr>
        <w:t>)</w:t>
      </w:r>
      <w:r w:rsidRPr="00350CB4">
        <w:rPr>
          <w:rFonts w:eastAsia="Calibri" w:cs="Times New Roman"/>
          <w:szCs w:val="28"/>
        </w:rPr>
        <w:t xml:space="preserve"> I Регионального чемпионата «Навыки мудрых»,</w:t>
      </w:r>
      <w:r w:rsidR="00795A20">
        <w:rPr>
          <w:rFonts w:eastAsia="Calibri" w:cs="Times New Roman"/>
          <w:szCs w:val="28"/>
        </w:rPr>
        <w:t xml:space="preserve"> который состоялся </w:t>
      </w:r>
      <w:r w:rsidRPr="00350CB4">
        <w:rPr>
          <w:rFonts w:eastAsia="Calibri" w:cs="Times New Roman"/>
          <w:szCs w:val="28"/>
        </w:rPr>
        <w:t>в 2019</w:t>
      </w:r>
      <w:r w:rsidR="007E62B6">
        <w:rPr>
          <w:rFonts w:eastAsia="Calibri" w:cs="Times New Roman"/>
          <w:szCs w:val="28"/>
        </w:rPr>
        <w:t> </w:t>
      </w:r>
      <w:r w:rsidRPr="00350CB4">
        <w:rPr>
          <w:rFonts w:eastAsia="Calibri" w:cs="Times New Roman"/>
          <w:szCs w:val="28"/>
        </w:rPr>
        <w:t xml:space="preserve">году в рамках </w:t>
      </w:r>
      <w:r w:rsidR="004371D8">
        <w:t xml:space="preserve">VI Регионального чемпионата </w:t>
      </w:r>
      <w:r w:rsidR="004371D8" w:rsidRPr="00233C21">
        <w:t>«Молодые профессионалы (</w:t>
      </w:r>
      <w:proofErr w:type="spellStart"/>
      <w:r w:rsidR="004371D8" w:rsidRPr="00233C21">
        <w:t>WorldSkills</w:t>
      </w:r>
      <w:proofErr w:type="spellEnd"/>
      <w:r w:rsidR="004371D8" w:rsidRPr="00233C21">
        <w:t xml:space="preserve"> </w:t>
      </w:r>
      <w:proofErr w:type="spellStart"/>
      <w:r w:rsidR="004371D8" w:rsidRPr="00233C21">
        <w:t>Russia</w:t>
      </w:r>
      <w:proofErr w:type="spellEnd"/>
      <w:r w:rsidR="004371D8" w:rsidRPr="00233C21">
        <w:t>)» Ярославской области</w:t>
      </w:r>
      <w:r w:rsidR="004371D8">
        <w:t>,</w:t>
      </w:r>
      <w:r w:rsidRPr="00350CB4">
        <w:rPr>
          <w:rFonts w:eastAsia="Calibri" w:cs="Times New Roman"/>
          <w:szCs w:val="28"/>
        </w:rPr>
        <w:t xml:space="preserve"> </w:t>
      </w:r>
      <w:r w:rsidR="00795A20">
        <w:rPr>
          <w:rFonts w:eastAsia="Calibri" w:cs="Times New Roman"/>
          <w:szCs w:val="28"/>
        </w:rPr>
        <w:t xml:space="preserve">по 2 </w:t>
      </w:r>
      <w:r w:rsidRPr="00350CB4">
        <w:rPr>
          <w:rFonts w:eastAsia="Calibri" w:cs="Times New Roman"/>
          <w:szCs w:val="28"/>
        </w:rPr>
        <w:t>компетенция</w:t>
      </w:r>
      <w:r w:rsidR="00795A20">
        <w:rPr>
          <w:rFonts w:eastAsia="Calibri" w:cs="Times New Roman"/>
          <w:szCs w:val="28"/>
        </w:rPr>
        <w:t>м</w:t>
      </w:r>
      <w:r w:rsidRPr="00350CB4">
        <w:rPr>
          <w:rFonts w:eastAsia="Calibri" w:cs="Times New Roman"/>
          <w:szCs w:val="28"/>
        </w:rPr>
        <w:t xml:space="preserve">: «Дошкольное воспитание» и «Поварское дело». </w:t>
      </w:r>
      <w:proofErr w:type="spellStart"/>
      <w:r w:rsidRPr="00350CB4">
        <w:rPr>
          <w:rFonts w:eastAsia="Calibri" w:cs="Times New Roman"/>
          <w:szCs w:val="28"/>
        </w:rPr>
        <w:t>Красковская</w:t>
      </w:r>
      <w:proofErr w:type="spellEnd"/>
      <w:r w:rsidRPr="00350CB4">
        <w:rPr>
          <w:rFonts w:eastAsia="Calibri" w:cs="Times New Roman"/>
          <w:szCs w:val="28"/>
        </w:rPr>
        <w:t xml:space="preserve"> Е.Е. </w:t>
      </w:r>
      <w:r w:rsidR="00D6729C">
        <w:rPr>
          <w:rFonts w:eastAsia="Calibri" w:cs="Times New Roman"/>
          <w:szCs w:val="28"/>
        </w:rPr>
        <w:t>(</w:t>
      </w:r>
      <w:r w:rsidRPr="00350CB4">
        <w:rPr>
          <w:rFonts w:eastAsia="Calibri" w:cs="Times New Roman"/>
          <w:szCs w:val="28"/>
        </w:rPr>
        <w:t>воспитатель</w:t>
      </w:r>
      <w:r w:rsidR="004371D8">
        <w:rPr>
          <w:rFonts w:eastAsia="Calibri" w:cs="Times New Roman"/>
          <w:szCs w:val="28"/>
        </w:rPr>
        <w:t xml:space="preserve"> муниципального дошкольного образовательного учреждения</w:t>
      </w:r>
      <w:r w:rsidRPr="00350CB4">
        <w:rPr>
          <w:rFonts w:eastAsia="Calibri" w:cs="Times New Roman"/>
          <w:szCs w:val="28"/>
        </w:rPr>
        <w:t xml:space="preserve"> «Детский сад №</w:t>
      </w:r>
      <w:r w:rsidR="004B2411">
        <w:rPr>
          <w:rFonts w:eastAsia="Calibri" w:cs="Times New Roman"/>
          <w:szCs w:val="28"/>
        </w:rPr>
        <w:t> </w:t>
      </w:r>
      <w:r w:rsidRPr="00350CB4">
        <w:rPr>
          <w:rFonts w:eastAsia="Calibri" w:cs="Times New Roman"/>
          <w:szCs w:val="28"/>
        </w:rPr>
        <w:t>241»</w:t>
      </w:r>
      <w:r w:rsidR="00D6729C">
        <w:rPr>
          <w:rFonts w:eastAsia="Calibri" w:cs="Times New Roman"/>
          <w:szCs w:val="28"/>
        </w:rPr>
        <w:t>)</w:t>
      </w:r>
      <w:r w:rsidRPr="00350CB4">
        <w:rPr>
          <w:rFonts w:eastAsia="Calibri" w:cs="Times New Roman"/>
          <w:szCs w:val="28"/>
        </w:rPr>
        <w:t xml:space="preserve"> завоевала серебряную медаль </w:t>
      </w:r>
      <w:r w:rsidR="00D6729C">
        <w:rPr>
          <w:rFonts w:eastAsia="Calibri" w:cs="Times New Roman"/>
          <w:szCs w:val="28"/>
        </w:rPr>
        <w:t>по</w:t>
      </w:r>
      <w:r w:rsidRPr="00350CB4">
        <w:rPr>
          <w:rFonts w:eastAsia="Calibri" w:cs="Times New Roman"/>
          <w:szCs w:val="28"/>
        </w:rPr>
        <w:t xml:space="preserve"> компетенции «Дошкольное воспитание».</w:t>
      </w:r>
    </w:p>
    <w:p w:rsidR="004C6E94" w:rsidRPr="004C6E94" w:rsidRDefault="004C6E94" w:rsidP="004C6E94">
      <w:pPr>
        <w:ind w:right="136"/>
        <w:jc w:val="both"/>
        <w:textAlignment w:val="baseline"/>
        <w:rPr>
          <w:rFonts w:cs="Times New Roman"/>
          <w:szCs w:val="28"/>
        </w:rPr>
      </w:pPr>
      <w:r w:rsidRPr="004C6E94">
        <w:rPr>
          <w:rFonts w:eastAsia="Calibri" w:cs="Times New Roman"/>
          <w:szCs w:val="28"/>
          <w:lang w:eastAsia="ru-RU"/>
        </w:rPr>
        <w:t>6.</w:t>
      </w:r>
      <w:r w:rsidR="00F8277D">
        <w:rPr>
          <w:rFonts w:eastAsia="Calibri" w:cs="Times New Roman"/>
          <w:szCs w:val="28"/>
          <w:lang w:eastAsia="ru-RU"/>
        </w:rPr>
        <w:t> </w:t>
      </w:r>
      <w:r w:rsidRPr="004C6E94">
        <w:rPr>
          <w:rFonts w:eastAsia="Calibri" w:cs="Times New Roman"/>
          <w:szCs w:val="28"/>
          <w:lang w:eastAsia="ru-RU"/>
        </w:rPr>
        <w:t>В настоящее время в Ярославской области прожива</w:t>
      </w:r>
      <w:r w:rsidR="00D6729C">
        <w:rPr>
          <w:rFonts w:eastAsia="Calibri" w:cs="Times New Roman"/>
          <w:szCs w:val="28"/>
          <w:lang w:eastAsia="ru-RU"/>
        </w:rPr>
        <w:t>ю</w:t>
      </w:r>
      <w:r w:rsidRPr="004C6E94">
        <w:rPr>
          <w:rFonts w:eastAsia="Calibri" w:cs="Times New Roman"/>
          <w:szCs w:val="28"/>
          <w:lang w:eastAsia="ru-RU"/>
        </w:rPr>
        <w:t>т 3</w:t>
      </w:r>
      <w:r w:rsidR="00BF6ACF">
        <w:rPr>
          <w:rFonts w:eastAsia="Calibri" w:cs="Times New Roman"/>
          <w:szCs w:val="28"/>
          <w:lang w:eastAsia="ru-RU"/>
        </w:rPr>
        <w:t> </w:t>
      </w:r>
      <w:r w:rsidRPr="004C6E94">
        <w:rPr>
          <w:rFonts w:eastAsia="Calibri" w:cs="Times New Roman"/>
          <w:szCs w:val="28"/>
          <w:lang w:eastAsia="ru-RU"/>
        </w:rPr>
        <w:t>427 детей-сирот и детей, оставшихся без попечения родителей, из них 2</w:t>
      </w:r>
      <w:r w:rsidR="00BF6ACF">
        <w:rPr>
          <w:rFonts w:eastAsia="Calibri" w:cs="Times New Roman"/>
          <w:szCs w:val="28"/>
          <w:lang w:eastAsia="ru-RU"/>
        </w:rPr>
        <w:t> </w:t>
      </w:r>
      <w:r w:rsidRPr="004C6E94">
        <w:rPr>
          <w:rFonts w:eastAsia="Calibri" w:cs="Times New Roman"/>
          <w:szCs w:val="28"/>
          <w:lang w:eastAsia="ru-RU"/>
        </w:rPr>
        <w:t xml:space="preserve">928 детей </w:t>
      </w:r>
      <w:r w:rsidRPr="004C6E94">
        <w:rPr>
          <w:rFonts w:cs="Times New Roman"/>
          <w:szCs w:val="28"/>
        </w:rPr>
        <w:t xml:space="preserve">воспитываются в замещающих семьях (установлена опека (попечительство) на безвозмездной основе </w:t>
      </w:r>
      <w:r w:rsidR="00D6729C">
        <w:rPr>
          <w:rFonts w:cs="Times New Roman"/>
          <w:szCs w:val="28"/>
        </w:rPr>
        <w:t xml:space="preserve">над </w:t>
      </w:r>
      <w:r w:rsidRPr="004C6E94">
        <w:rPr>
          <w:rFonts w:cs="Times New Roman"/>
          <w:szCs w:val="28"/>
        </w:rPr>
        <w:t>1</w:t>
      </w:r>
      <w:r w:rsidR="00BF6ACF">
        <w:rPr>
          <w:rFonts w:cs="Times New Roman"/>
          <w:szCs w:val="28"/>
        </w:rPr>
        <w:t> </w:t>
      </w:r>
      <w:r w:rsidRPr="004C6E94">
        <w:rPr>
          <w:rFonts w:cs="Times New Roman"/>
          <w:szCs w:val="28"/>
        </w:rPr>
        <w:t xml:space="preserve">039 </w:t>
      </w:r>
      <w:r w:rsidR="00D6729C">
        <w:rPr>
          <w:rFonts w:cs="Times New Roman"/>
          <w:szCs w:val="28"/>
        </w:rPr>
        <w:t>детьми</w:t>
      </w:r>
      <w:r w:rsidRPr="004C6E94">
        <w:rPr>
          <w:rFonts w:cs="Times New Roman"/>
          <w:szCs w:val="28"/>
        </w:rPr>
        <w:t xml:space="preserve">, по договору о приемной семье – </w:t>
      </w:r>
      <w:r w:rsidR="00D6729C">
        <w:rPr>
          <w:rFonts w:cs="Times New Roman"/>
          <w:szCs w:val="28"/>
        </w:rPr>
        <w:t xml:space="preserve">над </w:t>
      </w:r>
      <w:r w:rsidRPr="004C6E94">
        <w:rPr>
          <w:rFonts w:cs="Times New Roman"/>
          <w:szCs w:val="28"/>
        </w:rPr>
        <w:t>1</w:t>
      </w:r>
      <w:r w:rsidR="00BF6ACF">
        <w:rPr>
          <w:rFonts w:cs="Times New Roman"/>
          <w:szCs w:val="28"/>
        </w:rPr>
        <w:t> </w:t>
      </w:r>
      <w:r w:rsidRPr="004C6E94">
        <w:rPr>
          <w:rFonts w:cs="Times New Roman"/>
          <w:szCs w:val="28"/>
        </w:rPr>
        <w:t>889 дет</w:t>
      </w:r>
      <w:r w:rsidR="00D6729C">
        <w:rPr>
          <w:rFonts w:cs="Times New Roman"/>
          <w:szCs w:val="28"/>
        </w:rPr>
        <w:t>ьми</w:t>
      </w:r>
      <w:r w:rsidRPr="004C6E94">
        <w:rPr>
          <w:rFonts w:cs="Times New Roman"/>
          <w:szCs w:val="28"/>
        </w:rPr>
        <w:t>).</w:t>
      </w:r>
    </w:p>
    <w:p w:rsidR="004C6E94" w:rsidRPr="004C6E94" w:rsidRDefault="004C6E94" w:rsidP="004C6E94">
      <w:pPr>
        <w:ind w:right="136"/>
        <w:jc w:val="both"/>
        <w:textAlignment w:val="baseline"/>
        <w:rPr>
          <w:rFonts w:cs="Times New Roman"/>
          <w:szCs w:val="28"/>
        </w:rPr>
      </w:pPr>
      <w:proofErr w:type="gramStart"/>
      <w:r w:rsidRPr="004C6E94">
        <w:rPr>
          <w:rFonts w:cs="Times New Roman"/>
          <w:szCs w:val="28"/>
        </w:rPr>
        <w:t>За 2020 год выявлен</w:t>
      </w:r>
      <w:r w:rsidR="00D6729C">
        <w:rPr>
          <w:rFonts w:cs="Times New Roman"/>
          <w:szCs w:val="28"/>
        </w:rPr>
        <w:t>ы</w:t>
      </w:r>
      <w:r w:rsidRPr="004C6E94">
        <w:rPr>
          <w:rFonts w:cs="Times New Roman"/>
          <w:szCs w:val="28"/>
        </w:rPr>
        <w:t xml:space="preserve"> и учтен</w:t>
      </w:r>
      <w:r w:rsidR="00D6729C">
        <w:rPr>
          <w:rFonts w:cs="Times New Roman"/>
          <w:szCs w:val="28"/>
        </w:rPr>
        <w:t>ы</w:t>
      </w:r>
      <w:r w:rsidRPr="004C6E94">
        <w:rPr>
          <w:rFonts w:cs="Times New Roman"/>
          <w:szCs w:val="28"/>
        </w:rPr>
        <w:t xml:space="preserve"> 415 детей, оставшихся без попечения родителей, из них 261 ребенок устроен в семьи в кратчайшие сроки</w:t>
      </w:r>
      <w:r w:rsidR="004B2411">
        <w:rPr>
          <w:rFonts w:cs="Times New Roman"/>
          <w:szCs w:val="28"/>
        </w:rPr>
        <w:t>,</w:t>
      </w:r>
      <w:r w:rsidRPr="004C6E94">
        <w:rPr>
          <w:rFonts w:cs="Times New Roman"/>
          <w:szCs w:val="28"/>
        </w:rPr>
        <w:t xml:space="preserve"> 80</w:t>
      </w:r>
      <w:r w:rsidR="00703E3A">
        <w:rPr>
          <w:rFonts w:cs="Times New Roman"/>
          <w:szCs w:val="28"/>
        </w:rPr>
        <w:t> </w:t>
      </w:r>
      <w:r w:rsidRPr="004C6E94">
        <w:rPr>
          <w:rFonts w:cs="Times New Roman"/>
          <w:szCs w:val="28"/>
        </w:rPr>
        <w:t>детей в течение отчетного периода устроены в семьи из организаций для детей-сирот и детей, оставшихся без попечения родителей.</w:t>
      </w:r>
      <w:proofErr w:type="gramEnd"/>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 xml:space="preserve">Услугу по содержанию и воспитанию в 19 организациях для детей-сирот и детей, оставшихся без попечения родителей, получают 478 человек. </w:t>
      </w:r>
    </w:p>
    <w:p w:rsidR="004C6E94" w:rsidRPr="004C6E94" w:rsidRDefault="004C6E94" w:rsidP="004C6E94">
      <w:pPr>
        <w:jc w:val="both"/>
        <w:rPr>
          <w:rFonts w:cs="Times New Roman"/>
          <w:szCs w:val="28"/>
          <w:lang w:eastAsia="ru-RU"/>
        </w:rPr>
      </w:pPr>
      <w:proofErr w:type="gramStart"/>
      <w:r w:rsidRPr="004C6E94">
        <w:rPr>
          <w:rFonts w:cs="Times New Roman"/>
          <w:szCs w:val="28"/>
          <w:lang w:eastAsia="ru-RU"/>
        </w:rPr>
        <w:t xml:space="preserve">По состоянию на 01 октября 2020 года в профессиональных образовательных организациях, функционально подчиненных департаменту, за счет средств областного бюджета </w:t>
      </w:r>
      <w:r w:rsidR="00B14F82">
        <w:rPr>
          <w:rFonts w:cs="Times New Roman"/>
          <w:szCs w:val="28"/>
          <w:lang w:eastAsia="ru-RU"/>
        </w:rPr>
        <w:t xml:space="preserve">обучались </w:t>
      </w:r>
      <w:r w:rsidRPr="004C6E94">
        <w:rPr>
          <w:rFonts w:cs="Times New Roman"/>
          <w:szCs w:val="28"/>
          <w:lang w:eastAsia="ru-RU"/>
        </w:rPr>
        <w:t>1</w:t>
      </w:r>
      <w:r w:rsidR="00BF6ACF">
        <w:rPr>
          <w:rFonts w:cs="Times New Roman"/>
          <w:szCs w:val="28"/>
          <w:lang w:eastAsia="ru-RU"/>
        </w:rPr>
        <w:t> </w:t>
      </w:r>
      <w:r w:rsidRPr="004C6E94">
        <w:rPr>
          <w:rFonts w:cs="Times New Roman"/>
          <w:szCs w:val="28"/>
          <w:lang w:eastAsia="ru-RU"/>
        </w:rPr>
        <w:t>194 человека из числа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r w:rsidR="00D6729C">
        <w:rPr>
          <w:rFonts w:cs="Times New Roman"/>
          <w:szCs w:val="28"/>
          <w:lang w:eastAsia="ru-RU"/>
        </w:rPr>
        <w:t xml:space="preserve"> родителей</w:t>
      </w:r>
      <w:r w:rsidRPr="004C6E94">
        <w:rPr>
          <w:rFonts w:cs="Times New Roman"/>
          <w:szCs w:val="28"/>
          <w:lang w:eastAsia="ru-RU"/>
        </w:rPr>
        <w:t xml:space="preserve"> или единственного родителя.</w:t>
      </w:r>
      <w:proofErr w:type="gramEnd"/>
    </w:p>
    <w:p w:rsidR="004C6E94" w:rsidRPr="004C6E94" w:rsidRDefault="004C6E94" w:rsidP="004C6E94">
      <w:pPr>
        <w:jc w:val="both"/>
        <w:rPr>
          <w:rFonts w:cs="Times New Roman"/>
          <w:szCs w:val="28"/>
        </w:rPr>
      </w:pPr>
      <w:r w:rsidRPr="004C6E94">
        <w:rPr>
          <w:rFonts w:cs="Times New Roman"/>
          <w:spacing w:val="-3"/>
          <w:szCs w:val="28"/>
        </w:rPr>
        <w:t>Благодаря мерам, направленным на поддержку института семьи, профилактику социального сиротства, развитие семейных форм устройства детей, оставшихся без попечения родителей, в области наметился ряд позитивных тенденций:</w:t>
      </w:r>
    </w:p>
    <w:p w:rsidR="004C6E94" w:rsidRPr="004C6E94" w:rsidRDefault="004C6E94" w:rsidP="004C6E94">
      <w:pPr>
        <w:numPr>
          <w:ilvl w:val="1"/>
          <w:numId w:val="3"/>
        </w:numPr>
        <w:ind w:left="0" w:firstLine="709"/>
        <w:jc w:val="both"/>
        <w:rPr>
          <w:rFonts w:cs="Times New Roman"/>
          <w:szCs w:val="28"/>
        </w:rPr>
      </w:pPr>
      <w:r w:rsidRPr="004C6E94">
        <w:rPr>
          <w:rFonts w:cs="Times New Roman"/>
          <w:spacing w:val="-3"/>
          <w:szCs w:val="28"/>
        </w:rPr>
        <w:t>-</w:t>
      </w:r>
      <w:r w:rsidR="00DA2CA5">
        <w:rPr>
          <w:rFonts w:cs="Times New Roman"/>
          <w:spacing w:val="-3"/>
          <w:szCs w:val="28"/>
        </w:rPr>
        <w:t> </w:t>
      </w:r>
      <w:r w:rsidRPr="004C6E94">
        <w:rPr>
          <w:rFonts w:cs="Times New Roman"/>
          <w:spacing w:val="-3"/>
          <w:szCs w:val="28"/>
        </w:rPr>
        <w:t>снижение общего количества</w:t>
      </w:r>
      <w:r w:rsidRPr="004C6E94">
        <w:rPr>
          <w:rFonts w:cs="Times New Roman"/>
          <w:b/>
          <w:spacing w:val="-3"/>
          <w:szCs w:val="28"/>
        </w:rPr>
        <w:t xml:space="preserve"> </w:t>
      </w:r>
      <w:r w:rsidRPr="004C6E94">
        <w:rPr>
          <w:rFonts w:cs="Times New Roman"/>
          <w:spacing w:val="-3"/>
          <w:szCs w:val="28"/>
        </w:rPr>
        <w:t>детей-сирот и детей, оставшихся без попечения родителей;</w:t>
      </w:r>
    </w:p>
    <w:p w:rsidR="004C6E94" w:rsidRPr="004C6E94" w:rsidRDefault="004C6E94" w:rsidP="004C6E94">
      <w:pPr>
        <w:numPr>
          <w:ilvl w:val="1"/>
          <w:numId w:val="3"/>
        </w:numPr>
        <w:ind w:left="0" w:firstLine="709"/>
        <w:jc w:val="both"/>
        <w:rPr>
          <w:rFonts w:cs="Times New Roman"/>
          <w:spacing w:val="-3"/>
          <w:szCs w:val="28"/>
        </w:rPr>
      </w:pPr>
      <w:r w:rsidRPr="004C6E94">
        <w:rPr>
          <w:rFonts w:cs="Times New Roman"/>
          <w:spacing w:val="-3"/>
          <w:szCs w:val="28"/>
        </w:rPr>
        <w:t>-</w:t>
      </w:r>
      <w:r w:rsidR="00DA2CA5">
        <w:rPr>
          <w:rFonts w:cs="Times New Roman"/>
          <w:spacing w:val="-3"/>
          <w:szCs w:val="28"/>
        </w:rPr>
        <w:t> </w:t>
      </w:r>
      <w:r w:rsidRPr="004C6E94">
        <w:rPr>
          <w:rFonts w:cs="Times New Roman"/>
          <w:spacing w:val="-3"/>
          <w:szCs w:val="28"/>
        </w:rPr>
        <w:t>увеличение количества приемных семей и числа детей-сирот, воспитывающихся в них;</w:t>
      </w:r>
    </w:p>
    <w:p w:rsidR="004C6E94" w:rsidRPr="004C6E94" w:rsidRDefault="004C6E94" w:rsidP="004C6E94">
      <w:pPr>
        <w:widowControl w:val="0"/>
        <w:numPr>
          <w:ilvl w:val="1"/>
          <w:numId w:val="3"/>
        </w:numPr>
        <w:ind w:left="0" w:firstLine="709"/>
        <w:jc w:val="both"/>
        <w:rPr>
          <w:rFonts w:cs="Times New Roman"/>
          <w:spacing w:val="-3"/>
          <w:szCs w:val="28"/>
        </w:rPr>
      </w:pPr>
      <w:r w:rsidRPr="004C6E94">
        <w:rPr>
          <w:rFonts w:eastAsia="Calibri" w:cs="Times New Roman"/>
          <w:spacing w:val="-3"/>
          <w:szCs w:val="28"/>
          <w:lang w:eastAsia="ru-RU"/>
        </w:rPr>
        <w:t>-</w:t>
      </w:r>
      <w:r w:rsidR="00DA2CA5">
        <w:rPr>
          <w:rFonts w:eastAsia="Calibri" w:cs="Times New Roman"/>
          <w:spacing w:val="-3"/>
          <w:szCs w:val="28"/>
          <w:lang w:eastAsia="ru-RU"/>
        </w:rPr>
        <w:t> </w:t>
      </w:r>
      <w:r w:rsidRPr="004C6E94">
        <w:rPr>
          <w:rFonts w:eastAsia="Calibri" w:cs="Times New Roman"/>
          <w:spacing w:val="-3"/>
          <w:szCs w:val="28"/>
          <w:lang w:eastAsia="ru-RU"/>
        </w:rPr>
        <w:t>сокращение количества детей-сирот, находящихся в организациях на полном государственном обеспечении.</w:t>
      </w:r>
    </w:p>
    <w:p w:rsidR="004C6E94" w:rsidRPr="004C6E94" w:rsidRDefault="004C6E94" w:rsidP="005F2DC7">
      <w:pPr>
        <w:jc w:val="both"/>
        <w:rPr>
          <w:rFonts w:eastAsia="Calibri" w:cs="Times New Roman"/>
          <w:szCs w:val="28"/>
        </w:rPr>
      </w:pPr>
      <w:r w:rsidRPr="00284DBC">
        <w:rPr>
          <w:rFonts w:eastAsia="Calibri" w:cs="Times New Roman"/>
          <w:szCs w:val="28"/>
        </w:rPr>
        <w:t>7.</w:t>
      </w:r>
      <w:r w:rsidR="00DA2CA5" w:rsidRPr="00284DBC">
        <w:rPr>
          <w:rFonts w:eastAsia="Calibri" w:cs="Times New Roman"/>
          <w:szCs w:val="28"/>
        </w:rPr>
        <w:t> </w:t>
      </w:r>
      <w:r w:rsidR="00284DBC" w:rsidRPr="00284DBC">
        <w:rPr>
          <w:rFonts w:eastAsia="Calibri" w:cs="Times New Roman"/>
          <w:szCs w:val="28"/>
        </w:rPr>
        <w:t>В 2020 году</w:t>
      </w:r>
      <w:r w:rsidR="005F2DC7" w:rsidRPr="00284DBC">
        <w:rPr>
          <w:rFonts w:eastAsia="Calibri" w:cs="Times New Roman"/>
          <w:szCs w:val="28"/>
        </w:rPr>
        <w:t xml:space="preserve"> в системе образования</w:t>
      </w:r>
      <w:r w:rsidRPr="00284DBC">
        <w:rPr>
          <w:rFonts w:eastAsia="Calibri" w:cs="Times New Roman"/>
          <w:szCs w:val="28"/>
        </w:rPr>
        <w:t xml:space="preserve"> Ярославкой области численность педагогически</w:t>
      </w:r>
      <w:r w:rsidR="005F2DC7" w:rsidRPr="00284DBC">
        <w:rPr>
          <w:rFonts w:eastAsia="Calibri" w:cs="Times New Roman"/>
          <w:szCs w:val="28"/>
        </w:rPr>
        <w:t>х работников состав</w:t>
      </w:r>
      <w:r w:rsidR="00284DBC" w:rsidRPr="00284DBC">
        <w:rPr>
          <w:rFonts w:eastAsia="Calibri" w:cs="Times New Roman"/>
          <w:szCs w:val="28"/>
        </w:rPr>
        <w:t>ляла</w:t>
      </w:r>
      <w:r w:rsidR="005F2DC7" w:rsidRPr="00284DBC">
        <w:rPr>
          <w:rFonts w:eastAsia="Calibri" w:cs="Times New Roman"/>
          <w:szCs w:val="28"/>
        </w:rPr>
        <w:t xml:space="preserve"> </w:t>
      </w:r>
      <w:r w:rsidR="00284DBC">
        <w:rPr>
          <w:rFonts w:eastAsia="Calibri" w:cs="Times New Roman"/>
          <w:szCs w:val="28"/>
        </w:rPr>
        <w:t>21 610</w:t>
      </w:r>
      <w:r w:rsidR="005F2DC7" w:rsidRPr="00284DBC">
        <w:rPr>
          <w:rFonts w:eastAsia="Calibri" w:cs="Times New Roman"/>
          <w:szCs w:val="28"/>
        </w:rPr>
        <w:t xml:space="preserve"> человек.</w:t>
      </w:r>
    </w:p>
    <w:p w:rsidR="004C6E94" w:rsidRPr="004C6E94" w:rsidRDefault="004C6E94" w:rsidP="004C6E94">
      <w:pPr>
        <w:jc w:val="both"/>
        <w:rPr>
          <w:rFonts w:eastAsia="Calibri" w:cs="Times New Roman"/>
          <w:szCs w:val="28"/>
        </w:rPr>
      </w:pPr>
      <w:proofErr w:type="gramStart"/>
      <w:r w:rsidRPr="004C6E94">
        <w:rPr>
          <w:rFonts w:eastAsia="Calibri" w:cs="Times New Roman"/>
          <w:szCs w:val="28"/>
        </w:rPr>
        <w:t>Методическое сопровождение педагогических работников осуществляется на уровне образовательных организаций, в также муниципальными методическими службами и государственным автономным учреждением дополнительного профессионального образования Ярославской области «Институт развития образования».</w:t>
      </w:r>
      <w:proofErr w:type="gramEnd"/>
      <w:r w:rsidRPr="004C6E94">
        <w:rPr>
          <w:rFonts w:eastAsia="Calibri" w:cs="Times New Roman"/>
          <w:szCs w:val="28"/>
        </w:rPr>
        <w:t xml:space="preserve"> Вопросы аттестации </w:t>
      </w:r>
      <w:r w:rsidRPr="004C6E94">
        <w:rPr>
          <w:rFonts w:eastAsia="Calibri" w:cs="Times New Roman"/>
          <w:szCs w:val="28"/>
        </w:rPr>
        <w:lastRenderedPageBreak/>
        <w:t>педагогических работников курирует государственное учреждение Ярославской области «Центр оценки и контроля качества образования».</w:t>
      </w:r>
    </w:p>
    <w:p w:rsidR="004C6E94" w:rsidRPr="004C6E94" w:rsidRDefault="009F054E" w:rsidP="004C6E94">
      <w:pPr>
        <w:autoSpaceDE w:val="0"/>
        <w:autoSpaceDN w:val="0"/>
        <w:adjustRightInd w:val="0"/>
        <w:jc w:val="both"/>
        <w:rPr>
          <w:rFonts w:eastAsia="Calibri" w:cs="Times New Roman"/>
          <w:szCs w:val="28"/>
        </w:rPr>
      </w:pPr>
      <w:r>
        <w:rPr>
          <w:rFonts w:eastAsia="Calibri" w:cs="Times New Roman"/>
          <w:szCs w:val="28"/>
        </w:rPr>
        <w:t>В</w:t>
      </w:r>
      <w:r w:rsidRPr="009F054E">
        <w:rPr>
          <w:rFonts w:eastAsia="Calibri" w:cs="Times New Roman"/>
          <w:szCs w:val="28"/>
        </w:rPr>
        <w:t xml:space="preserve"> 2021 году </w:t>
      </w:r>
      <w:r>
        <w:rPr>
          <w:rFonts w:eastAsia="Calibri" w:cs="Times New Roman"/>
          <w:szCs w:val="28"/>
        </w:rPr>
        <w:t xml:space="preserve">с </w:t>
      </w:r>
      <w:r w:rsidR="004C6E94" w:rsidRPr="004C6E94">
        <w:rPr>
          <w:rFonts w:eastAsia="Calibri" w:cs="Times New Roman"/>
          <w:szCs w:val="28"/>
        </w:rPr>
        <w:t xml:space="preserve">целью внедрения в Ярославской области </w:t>
      </w:r>
      <w:r w:rsidR="004C6E94" w:rsidRPr="004C6E94">
        <w:rPr>
          <w:rFonts w:eastAsiaTheme="minorHAnsi" w:cs="Times New Roman"/>
          <w:szCs w:val="28"/>
        </w:rPr>
        <w:t xml:space="preserve">единой федеральной системы научно-методического сопровождения педагогических работников и управленческих кадров </w:t>
      </w:r>
      <w:r w:rsidR="004C6E94" w:rsidRPr="004C6E94">
        <w:rPr>
          <w:rFonts w:eastAsia="Calibri" w:cs="Times New Roman"/>
          <w:szCs w:val="28"/>
        </w:rPr>
        <w:t>на базе государственного автономного учреждения дополнительного профессионального образования Ярославской области «Институт развития образования»</w:t>
      </w:r>
      <w:r w:rsidR="004C6E94" w:rsidRPr="004C6E94">
        <w:rPr>
          <w:rFonts w:eastAsiaTheme="minorHAnsi" w:cs="Times New Roman"/>
          <w:szCs w:val="28"/>
        </w:rPr>
        <w:t xml:space="preserve"> будет создан центр непрерывного повышения профессионального мастерства педагогических работников. </w:t>
      </w:r>
    </w:p>
    <w:p w:rsidR="004C6E94" w:rsidRPr="004C6E94" w:rsidRDefault="004C6E94" w:rsidP="004C6E94">
      <w:pPr>
        <w:jc w:val="both"/>
        <w:rPr>
          <w:rFonts w:eastAsia="Calibri" w:cs="Times New Roman"/>
          <w:szCs w:val="28"/>
        </w:rPr>
      </w:pPr>
      <w:r w:rsidRPr="004C6E94">
        <w:rPr>
          <w:rFonts w:eastAsia="Calibri" w:cs="Times New Roman"/>
          <w:szCs w:val="28"/>
        </w:rPr>
        <w:t>Образовательные организации области пополняются молодыми педагогами. На 01 сентября 2018 года на работу в образовательные организации области пришл</w:t>
      </w:r>
      <w:r w:rsidR="009F054E">
        <w:rPr>
          <w:rFonts w:eastAsia="Calibri" w:cs="Times New Roman"/>
          <w:szCs w:val="28"/>
        </w:rPr>
        <w:t>и</w:t>
      </w:r>
      <w:r w:rsidRPr="004C6E94">
        <w:rPr>
          <w:rFonts w:eastAsia="Calibri" w:cs="Times New Roman"/>
          <w:szCs w:val="28"/>
        </w:rPr>
        <w:t xml:space="preserve"> 163 молодых специалиста. </w:t>
      </w:r>
      <w:r w:rsidR="009F054E">
        <w:rPr>
          <w:rFonts w:eastAsia="Calibri" w:cs="Times New Roman"/>
          <w:szCs w:val="28"/>
        </w:rPr>
        <w:t>Е</w:t>
      </w:r>
      <w:r w:rsidRPr="004C6E94">
        <w:rPr>
          <w:rFonts w:eastAsia="Calibri" w:cs="Times New Roman"/>
          <w:szCs w:val="28"/>
        </w:rPr>
        <w:t xml:space="preserve">жегодно </w:t>
      </w:r>
      <w:r w:rsidR="009F054E">
        <w:rPr>
          <w:rFonts w:eastAsia="Calibri" w:cs="Times New Roman"/>
          <w:szCs w:val="28"/>
        </w:rPr>
        <w:t>в</w:t>
      </w:r>
      <w:r w:rsidRPr="004C6E94">
        <w:rPr>
          <w:rFonts w:eastAsia="Calibri" w:cs="Times New Roman"/>
          <w:szCs w:val="28"/>
        </w:rPr>
        <w:t xml:space="preserve"> начал</w:t>
      </w:r>
      <w:r w:rsidR="009F054E">
        <w:rPr>
          <w:rFonts w:eastAsia="Calibri" w:cs="Times New Roman"/>
          <w:szCs w:val="28"/>
        </w:rPr>
        <w:t>е</w:t>
      </w:r>
      <w:r w:rsidRPr="004C6E94">
        <w:rPr>
          <w:rFonts w:eastAsia="Calibri" w:cs="Times New Roman"/>
          <w:szCs w:val="28"/>
        </w:rPr>
        <w:t xml:space="preserve"> учебного года в образовательных организациях области открывается около 900 вакансий. </w:t>
      </w:r>
      <w:r w:rsidR="00D4745B">
        <w:rPr>
          <w:rFonts w:eastAsia="Calibri" w:cs="Times New Roman"/>
          <w:szCs w:val="28"/>
        </w:rPr>
        <w:t xml:space="preserve">Наиболее востребованными являются </w:t>
      </w:r>
      <w:r w:rsidRPr="004C6E94">
        <w:rPr>
          <w:rFonts w:eastAsia="Calibri" w:cs="Times New Roman"/>
          <w:szCs w:val="28"/>
        </w:rPr>
        <w:t>педагог</w:t>
      </w:r>
      <w:r w:rsidR="00D4745B">
        <w:rPr>
          <w:rFonts w:eastAsia="Calibri" w:cs="Times New Roman"/>
          <w:szCs w:val="28"/>
        </w:rPr>
        <w:t>и</w:t>
      </w:r>
      <w:r w:rsidRPr="004C6E94">
        <w:rPr>
          <w:rFonts w:eastAsia="Calibri" w:cs="Times New Roman"/>
          <w:szCs w:val="28"/>
        </w:rPr>
        <w:t xml:space="preserve"> </w:t>
      </w:r>
      <w:proofErr w:type="gramStart"/>
      <w:r w:rsidRPr="004C6E94">
        <w:rPr>
          <w:rFonts w:eastAsia="Calibri" w:cs="Times New Roman"/>
          <w:szCs w:val="28"/>
        </w:rPr>
        <w:t>дошкольного</w:t>
      </w:r>
      <w:proofErr w:type="gramEnd"/>
      <w:r w:rsidRPr="004C6E94">
        <w:rPr>
          <w:rFonts w:eastAsia="Calibri" w:cs="Times New Roman"/>
          <w:szCs w:val="28"/>
        </w:rPr>
        <w:t xml:space="preserve"> образования и начальной школы. По истечении месяца после начала учебного года вакансии, как правило, закрываются за счет приема на</w:t>
      </w:r>
      <w:r w:rsidR="00DA2CA5">
        <w:rPr>
          <w:rFonts w:eastAsia="Calibri" w:cs="Times New Roman"/>
          <w:szCs w:val="28"/>
        </w:rPr>
        <w:t> </w:t>
      </w:r>
      <w:r w:rsidRPr="004C6E94">
        <w:rPr>
          <w:rFonts w:eastAsia="Calibri" w:cs="Times New Roman"/>
          <w:szCs w:val="28"/>
        </w:rPr>
        <w:t xml:space="preserve">вакантные часы совместителей. </w:t>
      </w:r>
      <w:r w:rsidR="00D4745B">
        <w:rPr>
          <w:rFonts w:eastAsia="Calibri" w:cs="Times New Roman"/>
          <w:szCs w:val="28"/>
        </w:rPr>
        <w:t>П</w:t>
      </w:r>
      <w:r w:rsidRPr="004C6E94">
        <w:rPr>
          <w:rFonts w:eastAsia="Calibri" w:cs="Times New Roman"/>
          <w:szCs w:val="28"/>
        </w:rPr>
        <w:t>отребность в</w:t>
      </w:r>
      <w:r w:rsidR="00DA2CA5">
        <w:rPr>
          <w:rFonts w:eastAsia="Calibri" w:cs="Times New Roman"/>
          <w:szCs w:val="28"/>
        </w:rPr>
        <w:t> </w:t>
      </w:r>
      <w:r w:rsidRPr="004C6E94">
        <w:rPr>
          <w:rFonts w:eastAsia="Calibri" w:cs="Times New Roman"/>
          <w:szCs w:val="28"/>
        </w:rPr>
        <w:t>квалифицированных кадрах, имеющих профессиональное образование, в</w:t>
      </w:r>
      <w:r w:rsidR="00DA2CA5">
        <w:rPr>
          <w:rFonts w:eastAsia="Calibri" w:cs="Times New Roman"/>
          <w:szCs w:val="28"/>
        </w:rPr>
        <w:t> </w:t>
      </w:r>
      <w:r w:rsidRPr="004C6E94">
        <w:rPr>
          <w:rFonts w:eastAsia="Calibri" w:cs="Times New Roman"/>
          <w:szCs w:val="28"/>
        </w:rPr>
        <w:t>Ярославской области по-прежнему остается высокой.</w:t>
      </w:r>
    </w:p>
    <w:p w:rsidR="004C6E94" w:rsidRPr="004C6E94" w:rsidRDefault="004C6E94" w:rsidP="004C6E94">
      <w:pPr>
        <w:jc w:val="both"/>
        <w:rPr>
          <w:rFonts w:cs="Times New Roman"/>
        </w:rPr>
      </w:pPr>
      <w:r w:rsidRPr="004C6E94">
        <w:rPr>
          <w:rFonts w:eastAsia="Calibri" w:cs="Times New Roman"/>
          <w:szCs w:val="28"/>
        </w:rPr>
        <w:t xml:space="preserve">С 2020 года Ярославская область принимает участие в реализации </w:t>
      </w:r>
      <w:r w:rsidR="003352AC">
        <w:rPr>
          <w:rFonts w:eastAsia="Calibri" w:cs="Times New Roman"/>
          <w:szCs w:val="28"/>
        </w:rPr>
        <w:t>проекта</w:t>
      </w:r>
      <w:r w:rsidRPr="004C6E94">
        <w:rPr>
          <w:rFonts w:eastAsia="Calibri" w:cs="Times New Roman"/>
          <w:szCs w:val="28"/>
        </w:rPr>
        <w:t xml:space="preserve"> «Земский учитель». В 2020 году в 14 школ 11 муниципальных образований области трудоустроены 9 педагогов из 8 субъектов Российской Федерации и 5 педагогов из Ярослав</w:t>
      </w:r>
      <w:r w:rsidR="00D4745B">
        <w:rPr>
          <w:rFonts w:eastAsia="Calibri" w:cs="Times New Roman"/>
          <w:szCs w:val="28"/>
        </w:rPr>
        <w:t>с</w:t>
      </w:r>
      <w:r w:rsidRPr="004C6E94">
        <w:rPr>
          <w:rFonts w:eastAsia="Calibri" w:cs="Times New Roman"/>
          <w:szCs w:val="28"/>
        </w:rPr>
        <w:t>кой области.</w:t>
      </w:r>
    </w:p>
    <w:p w:rsidR="004C6E94" w:rsidRPr="004C6E94" w:rsidRDefault="004C6E94" w:rsidP="004C6E94">
      <w:pPr>
        <w:jc w:val="both"/>
        <w:rPr>
          <w:rFonts w:eastAsia="Calibri" w:cs="Times New Roman"/>
          <w:szCs w:val="28"/>
        </w:rPr>
      </w:pPr>
      <w:r w:rsidRPr="004C6E94">
        <w:rPr>
          <w:rFonts w:eastAsia="Calibri" w:cs="Times New Roman"/>
          <w:szCs w:val="28"/>
        </w:rPr>
        <w:t>8.</w:t>
      </w:r>
      <w:r w:rsidR="00DA2CA5">
        <w:rPr>
          <w:rFonts w:eastAsia="Calibri" w:cs="Times New Roman"/>
          <w:szCs w:val="28"/>
        </w:rPr>
        <w:t> </w:t>
      </w:r>
      <w:proofErr w:type="gramStart"/>
      <w:r w:rsidRPr="004C6E94">
        <w:rPr>
          <w:rFonts w:eastAsia="Calibri" w:cs="Times New Roman"/>
          <w:szCs w:val="28"/>
        </w:rPr>
        <w:t>В ходе реализации в 2014 – 2020 годах мероприятий государственной программы Ярославской области «Развитие образования и</w:t>
      </w:r>
      <w:r w:rsidR="00DA2CA5">
        <w:rPr>
          <w:rFonts w:eastAsia="Calibri" w:cs="Times New Roman"/>
          <w:szCs w:val="28"/>
        </w:rPr>
        <w:t> </w:t>
      </w:r>
      <w:r w:rsidRPr="004C6E94">
        <w:rPr>
          <w:rFonts w:eastAsia="Calibri" w:cs="Times New Roman"/>
          <w:szCs w:val="28"/>
        </w:rPr>
        <w:t>молодежная политика в Ярославской области» в</w:t>
      </w:r>
      <w:r w:rsidR="00DA2CA5">
        <w:rPr>
          <w:rFonts w:eastAsia="Calibri" w:cs="Times New Roman"/>
          <w:szCs w:val="28"/>
        </w:rPr>
        <w:t> </w:t>
      </w:r>
      <w:r w:rsidRPr="004C6E94">
        <w:rPr>
          <w:rFonts w:eastAsia="Calibri" w:cs="Times New Roman"/>
          <w:szCs w:val="28"/>
        </w:rPr>
        <w:t>региональной системе образования произошли сущ</w:t>
      </w:r>
      <w:r w:rsidR="006E5556">
        <w:rPr>
          <w:rFonts w:eastAsia="Calibri" w:cs="Times New Roman"/>
          <w:szCs w:val="28"/>
        </w:rPr>
        <w:t>ественные</w:t>
      </w:r>
      <w:r w:rsidRPr="004C6E94">
        <w:rPr>
          <w:rFonts w:eastAsia="Calibri" w:cs="Times New Roman"/>
          <w:szCs w:val="28"/>
        </w:rPr>
        <w:t xml:space="preserve"> изменения, касающиеся численности образовательных организаций и обучающихся, совершенствования материально-технической базы и условий обучения в образовательных организациях, модернизации содержания образования и обновления технологий обучения, повышения профессионализма педагогических кадров, а также создания стартовых условий для выхода</w:t>
      </w:r>
      <w:proofErr w:type="gramEnd"/>
      <w:r w:rsidRPr="004C6E94">
        <w:rPr>
          <w:rFonts w:eastAsia="Calibri" w:cs="Times New Roman"/>
          <w:szCs w:val="28"/>
        </w:rPr>
        <w:t xml:space="preserve"> системы образования региона на новый уровень развития. Вместе с тем остается ряд проблем:</w:t>
      </w:r>
    </w:p>
    <w:p w:rsidR="004C6E94" w:rsidRPr="004C6E94" w:rsidRDefault="004C6E94" w:rsidP="004C6E94">
      <w:pPr>
        <w:jc w:val="both"/>
        <w:rPr>
          <w:rFonts w:eastAsia="Calibri" w:cs="Times New Roman"/>
          <w:szCs w:val="28"/>
        </w:rPr>
      </w:pPr>
      <w:proofErr w:type="gramStart"/>
      <w:r w:rsidRPr="005F2DC7">
        <w:rPr>
          <w:rFonts w:eastAsia="Calibri" w:cs="Times New Roman"/>
          <w:szCs w:val="28"/>
        </w:rPr>
        <w:t>-</w:t>
      </w:r>
      <w:r w:rsidR="00DA2CA5" w:rsidRPr="005F2DC7">
        <w:rPr>
          <w:rFonts w:eastAsia="Calibri" w:cs="Times New Roman"/>
          <w:szCs w:val="28"/>
        </w:rPr>
        <w:t> </w:t>
      </w:r>
      <w:r w:rsidRPr="005F2DC7">
        <w:rPr>
          <w:rFonts w:eastAsia="Calibri" w:cs="Times New Roman"/>
          <w:szCs w:val="28"/>
        </w:rPr>
        <w:t xml:space="preserve">разрыв между спросом и предложением на услуги дошкольного образования для детей в возрасте от </w:t>
      </w:r>
      <w:r w:rsidR="005F2DC7" w:rsidRPr="005F2DC7">
        <w:rPr>
          <w:rFonts w:eastAsia="Calibri" w:cs="Times New Roman"/>
          <w:szCs w:val="28"/>
        </w:rPr>
        <w:t>2 месяцев</w:t>
      </w:r>
      <w:r w:rsidRPr="005F2DC7">
        <w:rPr>
          <w:rFonts w:eastAsia="Calibri" w:cs="Times New Roman"/>
          <w:szCs w:val="28"/>
        </w:rPr>
        <w:t xml:space="preserve"> до 3 лет;</w:t>
      </w:r>
      <w:proofErr w:type="gramEnd"/>
    </w:p>
    <w:p w:rsidR="004C6E94" w:rsidRPr="004C6E94" w:rsidRDefault="004C6E94" w:rsidP="004C6E94">
      <w:pPr>
        <w:jc w:val="both"/>
        <w:rPr>
          <w:rFonts w:eastAsia="Calibri" w:cs="Times New Roman"/>
          <w:szCs w:val="28"/>
        </w:rPr>
      </w:pPr>
      <w:r w:rsidRPr="004C6E94">
        <w:rPr>
          <w:rFonts w:eastAsia="Calibri" w:cs="Times New Roman"/>
          <w:szCs w:val="28"/>
        </w:rPr>
        <w:t>-</w:t>
      </w:r>
      <w:r w:rsidR="00DA2CA5">
        <w:rPr>
          <w:rFonts w:eastAsia="Calibri" w:cs="Times New Roman"/>
          <w:szCs w:val="28"/>
        </w:rPr>
        <w:t> </w:t>
      </w:r>
      <w:r w:rsidRPr="004C6E94">
        <w:rPr>
          <w:rFonts w:eastAsia="Calibri" w:cs="Times New Roman"/>
          <w:szCs w:val="28"/>
        </w:rPr>
        <w:t>недостаточность условий для раннего развития детей в возрасте до 3</w:t>
      </w:r>
      <w:r w:rsidR="00BF79E2">
        <w:rPr>
          <w:rFonts w:eastAsia="Calibri" w:cs="Times New Roman"/>
          <w:szCs w:val="28"/>
        </w:rPr>
        <w:t> </w:t>
      </w:r>
      <w:r w:rsidRPr="004C6E94">
        <w:rPr>
          <w:rFonts w:eastAsia="Calibri" w:cs="Times New Roman"/>
          <w:szCs w:val="28"/>
        </w:rPr>
        <w:t>лет и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4C6E94" w:rsidRPr="004C6E94" w:rsidRDefault="004C6E94" w:rsidP="004C6E94">
      <w:pPr>
        <w:jc w:val="both"/>
        <w:rPr>
          <w:rFonts w:eastAsia="Calibri" w:cs="Times New Roman"/>
          <w:szCs w:val="28"/>
        </w:rPr>
      </w:pPr>
      <w:r w:rsidRPr="004C6E94">
        <w:rPr>
          <w:rFonts w:eastAsia="Calibri" w:cs="Times New Roman"/>
          <w:szCs w:val="28"/>
        </w:rPr>
        <w:t>-</w:t>
      </w:r>
      <w:r w:rsidR="00DA2CA5">
        <w:rPr>
          <w:rFonts w:eastAsia="Calibri" w:cs="Times New Roman"/>
          <w:szCs w:val="28"/>
        </w:rPr>
        <w:t> </w:t>
      </w:r>
      <w:r w:rsidR="00EC7C7A">
        <w:rPr>
          <w:rFonts w:eastAsia="Calibri" w:cs="Times New Roman"/>
          <w:szCs w:val="28"/>
        </w:rPr>
        <w:t>существенный</w:t>
      </w:r>
      <w:r w:rsidRPr="004C6E94">
        <w:rPr>
          <w:rFonts w:eastAsia="Calibri" w:cs="Times New Roman"/>
          <w:szCs w:val="28"/>
        </w:rPr>
        <w:t xml:space="preserve"> процент износа отдельных школьных зданий и необходимость существенных капитальных вложений для приведения зданий в соответствие с современными требованиями, а также потребность в строительстве новых зданий общеобразовательных организаций;</w:t>
      </w:r>
    </w:p>
    <w:p w:rsidR="004C6E94" w:rsidRPr="004C6E94" w:rsidRDefault="004C6E94" w:rsidP="004C6E94">
      <w:pPr>
        <w:jc w:val="both"/>
        <w:rPr>
          <w:rFonts w:eastAsia="Calibri" w:cs="Times New Roman"/>
          <w:szCs w:val="28"/>
        </w:rPr>
      </w:pPr>
      <w:r w:rsidRPr="004C6E94">
        <w:rPr>
          <w:rFonts w:eastAsia="Calibri" w:cs="Times New Roman"/>
          <w:szCs w:val="28"/>
        </w:rPr>
        <w:t>-</w:t>
      </w:r>
      <w:r w:rsidR="00DA2CA5">
        <w:rPr>
          <w:rFonts w:eastAsia="Calibri" w:cs="Times New Roman"/>
          <w:szCs w:val="28"/>
        </w:rPr>
        <w:t> </w:t>
      </w:r>
      <w:r w:rsidRPr="004C6E94">
        <w:rPr>
          <w:rFonts w:eastAsia="Calibri" w:cs="Times New Roman"/>
          <w:szCs w:val="28"/>
        </w:rPr>
        <w:t>недостаточность мест в общеобразовательных организациях</w:t>
      </w:r>
      <w:r w:rsidR="00EC7C7A">
        <w:rPr>
          <w:rFonts w:eastAsia="Calibri" w:cs="Times New Roman"/>
          <w:szCs w:val="28"/>
        </w:rPr>
        <w:t xml:space="preserve"> с учетом демографического прогноза</w:t>
      </w:r>
      <w:r w:rsidR="00CD13D3">
        <w:rPr>
          <w:rFonts w:eastAsia="Calibri" w:cs="Times New Roman"/>
          <w:szCs w:val="28"/>
        </w:rPr>
        <w:t xml:space="preserve"> </w:t>
      </w:r>
      <w:r w:rsidR="00C203E6">
        <w:rPr>
          <w:rFonts w:eastAsia="Calibri" w:cs="Times New Roman"/>
          <w:szCs w:val="28"/>
        </w:rPr>
        <w:t xml:space="preserve">на </w:t>
      </w:r>
      <w:r w:rsidR="00EC7C7A">
        <w:rPr>
          <w:rFonts w:eastAsia="Calibri" w:cs="Times New Roman"/>
          <w:szCs w:val="28"/>
        </w:rPr>
        <w:t xml:space="preserve">отдельных </w:t>
      </w:r>
      <w:r w:rsidR="00CD13D3">
        <w:rPr>
          <w:rFonts w:eastAsia="Calibri" w:cs="Times New Roman"/>
          <w:szCs w:val="28"/>
        </w:rPr>
        <w:t xml:space="preserve">территориях </w:t>
      </w:r>
      <w:r w:rsidR="00EC7C7A">
        <w:rPr>
          <w:rFonts w:eastAsia="Calibri" w:cs="Times New Roman"/>
          <w:szCs w:val="28"/>
        </w:rPr>
        <w:t>области;</w:t>
      </w:r>
    </w:p>
    <w:p w:rsidR="004C6E94" w:rsidRPr="004C6E94" w:rsidRDefault="004C6E94" w:rsidP="004C6E94">
      <w:pPr>
        <w:jc w:val="both"/>
        <w:rPr>
          <w:rFonts w:eastAsia="Calibri" w:cs="Times New Roman"/>
          <w:szCs w:val="28"/>
        </w:rPr>
      </w:pPr>
      <w:r w:rsidRPr="004C6E94">
        <w:rPr>
          <w:rFonts w:eastAsia="Calibri" w:cs="Times New Roman"/>
          <w:szCs w:val="28"/>
        </w:rPr>
        <w:lastRenderedPageBreak/>
        <w:t>-</w:t>
      </w:r>
      <w:r w:rsidR="00DA2CA5">
        <w:rPr>
          <w:rFonts w:eastAsia="Calibri" w:cs="Times New Roman"/>
          <w:szCs w:val="28"/>
        </w:rPr>
        <w:t> </w:t>
      </w:r>
      <w:r w:rsidRPr="004C6E94">
        <w:rPr>
          <w:rFonts w:eastAsia="Calibri" w:cs="Times New Roman"/>
          <w:szCs w:val="28"/>
        </w:rPr>
        <w:t xml:space="preserve">несоответствие образовательной среды организаций </w:t>
      </w:r>
      <w:proofErr w:type="gramStart"/>
      <w:r w:rsidRPr="004C6E94">
        <w:rPr>
          <w:rFonts w:eastAsia="Calibri" w:cs="Times New Roman"/>
          <w:szCs w:val="28"/>
        </w:rPr>
        <w:t>дополнительного</w:t>
      </w:r>
      <w:proofErr w:type="gramEnd"/>
      <w:r w:rsidRPr="004C6E94">
        <w:rPr>
          <w:rFonts w:eastAsia="Calibri" w:cs="Times New Roman"/>
          <w:szCs w:val="28"/>
        </w:rPr>
        <w:t xml:space="preserve"> образования современным требованиям к наличию высокотехнологичных учебных мест;</w:t>
      </w:r>
    </w:p>
    <w:p w:rsidR="004C6E94" w:rsidRPr="004C6E94" w:rsidRDefault="004C6E94" w:rsidP="004C6E94">
      <w:pPr>
        <w:jc w:val="both"/>
        <w:rPr>
          <w:rFonts w:eastAsia="Calibri" w:cs="Times New Roman"/>
          <w:szCs w:val="28"/>
        </w:rPr>
      </w:pPr>
      <w:r w:rsidRPr="004C6E94">
        <w:rPr>
          <w:rFonts w:eastAsia="Calibri" w:cs="Times New Roman"/>
          <w:szCs w:val="28"/>
        </w:rPr>
        <w:t>-</w:t>
      </w:r>
      <w:r w:rsidR="00DA2CA5">
        <w:rPr>
          <w:rFonts w:eastAsia="Calibri" w:cs="Times New Roman"/>
          <w:szCs w:val="28"/>
        </w:rPr>
        <w:t> </w:t>
      </w:r>
      <w:r w:rsidRPr="004C6E94">
        <w:rPr>
          <w:rFonts w:eastAsia="Calibri" w:cs="Times New Roman"/>
          <w:szCs w:val="28"/>
        </w:rPr>
        <w:t>несоответствие материально-технической и технологической обеспеченности отдельных профессиональных образовательных организаций современным требованиям к подготовке квалифицированных кадров – молодых профессионалов (в том числе</w:t>
      </w:r>
      <w:r w:rsidR="004371D8">
        <w:rPr>
          <w:rFonts w:eastAsia="Calibri" w:cs="Times New Roman"/>
          <w:szCs w:val="28"/>
        </w:rPr>
        <w:t xml:space="preserve"> федеральному государственному образовательному стандарту</w:t>
      </w:r>
      <w:r w:rsidRPr="004C6E94">
        <w:rPr>
          <w:rFonts w:eastAsia="Calibri" w:cs="Times New Roman"/>
          <w:szCs w:val="28"/>
        </w:rPr>
        <w:t xml:space="preserve"> среднего профессионального образования и международным стандартам);</w:t>
      </w:r>
    </w:p>
    <w:p w:rsidR="004C6E94" w:rsidRPr="004C6E94" w:rsidRDefault="004C6E94" w:rsidP="004C6E94">
      <w:pPr>
        <w:jc w:val="both"/>
        <w:rPr>
          <w:rFonts w:cs="Times New Roman"/>
          <w:szCs w:val="28"/>
        </w:rPr>
      </w:pPr>
      <w:r w:rsidRPr="004C6E94">
        <w:rPr>
          <w:rFonts w:eastAsia="Calibri" w:cs="Times New Roman"/>
          <w:szCs w:val="28"/>
        </w:rPr>
        <w:t>-</w:t>
      </w:r>
      <w:r w:rsidR="00DA2CA5">
        <w:rPr>
          <w:rFonts w:eastAsia="Calibri" w:cs="Times New Roman"/>
          <w:szCs w:val="28"/>
        </w:rPr>
        <w:t> </w:t>
      </w:r>
      <w:r w:rsidRPr="004C6E94">
        <w:rPr>
          <w:rFonts w:eastAsia="Calibri" w:cs="Times New Roman"/>
          <w:szCs w:val="28"/>
        </w:rPr>
        <w:t>наличие профессиональных дефицитов у ряда педагогических работников, реализующих программы среднего профессионального образования, в том числе по специальностям, включенным</w:t>
      </w:r>
      <w:r w:rsidR="007661BF">
        <w:rPr>
          <w:rFonts w:eastAsia="Calibri" w:cs="Times New Roman"/>
          <w:szCs w:val="28"/>
        </w:rPr>
        <w:t xml:space="preserve"> в</w:t>
      </w:r>
      <w:r w:rsidRPr="004C6E94">
        <w:rPr>
          <w:rFonts w:eastAsia="Calibri" w:cs="Times New Roman"/>
          <w:szCs w:val="28"/>
        </w:rPr>
        <w:t xml:space="preserve"> </w:t>
      </w:r>
      <w:hyperlink r:id="rId16" w:anchor="/document/45922122/entry/1000" w:history="1">
        <w:r w:rsidR="005B48BF">
          <w:rPr>
            <w:rFonts w:cs="Times New Roman"/>
            <w:szCs w:val="28"/>
            <w:lang w:eastAsia="ru-RU"/>
          </w:rPr>
          <w:t>п</w:t>
        </w:r>
        <w:r w:rsidR="007661BF" w:rsidRPr="00F247BA">
          <w:rPr>
            <w:rFonts w:cs="Times New Roman"/>
            <w:szCs w:val="28"/>
            <w:lang w:eastAsia="ru-RU"/>
          </w:rPr>
          <w:t>еречень</w:t>
        </w:r>
      </w:hyperlink>
      <w:r w:rsidR="007661BF">
        <w:rPr>
          <w:rFonts w:cs="Times New Roman"/>
          <w:szCs w:val="28"/>
          <w:lang w:eastAsia="ru-RU"/>
        </w:rPr>
        <w:t xml:space="preserve"> </w:t>
      </w:r>
      <w:r w:rsidR="007661BF" w:rsidRPr="00F247BA">
        <w:rPr>
          <w:rFonts w:cs="Times New Roman"/>
          <w:szCs w:val="28"/>
          <w:lang w:eastAsia="ru-RU"/>
        </w:rPr>
        <w:t>профессий и специальностей среднего профессионального образования, наиболее востребованных, новых и перспективных в Ярославской области (топ-регион</w:t>
      </w:r>
      <w:r w:rsidR="007661BF">
        <w:rPr>
          <w:rFonts w:cs="Times New Roman"/>
          <w:szCs w:val="28"/>
          <w:lang w:eastAsia="ru-RU"/>
        </w:rPr>
        <w:t>)</w:t>
      </w:r>
      <w:r w:rsidR="004371D8">
        <w:rPr>
          <w:rFonts w:eastAsia="Calibri" w:cs="Times New Roman"/>
          <w:szCs w:val="28"/>
        </w:rPr>
        <w:t>,</w:t>
      </w:r>
      <w:r w:rsidRPr="004C6E94">
        <w:rPr>
          <w:rFonts w:eastAsia="Calibri" w:cs="Times New Roman"/>
          <w:szCs w:val="28"/>
        </w:rPr>
        <w:t xml:space="preserve"> а</w:t>
      </w:r>
      <w:r w:rsidR="00DA2CA5">
        <w:rPr>
          <w:rFonts w:eastAsia="Calibri" w:cs="Times New Roman"/>
          <w:szCs w:val="28"/>
        </w:rPr>
        <w:t> </w:t>
      </w:r>
      <w:r w:rsidRPr="004C6E94">
        <w:rPr>
          <w:rFonts w:eastAsia="Calibri" w:cs="Times New Roman"/>
          <w:szCs w:val="28"/>
        </w:rPr>
        <w:t>также реализующих стандарты «</w:t>
      </w:r>
      <w:proofErr w:type="spellStart"/>
      <w:r w:rsidRPr="004C6E94">
        <w:rPr>
          <w:rFonts w:eastAsia="Calibri" w:cs="Times New Roman"/>
          <w:szCs w:val="28"/>
        </w:rPr>
        <w:t>Ворлдскиллс</w:t>
      </w:r>
      <w:proofErr w:type="spellEnd"/>
      <w:r w:rsidRPr="004C6E94">
        <w:rPr>
          <w:rFonts w:eastAsia="Calibri" w:cs="Times New Roman"/>
          <w:szCs w:val="28"/>
        </w:rPr>
        <w:t>».</w:t>
      </w:r>
    </w:p>
    <w:p w:rsidR="004C6E94" w:rsidRPr="004C6E94" w:rsidRDefault="004C6E94" w:rsidP="004C6E94">
      <w:pPr>
        <w:jc w:val="both"/>
        <w:rPr>
          <w:rFonts w:cs="Times New Roman"/>
        </w:rPr>
      </w:pPr>
      <w:r w:rsidRPr="004C6E94">
        <w:rPr>
          <w:rFonts w:eastAsia="Calibri" w:cs="Times New Roman"/>
          <w:szCs w:val="28"/>
          <w:lang w:eastAsia="ru-RU"/>
        </w:rPr>
        <w:t>Существующая сеть образовательных организаций и образовательных программ в целом позволяет удовлетворять основные образовательные потребности населения, за исключением потребности в дошкольном образовании для детей в возрасте от 2 месяцев до 3 лет</w:t>
      </w:r>
      <w:r w:rsidR="00BC11FD">
        <w:rPr>
          <w:rFonts w:eastAsia="Calibri" w:cs="Times New Roman"/>
          <w:szCs w:val="28"/>
          <w:lang w:eastAsia="ru-RU"/>
        </w:rPr>
        <w:t>,</w:t>
      </w:r>
      <w:r w:rsidRPr="004C6E94">
        <w:rPr>
          <w:rFonts w:eastAsia="Calibri" w:cs="Times New Roman"/>
          <w:szCs w:val="28"/>
          <w:lang w:eastAsia="ru-RU"/>
        </w:rPr>
        <w:t xml:space="preserve"> и частично потребности в дополнительном образовании.</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 xml:space="preserve">По-прежнему существен разрыв между наилучшими и наихудшими образовательными результатами, что </w:t>
      </w:r>
      <w:r w:rsidR="002E23AE">
        <w:rPr>
          <w:rFonts w:eastAsia="Calibri" w:cs="Times New Roman"/>
          <w:szCs w:val="28"/>
          <w:lang w:eastAsia="ru-RU"/>
        </w:rPr>
        <w:t>влияет на обеспечение равного</w:t>
      </w:r>
      <w:r w:rsidRPr="004C6E94">
        <w:rPr>
          <w:rFonts w:eastAsia="Calibri" w:cs="Times New Roman"/>
          <w:szCs w:val="28"/>
          <w:lang w:eastAsia="ru-RU"/>
        </w:rPr>
        <w:t xml:space="preserve"> доступа населения к качественному образованию.</w:t>
      </w:r>
    </w:p>
    <w:p w:rsidR="004C6E94" w:rsidRPr="004C6E94" w:rsidRDefault="004C6E94" w:rsidP="004C6E94">
      <w:pPr>
        <w:widowControl w:val="0"/>
        <w:jc w:val="both"/>
        <w:rPr>
          <w:rFonts w:cs="Times New Roman"/>
          <w:szCs w:val="28"/>
        </w:rPr>
      </w:pPr>
      <w:r w:rsidRPr="004C6E94">
        <w:rPr>
          <w:rFonts w:eastAsia="Calibri" w:cs="Times New Roman"/>
          <w:szCs w:val="28"/>
          <w:lang w:eastAsia="ru-RU"/>
        </w:rPr>
        <w:t xml:space="preserve">Актуальными для региона являются </w:t>
      </w:r>
      <w:r w:rsidR="00681448">
        <w:rPr>
          <w:rFonts w:eastAsia="Calibri" w:cs="Times New Roman"/>
          <w:szCs w:val="28"/>
          <w:lang w:eastAsia="ru-RU"/>
        </w:rPr>
        <w:t xml:space="preserve">следующие </w:t>
      </w:r>
      <w:r w:rsidRPr="004C6E94">
        <w:rPr>
          <w:rFonts w:eastAsia="Calibri" w:cs="Times New Roman"/>
          <w:szCs w:val="28"/>
          <w:lang w:eastAsia="ru-RU"/>
        </w:rPr>
        <w:t>задачи:</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создани</w:t>
      </w:r>
      <w:r w:rsidR="00681448">
        <w:rPr>
          <w:rFonts w:eastAsia="Calibri" w:cs="Times New Roman"/>
          <w:szCs w:val="28"/>
          <w:lang w:eastAsia="ru-RU"/>
        </w:rPr>
        <w:t>е</w:t>
      </w:r>
      <w:r w:rsidRPr="004C6E94">
        <w:rPr>
          <w:rFonts w:eastAsia="Calibri" w:cs="Times New Roman"/>
          <w:szCs w:val="28"/>
          <w:lang w:eastAsia="ru-RU"/>
        </w:rPr>
        <w:t xml:space="preserve"> новых мест в общеобразовательных организациях и дошкольных образовательных организациях, приведение </w:t>
      </w:r>
      <w:r w:rsidRPr="004C6E94">
        <w:rPr>
          <w:rFonts w:eastAsia="Calibri" w:cs="Times New Roman"/>
          <w:szCs w:val="28"/>
        </w:rPr>
        <w:t>зданий образовательных организаций в соответствие с современными требованиями;</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создание (обновление) материально-технической базы в общеобразовательных организациях, профессиональных образовательных организациях, организациях </w:t>
      </w:r>
      <w:proofErr w:type="gramStart"/>
      <w:r w:rsidRPr="004C6E94">
        <w:rPr>
          <w:rFonts w:eastAsia="Calibri" w:cs="Times New Roman"/>
          <w:szCs w:val="28"/>
          <w:lang w:eastAsia="ru-RU"/>
        </w:rPr>
        <w:t>дополнительного</w:t>
      </w:r>
      <w:proofErr w:type="gramEnd"/>
      <w:r w:rsidRPr="004C6E94">
        <w:rPr>
          <w:rFonts w:eastAsia="Calibri" w:cs="Times New Roman"/>
          <w:szCs w:val="28"/>
          <w:lang w:eastAsia="ru-RU"/>
        </w:rPr>
        <w:t xml:space="preserve"> образования, необходимой для реализации образовательных программ в соответствии с актуальными требованиями;</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 xml:space="preserve">обеспечение </w:t>
      </w:r>
      <w:proofErr w:type="gramStart"/>
      <w:r w:rsidRPr="004C6E94">
        <w:rPr>
          <w:rFonts w:eastAsia="Calibri" w:cs="Times New Roman"/>
          <w:szCs w:val="28"/>
          <w:lang w:eastAsia="ru-RU"/>
        </w:rPr>
        <w:t>обучающихся</w:t>
      </w:r>
      <w:proofErr w:type="gramEnd"/>
      <w:r w:rsidRPr="004C6E94">
        <w:rPr>
          <w:rFonts w:eastAsia="Calibri" w:cs="Times New Roman"/>
          <w:szCs w:val="28"/>
          <w:lang w:eastAsia="ru-RU"/>
        </w:rPr>
        <w:t xml:space="preserve"> горячим питанием;</w:t>
      </w:r>
    </w:p>
    <w:p w:rsidR="004C6E94" w:rsidRPr="004C6E94" w:rsidRDefault="004C6E94" w:rsidP="004C6E94">
      <w:pPr>
        <w:widowControl w:val="0"/>
        <w:jc w:val="both"/>
        <w:rPr>
          <w:rFonts w:cs="Times New Roman"/>
          <w:sz w:val="24"/>
          <w:szCs w:val="24"/>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создани</w:t>
      </w:r>
      <w:r w:rsidR="00681448">
        <w:rPr>
          <w:rFonts w:eastAsia="Calibri" w:cs="Times New Roman"/>
          <w:szCs w:val="28"/>
          <w:lang w:eastAsia="ru-RU"/>
        </w:rPr>
        <w:t>е</w:t>
      </w:r>
      <w:r w:rsidRPr="004C6E94">
        <w:rPr>
          <w:rFonts w:eastAsia="Calibri" w:cs="Times New Roman"/>
          <w:szCs w:val="28"/>
          <w:lang w:eastAsia="ru-RU"/>
        </w:rPr>
        <w:t xml:space="preserve"> условий для раннего развития детей в возрасте до 3 лет, реализации программы психолого-педагогической, методической и консультационной помощи родителям детей, получающих дошкольное образование в семье, повышения психолого-педагогической компетентности родителей обучающихся;</w:t>
      </w:r>
    </w:p>
    <w:p w:rsidR="004C6E94" w:rsidRPr="004C6E94" w:rsidRDefault="004C6E94" w:rsidP="004C6E94">
      <w:pPr>
        <w:widowControl w:val="0"/>
        <w:jc w:val="both"/>
        <w:rPr>
          <w:rFonts w:cs="Times New Roman"/>
          <w:szCs w:val="28"/>
        </w:rPr>
      </w:pPr>
      <w:r w:rsidRPr="004C6E94">
        <w:rPr>
          <w:rFonts w:eastAsia="Calibri" w:cs="Times New Roman"/>
          <w:bCs/>
          <w:szCs w:val="28"/>
          <w:lang w:eastAsia="ru-RU"/>
        </w:rPr>
        <w:t>-</w:t>
      </w:r>
      <w:r w:rsidR="00DA2CA5">
        <w:rPr>
          <w:rFonts w:eastAsia="Calibri" w:cs="Times New Roman"/>
          <w:bCs/>
          <w:szCs w:val="28"/>
          <w:lang w:eastAsia="ru-RU"/>
        </w:rPr>
        <w:t> </w:t>
      </w:r>
      <w:r w:rsidRPr="004C6E94">
        <w:rPr>
          <w:rFonts w:eastAsia="Calibri" w:cs="Times New Roman"/>
          <w:bCs/>
          <w:szCs w:val="28"/>
          <w:lang w:eastAsia="ru-RU"/>
        </w:rPr>
        <w:t>создани</w:t>
      </w:r>
      <w:r w:rsidR="00681448">
        <w:rPr>
          <w:rFonts w:eastAsia="Calibri" w:cs="Times New Roman"/>
          <w:bCs/>
          <w:szCs w:val="28"/>
          <w:lang w:eastAsia="ru-RU"/>
        </w:rPr>
        <w:t>е</w:t>
      </w:r>
      <w:r w:rsidRPr="004C6E94">
        <w:rPr>
          <w:rFonts w:eastAsia="Calibri" w:cs="Times New Roman"/>
          <w:bCs/>
          <w:szCs w:val="28"/>
          <w:lang w:eastAsia="ru-RU"/>
        </w:rPr>
        <w:t xml:space="preserve"> оптимальных условий предоставления услуг ранней помощи </w:t>
      </w:r>
      <w:r w:rsidRPr="004C6E94">
        <w:rPr>
          <w:rFonts w:eastAsia="Calibri" w:cs="Times New Roman"/>
          <w:szCs w:val="28"/>
          <w:lang w:eastAsia="ru-RU"/>
        </w:rPr>
        <w:t xml:space="preserve">детям с проблемами в развитии </w:t>
      </w:r>
      <w:r w:rsidRPr="004C6E94">
        <w:rPr>
          <w:rFonts w:eastAsia="Calibri" w:cs="Times New Roman"/>
          <w:bCs/>
          <w:szCs w:val="28"/>
          <w:lang w:eastAsia="ru-RU"/>
        </w:rPr>
        <w:t xml:space="preserve">и риском их возникновения с учетом психофизических особенностей </w:t>
      </w:r>
      <w:r w:rsidRPr="004C6E94">
        <w:rPr>
          <w:rFonts w:eastAsia="Calibri" w:cs="Times New Roman"/>
          <w:szCs w:val="28"/>
          <w:lang w:eastAsia="ru-RU"/>
        </w:rPr>
        <w:t>за счет создания структурных подразделений служб ранней помощи на базе детских садов, отдельных организаций, реализующих адаптированные основные общеобразовательные программы (коррекционных школ)</w:t>
      </w:r>
      <w:r w:rsidR="00BC11FD">
        <w:rPr>
          <w:rFonts w:eastAsia="Calibri" w:cs="Times New Roman"/>
          <w:szCs w:val="28"/>
          <w:lang w:eastAsia="ru-RU"/>
        </w:rPr>
        <w:t>,</w:t>
      </w:r>
      <w:r w:rsidRPr="004C6E94">
        <w:rPr>
          <w:rFonts w:eastAsia="Calibri" w:cs="Times New Roman"/>
          <w:szCs w:val="28"/>
          <w:lang w:eastAsia="ru-RU"/>
        </w:rPr>
        <w:t xml:space="preserve"> и центров психолого-педагогической, медицинской и </w:t>
      </w:r>
      <w:r w:rsidRPr="004C6E94">
        <w:rPr>
          <w:rFonts w:eastAsia="Calibri" w:cs="Times New Roman"/>
          <w:szCs w:val="28"/>
          <w:lang w:eastAsia="ru-RU"/>
        </w:rPr>
        <w:lastRenderedPageBreak/>
        <w:t>социальной помощи;</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обеспечени</w:t>
      </w:r>
      <w:r w:rsidR="00681448">
        <w:rPr>
          <w:rFonts w:eastAsia="Calibri" w:cs="Times New Roman"/>
          <w:szCs w:val="28"/>
          <w:lang w:eastAsia="ru-RU"/>
        </w:rPr>
        <w:t>е</w:t>
      </w:r>
      <w:r w:rsidRPr="004C6E94">
        <w:rPr>
          <w:rFonts w:eastAsia="Calibri" w:cs="Times New Roman"/>
          <w:szCs w:val="28"/>
          <w:lang w:eastAsia="ru-RU"/>
        </w:rPr>
        <w:t xml:space="preserve"> условий для получения детьми с инвалидностью и</w:t>
      </w:r>
      <w:r w:rsidR="00DA2CA5">
        <w:rPr>
          <w:rFonts w:eastAsia="Calibri" w:cs="Times New Roman"/>
          <w:szCs w:val="28"/>
          <w:lang w:eastAsia="ru-RU"/>
        </w:rPr>
        <w:t> </w:t>
      </w:r>
      <w:r w:rsidRPr="004C6E94">
        <w:rPr>
          <w:rFonts w:eastAsia="Calibri" w:cs="Times New Roman"/>
          <w:szCs w:val="28"/>
          <w:lang w:eastAsia="ru-RU"/>
        </w:rPr>
        <w:t>ограниченными возможностями здоровья качественного общего, дополнительного и профессионального образования независимо от</w:t>
      </w:r>
      <w:r w:rsidR="00DA2CA5">
        <w:rPr>
          <w:rFonts w:eastAsia="Calibri" w:cs="Times New Roman"/>
          <w:szCs w:val="28"/>
          <w:lang w:eastAsia="ru-RU"/>
        </w:rPr>
        <w:t> </w:t>
      </w:r>
      <w:r w:rsidRPr="004C6E94">
        <w:rPr>
          <w:rFonts w:eastAsia="Calibri" w:cs="Times New Roman"/>
          <w:szCs w:val="28"/>
          <w:lang w:eastAsia="ru-RU"/>
        </w:rPr>
        <w:t>состояния здоровья и места проживания;</w:t>
      </w:r>
    </w:p>
    <w:p w:rsidR="004C6E94" w:rsidRPr="004C6E94" w:rsidRDefault="004C6E94" w:rsidP="004C6E94">
      <w:pPr>
        <w:widowControl w:val="0"/>
        <w:jc w:val="both"/>
        <w:rPr>
          <w:rFonts w:eastAsia="Calibri" w:cs="Times New Roman"/>
          <w:szCs w:val="28"/>
          <w:lang w:eastAsia="ru-RU"/>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создание инфраструктурных и кадровых условий для развития региональной системы выявления, поддержки и сопровождения одаренных детей;</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развити</w:t>
      </w:r>
      <w:r w:rsidR="00681448">
        <w:rPr>
          <w:rFonts w:eastAsia="Calibri" w:cs="Times New Roman"/>
          <w:szCs w:val="28"/>
          <w:lang w:eastAsia="ru-RU"/>
        </w:rPr>
        <w:t>е</w:t>
      </w:r>
      <w:r w:rsidRPr="004C6E94">
        <w:rPr>
          <w:rFonts w:eastAsia="Calibri" w:cs="Times New Roman"/>
          <w:szCs w:val="28"/>
          <w:lang w:eastAsia="ru-RU"/>
        </w:rPr>
        <w:t xml:space="preserve"> кадрового потенциала системы образования региона;</w:t>
      </w:r>
    </w:p>
    <w:p w:rsidR="004C6E94" w:rsidRPr="004C6E94" w:rsidRDefault="004C6E94" w:rsidP="004C6E94">
      <w:pPr>
        <w:widowControl w:val="0"/>
        <w:jc w:val="both"/>
        <w:rPr>
          <w:rFonts w:cs="Times New Roman"/>
        </w:rPr>
      </w:pPr>
      <w:r w:rsidRPr="004C6E94">
        <w:rPr>
          <w:rFonts w:eastAsia="Calibri" w:cs="Times New Roman"/>
          <w:szCs w:val="28"/>
          <w:lang w:eastAsia="ru-RU"/>
        </w:rPr>
        <w:t>-</w:t>
      </w:r>
      <w:r w:rsidR="00DA2CA5">
        <w:rPr>
          <w:rFonts w:eastAsia="Calibri" w:cs="Times New Roman"/>
          <w:szCs w:val="28"/>
          <w:lang w:eastAsia="ru-RU"/>
        </w:rPr>
        <w:t> </w:t>
      </w:r>
      <w:r w:rsidRPr="004C6E94">
        <w:rPr>
          <w:rFonts w:eastAsia="Calibri" w:cs="Times New Roman"/>
          <w:szCs w:val="28"/>
          <w:lang w:eastAsia="ru-RU"/>
        </w:rPr>
        <w:t>формировани</w:t>
      </w:r>
      <w:r w:rsidR="00681448">
        <w:rPr>
          <w:rFonts w:eastAsia="Calibri" w:cs="Times New Roman"/>
          <w:szCs w:val="28"/>
          <w:lang w:eastAsia="ru-RU"/>
        </w:rPr>
        <w:t>е</w:t>
      </w:r>
      <w:r w:rsidRPr="004C6E94">
        <w:rPr>
          <w:rFonts w:eastAsia="Calibri" w:cs="Times New Roman"/>
          <w:szCs w:val="28"/>
          <w:lang w:eastAsia="ru-RU"/>
        </w:rPr>
        <w:t xml:space="preserve"> и развити</w:t>
      </w:r>
      <w:r w:rsidR="00681448">
        <w:rPr>
          <w:rFonts w:eastAsia="Calibri" w:cs="Times New Roman"/>
          <w:szCs w:val="28"/>
          <w:lang w:eastAsia="ru-RU"/>
        </w:rPr>
        <w:t>е</w:t>
      </w:r>
      <w:r w:rsidRPr="004C6E94">
        <w:rPr>
          <w:rFonts w:eastAsia="Calibri" w:cs="Times New Roman"/>
          <w:szCs w:val="28"/>
          <w:lang w:eastAsia="ru-RU"/>
        </w:rPr>
        <w:t xml:space="preserve"> системы непрерывного обновления работающими гражданами своих профессиональных знаний и приобретения ими новых профессиональных навыков, включающих овладение компетенциями в области цифровой экономики всеми желающими.</w:t>
      </w:r>
    </w:p>
    <w:p w:rsidR="004C6E94" w:rsidRPr="004C6E94" w:rsidRDefault="004C6E94" w:rsidP="004C6E94">
      <w:pPr>
        <w:widowControl w:val="0"/>
        <w:autoSpaceDE w:val="0"/>
        <w:autoSpaceDN w:val="0"/>
        <w:adjustRightInd w:val="0"/>
        <w:jc w:val="both"/>
        <w:rPr>
          <w:rFonts w:eastAsia="Calibri" w:cs="Times New Roman"/>
          <w:szCs w:val="28"/>
          <w:lang w:eastAsia="ru-RU"/>
        </w:rPr>
      </w:pPr>
      <w:r w:rsidRPr="004C6E94">
        <w:rPr>
          <w:rFonts w:eastAsia="Calibri" w:cs="Times New Roman"/>
          <w:szCs w:val="28"/>
          <w:lang w:eastAsia="ru-RU"/>
        </w:rPr>
        <w:t>Необходимость существенной модернизации региональной системы образования на период до 2024 года детерминируется также ключевыми целями и задачами государственной политики в сфере образования Российской Федерации.</w:t>
      </w:r>
    </w:p>
    <w:p w:rsidR="00105156" w:rsidRPr="004C6E94" w:rsidRDefault="00105156" w:rsidP="00105156">
      <w:pPr>
        <w:jc w:val="both"/>
      </w:pPr>
    </w:p>
    <w:p w:rsidR="00105156" w:rsidRPr="004C6E94" w:rsidRDefault="00105156" w:rsidP="00105156">
      <w:pPr>
        <w:pStyle w:val="af0"/>
        <w:spacing w:before="0" w:beforeAutospacing="0" w:after="0" w:afterAutospacing="0"/>
        <w:jc w:val="center"/>
        <w:rPr>
          <w:sz w:val="28"/>
        </w:rPr>
      </w:pPr>
      <w:r w:rsidRPr="004C6E94">
        <w:rPr>
          <w:sz w:val="28"/>
        </w:rPr>
        <w:t>II.</w:t>
      </w:r>
      <w:r w:rsidR="00E72A07">
        <w:rPr>
          <w:sz w:val="28"/>
        </w:rPr>
        <w:t> </w:t>
      </w:r>
      <w:r w:rsidRPr="004C6E94">
        <w:rPr>
          <w:sz w:val="28"/>
        </w:rPr>
        <w:t xml:space="preserve">Приоритеты государственной политики в сфере реализации </w:t>
      </w:r>
    </w:p>
    <w:p w:rsidR="00105156" w:rsidRPr="004C6E94" w:rsidRDefault="00105156" w:rsidP="00105156">
      <w:pPr>
        <w:pStyle w:val="af0"/>
        <w:spacing w:before="0" w:beforeAutospacing="0" w:after="0" w:afterAutospacing="0"/>
        <w:jc w:val="center"/>
        <w:rPr>
          <w:sz w:val="28"/>
        </w:rPr>
      </w:pPr>
      <w:r w:rsidRPr="004C6E94">
        <w:rPr>
          <w:sz w:val="28"/>
        </w:rPr>
        <w:t xml:space="preserve">Государственной программы и конечные результаты реализации </w:t>
      </w:r>
      <w:r w:rsidR="007B4F8E" w:rsidRPr="007B4F8E">
        <w:rPr>
          <w:sz w:val="28"/>
        </w:rPr>
        <w:t>Государственной программы</w:t>
      </w:r>
    </w:p>
    <w:p w:rsidR="00105156" w:rsidRPr="004C6E94" w:rsidRDefault="00105156" w:rsidP="00105156">
      <w:pPr>
        <w:jc w:val="both"/>
      </w:pPr>
    </w:p>
    <w:p w:rsidR="00003F21" w:rsidRPr="00E2126C" w:rsidRDefault="00D031EB" w:rsidP="00003F21">
      <w:pPr>
        <w:jc w:val="both"/>
        <w:rPr>
          <w:szCs w:val="28"/>
        </w:rPr>
      </w:pPr>
      <w:r>
        <w:rPr>
          <w:szCs w:val="28"/>
        </w:rPr>
        <w:t>1. </w:t>
      </w:r>
      <w:r w:rsidR="00193015">
        <w:rPr>
          <w:szCs w:val="28"/>
        </w:rPr>
        <w:t>Приоритет</w:t>
      </w:r>
      <w:r w:rsidR="00003F21" w:rsidRPr="00E2126C">
        <w:rPr>
          <w:szCs w:val="28"/>
        </w:rPr>
        <w:t xml:space="preserve">ы государственной политики в сфере образования определены национальной целью развития Российской Федерации «Возможности для самореализации и развития талантов», </w:t>
      </w:r>
      <w:r w:rsidR="001B580C">
        <w:rPr>
          <w:szCs w:val="28"/>
        </w:rPr>
        <w:t>установленной</w:t>
      </w:r>
      <w:r w:rsidR="00003F21" w:rsidRPr="00E2126C">
        <w:rPr>
          <w:szCs w:val="28"/>
        </w:rPr>
        <w:t xml:space="preserve"> Указом Президента Российской Федерации от 21 июля 2020 года №</w:t>
      </w:r>
      <w:r w:rsidR="00CC624A">
        <w:rPr>
          <w:szCs w:val="28"/>
        </w:rPr>
        <w:t> </w:t>
      </w:r>
      <w:r w:rsidR="00003F21" w:rsidRPr="00E2126C">
        <w:rPr>
          <w:szCs w:val="28"/>
        </w:rPr>
        <w:t>474 «О национальных целях развития Российской Федерации на период до 2030</w:t>
      </w:r>
      <w:r w:rsidR="00CC624A">
        <w:rPr>
          <w:szCs w:val="28"/>
        </w:rPr>
        <w:t> </w:t>
      </w:r>
      <w:r w:rsidR="00003F21" w:rsidRPr="00E2126C">
        <w:rPr>
          <w:szCs w:val="28"/>
        </w:rPr>
        <w:t>года».</w:t>
      </w:r>
    </w:p>
    <w:p w:rsidR="00003F21" w:rsidRPr="00E2126C" w:rsidRDefault="00003F21" w:rsidP="00E64F77">
      <w:pPr>
        <w:jc w:val="both"/>
        <w:rPr>
          <w:szCs w:val="28"/>
        </w:rPr>
      </w:pPr>
      <w:r w:rsidRPr="00E2126C">
        <w:rPr>
          <w:szCs w:val="28"/>
        </w:rPr>
        <w:t>К сфере реализации Государственной программы</w:t>
      </w:r>
      <w:r w:rsidR="00E64F77" w:rsidRPr="00E64F77">
        <w:t xml:space="preserve"> </w:t>
      </w:r>
      <w:r w:rsidR="00E64F77" w:rsidRPr="00303091">
        <w:rPr>
          <w:szCs w:val="28"/>
        </w:rPr>
        <w:t xml:space="preserve">Ярославской области </w:t>
      </w:r>
      <w:r w:rsidR="00E64F77" w:rsidRPr="00E64F77">
        <w:rPr>
          <w:szCs w:val="28"/>
        </w:rPr>
        <w:t>«Развитие образования в Ярославской области» на 2021 – 2024</w:t>
      </w:r>
      <w:r w:rsidR="00E64F77" w:rsidRPr="00E64F77">
        <w:rPr>
          <w:szCs w:val="28"/>
          <w:lang w:val="en-US"/>
        </w:rPr>
        <w:t> </w:t>
      </w:r>
      <w:r w:rsidR="00E64F77" w:rsidRPr="00E64F77">
        <w:rPr>
          <w:szCs w:val="28"/>
        </w:rPr>
        <w:t>годы</w:t>
      </w:r>
      <w:r w:rsidRPr="00E64F77">
        <w:rPr>
          <w:szCs w:val="28"/>
        </w:rPr>
        <w:t xml:space="preserve"> </w:t>
      </w:r>
      <w:r w:rsidR="00E64F77">
        <w:rPr>
          <w:szCs w:val="28"/>
        </w:rPr>
        <w:t xml:space="preserve">(далее – Государственная программа) </w:t>
      </w:r>
      <w:r w:rsidRPr="00E2126C">
        <w:rPr>
          <w:szCs w:val="28"/>
        </w:rPr>
        <w:t>относится достижение следующих целевых показателей национальной цели развития Российской Федерации:</w:t>
      </w:r>
    </w:p>
    <w:p w:rsidR="00003F21" w:rsidRPr="00E2126C" w:rsidRDefault="00003F21" w:rsidP="00003F21">
      <w:pPr>
        <w:jc w:val="both"/>
        <w:rPr>
          <w:rFonts w:cs="Times New Roman"/>
          <w:spacing w:val="-2"/>
          <w:szCs w:val="28"/>
        </w:rPr>
      </w:pPr>
      <w:r w:rsidRPr="00E2126C">
        <w:rPr>
          <w:szCs w:val="28"/>
        </w:rPr>
        <w:t>-</w:t>
      </w:r>
      <w:r w:rsidR="00CC624A">
        <w:rPr>
          <w:szCs w:val="28"/>
        </w:rPr>
        <w:t> </w:t>
      </w:r>
      <w:r w:rsidRPr="00E2126C">
        <w:rPr>
          <w:szCs w:val="28"/>
        </w:rPr>
        <w:t>в</w:t>
      </w:r>
      <w:r w:rsidRPr="00E2126C">
        <w:rPr>
          <w:rFonts w:cs="Times New Roman"/>
          <w:spacing w:val="-2"/>
          <w:szCs w:val="28"/>
        </w:rPr>
        <w:t xml:space="preserve">хождение Российской Федерации в число </w:t>
      </w:r>
      <w:r w:rsidR="001B580C">
        <w:rPr>
          <w:rFonts w:cs="Times New Roman"/>
          <w:spacing w:val="-2"/>
          <w:szCs w:val="28"/>
        </w:rPr>
        <w:t xml:space="preserve">10 </w:t>
      </w:r>
      <w:r w:rsidRPr="00E2126C">
        <w:rPr>
          <w:rFonts w:cs="Times New Roman"/>
          <w:spacing w:val="-2"/>
          <w:szCs w:val="28"/>
        </w:rPr>
        <w:t>ведущих стран мира по качеству общего образования;</w:t>
      </w:r>
    </w:p>
    <w:p w:rsidR="00003F21" w:rsidRPr="00E2126C"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003F21" w:rsidRPr="00E2126C"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03F21" w:rsidRPr="00E2126C" w:rsidRDefault="00003F21" w:rsidP="00003F21">
      <w:pPr>
        <w:jc w:val="both"/>
        <w:rPr>
          <w:szCs w:val="28"/>
        </w:rPr>
      </w:pPr>
      <w:r w:rsidRPr="00E2126C">
        <w:rPr>
          <w:szCs w:val="28"/>
        </w:rPr>
        <w:t>Ключевыми направлениями развития системы образования, которые позволят достичь целевых показателей национальной цели Российской Федерации, являются:</w:t>
      </w:r>
    </w:p>
    <w:p w:rsidR="00003F21" w:rsidRDefault="00003F21" w:rsidP="00003F21">
      <w:pPr>
        <w:jc w:val="both"/>
        <w:rPr>
          <w:rFonts w:cs="Times New Roman"/>
          <w:spacing w:val="-2"/>
          <w:szCs w:val="28"/>
        </w:rPr>
      </w:pPr>
      <w:r w:rsidRPr="00E2126C">
        <w:rPr>
          <w:szCs w:val="28"/>
        </w:rPr>
        <w:lastRenderedPageBreak/>
        <w:t>-</w:t>
      </w:r>
      <w:r w:rsidR="00CC624A">
        <w:rPr>
          <w:szCs w:val="28"/>
        </w:rPr>
        <w:t> </w:t>
      </w:r>
      <w:r w:rsidRPr="00E2126C">
        <w:rPr>
          <w:szCs w:val="28"/>
        </w:rPr>
        <w:t xml:space="preserve">обеспечение </w:t>
      </w:r>
      <w:r w:rsidRPr="00E2126C">
        <w:rPr>
          <w:rFonts w:cs="Times New Roman"/>
          <w:spacing w:val="-2"/>
          <w:szCs w:val="28"/>
        </w:rPr>
        <w:t xml:space="preserve">возможности детям получать качественное общее образование в условиях, отвечающих современным требованиям, независимо от места проживания ребенка, </w:t>
      </w:r>
      <w:r>
        <w:rPr>
          <w:rFonts w:cs="Times New Roman"/>
          <w:spacing w:val="-2"/>
          <w:szCs w:val="28"/>
        </w:rPr>
        <w:t xml:space="preserve">в том числе </w:t>
      </w:r>
      <w:r w:rsidRPr="00E2126C">
        <w:rPr>
          <w:rFonts w:cs="Times New Roman"/>
          <w:spacing w:val="-2"/>
          <w:szCs w:val="28"/>
        </w:rPr>
        <w:t>посредством:</w:t>
      </w:r>
    </w:p>
    <w:p w:rsidR="00003F21" w:rsidRPr="00003F21" w:rsidRDefault="00003F21" w:rsidP="00003F21">
      <w:pPr>
        <w:jc w:val="both"/>
        <w:rPr>
          <w:rFonts w:cs="Times New Roman"/>
          <w:spacing w:val="-2"/>
          <w:szCs w:val="28"/>
        </w:rPr>
      </w:pPr>
      <w:r w:rsidRPr="00003F21">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003F21" w:rsidRPr="00E2126C" w:rsidRDefault="00003F21" w:rsidP="00003F21">
      <w:pPr>
        <w:jc w:val="both"/>
        <w:rPr>
          <w:rFonts w:cs="Times New Roman"/>
          <w:spacing w:val="-2"/>
          <w:szCs w:val="28"/>
        </w:rPr>
      </w:pPr>
      <w:r w:rsidRPr="00003F21">
        <w:rPr>
          <w:rFonts w:cs="Times New Roman"/>
          <w:spacing w:val="-2"/>
          <w:szCs w:val="28"/>
        </w:rPr>
        <w:t>создания новых мест в общеобразовательных организациях, в том числе</w:t>
      </w:r>
      <w:r w:rsidRPr="00E2126C">
        <w:rPr>
          <w:rFonts w:cs="Times New Roman"/>
          <w:spacing w:val="-2"/>
          <w:szCs w:val="28"/>
        </w:rPr>
        <w:t xml:space="preserve"> расположенных в сельской местности и поселках городского типа;</w:t>
      </w:r>
    </w:p>
    <w:p w:rsidR="00003F21" w:rsidRPr="00E2126C" w:rsidRDefault="00003F21" w:rsidP="00003F21">
      <w:pPr>
        <w:jc w:val="both"/>
        <w:rPr>
          <w:rFonts w:cs="Times New Roman"/>
          <w:spacing w:val="-2"/>
          <w:szCs w:val="28"/>
        </w:rPr>
      </w:pPr>
      <w:r w:rsidRPr="00E2126C">
        <w:rPr>
          <w:rFonts w:cs="Times New Roman"/>
          <w:spacing w:val="-2"/>
          <w:szCs w:val="28"/>
        </w:rPr>
        <w:t xml:space="preserve">создания и обеспечения функционирования в общеобразовательных организациях, расположенных в сельской местности и малых городах, центров образования </w:t>
      </w:r>
      <w:proofErr w:type="gramStart"/>
      <w:r w:rsidRPr="00E2126C">
        <w:rPr>
          <w:rFonts w:cs="Times New Roman"/>
          <w:spacing w:val="-2"/>
          <w:szCs w:val="28"/>
        </w:rPr>
        <w:t>естественно-научной</w:t>
      </w:r>
      <w:proofErr w:type="gramEnd"/>
      <w:r w:rsidRPr="00E2126C">
        <w:rPr>
          <w:rFonts w:cs="Times New Roman"/>
          <w:spacing w:val="-2"/>
          <w:szCs w:val="28"/>
        </w:rPr>
        <w:t xml:space="preserve"> и технологической направленностей;</w:t>
      </w:r>
    </w:p>
    <w:p w:rsidR="00003F21" w:rsidRPr="00E2126C"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обеспечение реализации цифровой трансформации системы образования посредством:</w:t>
      </w:r>
    </w:p>
    <w:p w:rsidR="00003F21" w:rsidRDefault="00003F21" w:rsidP="00003F21">
      <w:pPr>
        <w:jc w:val="both"/>
      </w:pPr>
      <w:r w:rsidRPr="00003F21">
        <w:t>создани</w:t>
      </w:r>
      <w:r w:rsidR="00B8325C">
        <w:t>я</w:t>
      </w:r>
      <w:r w:rsidRPr="00003F21">
        <w:t xml:space="preserve">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p>
    <w:p w:rsidR="00003F21" w:rsidRPr="00E2126C" w:rsidRDefault="00003F21" w:rsidP="00003F21">
      <w:pPr>
        <w:jc w:val="both"/>
        <w:rPr>
          <w:rFonts w:cs="Times New Roman"/>
          <w:spacing w:val="-2"/>
          <w:szCs w:val="28"/>
        </w:rPr>
      </w:pPr>
      <w:r w:rsidRPr="00E2126C">
        <w:rPr>
          <w:rFonts w:cs="Times New Roman"/>
          <w:spacing w:val="-2"/>
          <w:szCs w:val="28"/>
        </w:rPr>
        <w:t>использования образовательными организациями сервисов федеральной информационно-сервисной платформы цифровой образовательной среды при реализации программ основного общего образования;</w:t>
      </w:r>
    </w:p>
    <w:p w:rsidR="00003F21" w:rsidRPr="00E2126C" w:rsidRDefault="00003F21" w:rsidP="00003F21">
      <w:pPr>
        <w:jc w:val="both"/>
        <w:rPr>
          <w:rFonts w:cs="Times New Roman"/>
          <w:spacing w:val="-2"/>
          <w:szCs w:val="28"/>
        </w:rPr>
      </w:pPr>
      <w:r w:rsidRPr="00E2126C">
        <w:rPr>
          <w:rFonts w:cs="Times New Roman"/>
          <w:spacing w:val="-2"/>
          <w:szCs w:val="28"/>
        </w:rPr>
        <w:t xml:space="preserve">создания равных условий получения </w:t>
      </w:r>
      <w:proofErr w:type="gramStart"/>
      <w:r w:rsidRPr="00E2126C">
        <w:rPr>
          <w:rFonts w:cs="Times New Roman"/>
          <w:spacing w:val="-2"/>
          <w:szCs w:val="28"/>
        </w:rPr>
        <w:t>обучающимися</w:t>
      </w:r>
      <w:proofErr w:type="gramEnd"/>
      <w:r w:rsidRPr="00E2126C">
        <w:rPr>
          <w:rFonts w:cs="Times New Roman"/>
          <w:spacing w:val="-2"/>
          <w:szCs w:val="28"/>
        </w:rPr>
        <w:t xml:space="preserve">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003F21" w:rsidRPr="00E2126C" w:rsidRDefault="00003F21" w:rsidP="00003F21">
      <w:pPr>
        <w:jc w:val="both"/>
        <w:rPr>
          <w:rFonts w:cs="Times New Roman"/>
          <w:spacing w:val="-2"/>
          <w:szCs w:val="28"/>
        </w:rPr>
      </w:pPr>
      <w:r w:rsidRPr="00E2126C">
        <w:rPr>
          <w:rFonts w:cs="Times New Roman"/>
          <w:spacing w:val="-2"/>
          <w:szCs w:val="28"/>
        </w:rPr>
        <w:t>обеспечения использования педагогическими работниками сервисов федеральной информационно-сервисной платформы цифровой образовательной среды в образовательной деятельности;</w:t>
      </w:r>
    </w:p>
    <w:p w:rsidR="00003F21"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внедрение в общеобразовательных организациях</w:t>
      </w:r>
      <w:r>
        <w:rPr>
          <w:rFonts w:cs="Times New Roman"/>
          <w:spacing w:val="-2"/>
          <w:szCs w:val="28"/>
        </w:rPr>
        <w:t xml:space="preserve"> и профессиональных образовательных организациях</w:t>
      </w:r>
      <w:r w:rsidRPr="00E2126C">
        <w:rPr>
          <w:rFonts w:cs="Times New Roman"/>
          <w:spacing w:val="-2"/>
          <w:szCs w:val="28"/>
        </w:rPr>
        <w:t xml:space="preserve"> цифровой образовательной среды, в том числе посредством оснащения общеобразовательных организаций</w:t>
      </w:r>
      <w:r>
        <w:rPr>
          <w:rFonts w:cs="Times New Roman"/>
          <w:spacing w:val="-2"/>
          <w:szCs w:val="28"/>
        </w:rPr>
        <w:t xml:space="preserve"> и профессиональных образовательных организаций</w:t>
      </w:r>
      <w:r w:rsidRPr="00E2126C">
        <w:rPr>
          <w:rFonts w:cs="Times New Roman"/>
          <w:spacing w:val="-2"/>
          <w:szCs w:val="28"/>
        </w:rPr>
        <w:t xml:space="preserve"> необходимым оборудованием;</w:t>
      </w:r>
    </w:p>
    <w:p w:rsidR="00003F21" w:rsidRPr="00E2126C"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 в том числе посредством:</w:t>
      </w:r>
    </w:p>
    <w:p w:rsidR="00003F21" w:rsidRPr="00003F21" w:rsidRDefault="00003F21" w:rsidP="00003F21">
      <w:pPr>
        <w:jc w:val="both"/>
      </w:pPr>
      <w:r w:rsidRPr="00003F21">
        <w:t>модернизации профессионального образования, в том числе посредством внедрения адаптивных, практико-ориентированных и гибких образовательных программ в 100 процентах профессиональных образовательных организаций к 2024 году;</w:t>
      </w:r>
    </w:p>
    <w:p w:rsidR="00003F21" w:rsidRPr="00003F21" w:rsidRDefault="00003F21" w:rsidP="00003F21">
      <w:pPr>
        <w:jc w:val="both"/>
        <w:rPr>
          <w:rFonts w:cs="Times New Roman"/>
          <w:spacing w:val="-2"/>
          <w:szCs w:val="28"/>
        </w:rPr>
      </w:pPr>
      <w:r w:rsidRPr="00003F21">
        <w:rPr>
          <w:rFonts w:cs="Times New Roman"/>
          <w:spacing w:val="-2"/>
          <w:szCs w:val="28"/>
        </w:rPr>
        <w:lastRenderedPageBreak/>
        <w:t>проведения аттестации обучающихся с применением механизма демонстрационного экзамена, оценки уровня компетенций в соответствии с национальными и международными стандартами;</w:t>
      </w:r>
    </w:p>
    <w:p w:rsidR="00003F21" w:rsidRPr="00003F21" w:rsidRDefault="00003F21" w:rsidP="00003F21">
      <w:pPr>
        <w:jc w:val="both"/>
        <w:rPr>
          <w:rFonts w:cs="Times New Roman"/>
          <w:spacing w:val="-2"/>
          <w:szCs w:val="28"/>
        </w:rPr>
      </w:pPr>
      <w:r w:rsidRPr="00003F21">
        <w:rPr>
          <w:rFonts w:cs="Times New Roman"/>
          <w:spacing w:val="-2"/>
          <w:szCs w:val="28"/>
        </w:rPr>
        <w:t>оснащения мастерских образовательных организаций, реализующих программы среднего профессионального образования, современной материально-технической базой по одной или нескольким компетенциям;</w:t>
      </w:r>
    </w:p>
    <w:p w:rsidR="00003F21" w:rsidRPr="00003F21" w:rsidRDefault="00003F21" w:rsidP="00003F21">
      <w:pPr>
        <w:jc w:val="both"/>
        <w:rPr>
          <w:rFonts w:cs="Times New Roman"/>
          <w:spacing w:val="-2"/>
          <w:szCs w:val="28"/>
        </w:rPr>
      </w:pPr>
      <w:r w:rsidRPr="00003F21">
        <w:rPr>
          <w:rFonts w:cs="Times New Roman"/>
          <w:spacing w:val="-2"/>
          <w:szCs w:val="28"/>
        </w:rPr>
        <w:t>-</w:t>
      </w:r>
      <w:r w:rsidR="00CC624A">
        <w:rPr>
          <w:rFonts w:cs="Times New Roman"/>
          <w:spacing w:val="-2"/>
          <w:szCs w:val="28"/>
        </w:rPr>
        <w:t> </w:t>
      </w:r>
      <w:r w:rsidRPr="00003F21">
        <w:rPr>
          <w:rFonts w:cs="Times New Roman"/>
          <w:spacing w:val="-2"/>
          <w:szCs w:val="28"/>
        </w:rPr>
        <w:t>создание и обеспечение функционирования системы выявления, поддержки и развития способностей и талантов детей и молодежи, в том числе посредством:</w:t>
      </w:r>
    </w:p>
    <w:p w:rsidR="00003F21" w:rsidRPr="00E2126C" w:rsidRDefault="00003F21" w:rsidP="00003F21">
      <w:pPr>
        <w:jc w:val="both"/>
        <w:rPr>
          <w:rFonts w:cs="Times New Roman"/>
          <w:spacing w:val="-2"/>
          <w:szCs w:val="28"/>
        </w:rPr>
      </w:pPr>
      <w:r w:rsidRPr="00003F21">
        <w:rPr>
          <w:rFonts w:cs="Times New Roman"/>
          <w:spacing w:val="-2"/>
          <w:szCs w:val="28"/>
        </w:rPr>
        <w:t xml:space="preserve">создания условий для обеспечения </w:t>
      </w:r>
      <w:r w:rsidR="00BF79E2">
        <w:rPr>
          <w:rFonts w:cs="Times New Roman"/>
          <w:spacing w:val="-2"/>
          <w:szCs w:val="28"/>
        </w:rPr>
        <w:t>к</w:t>
      </w:r>
      <w:r w:rsidRPr="00003F21">
        <w:rPr>
          <w:rFonts w:cs="Times New Roman"/>
          <w:spacing w:val="-2"/>
          <w:szCs w:val="28"/>
        </w:rPr>
        <w:t xml:space="preserve"> 2024 году охвата 80 процентов детей в возрасте от 5 до 18 лет дополнительным образованием, в том числе путем </w:t>
      </w:r>
      <w:r w:rsidRPr="00003F21">
        <w:t>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003F21" w:rsidRPr="00E2126C" w:rsidRDefault="00003F21" w:rsidP="00003F21">
      <w:pPr>
        <w:jc w:val="both"/>
        <w:rPr>
          <w:rFonts w:cs="Times New Roman"/>
          <w:spacing w:val="-2"/>
          <w:szCs w:val="28"/>
        </w:rPr>
      </w:pPr>
      <w:r w:rsidRPr="00E2126C">
        <w:rPr>
          <w:rFonts w:cs="Times New Roman"/>
          <w:spacing w:val="-2"/>
          <w:szCs w:val="28"/>
        </w:rPr>
        <w:t>внедрения целевой модели развития региональных систем дополнительного образования</w:t>
      </w:r>
      <w:r>
        <w:rPr>
          <w:rFonts w:cs="Times New Roman"/>
          <w:spacing w:val="-2"/>
          <w:szCs w:val="28"/>
        </w:rPr>
        <w:t>,</w:t>
      </w:r>
      <w:r w:rsidRPr="00E2126C">
        <w:rPr>
          <w:rFonts w:cs="Times New Roman"/>
          <w:spacing w:val="-2"/>
          <w:szCs w:val="28"/>
        </w:rPr>
        <w:t xml:space="preserve"> внедрения </w:t>
      </w:r>
      <w:r>
        <w:rPr>
          <w:rFonts w:cs="Times New Roman"/>
          <w:spacing w:val="-2"/>
          <w:szCs w:val="28"/>
        </w:rPr>
        <w:t xml:space="preserve">и обеспечение функционирования </w:t>
      </w:r>
      <w:r w:rsidRPr="00E2126C">
        <w:rPr>
          <w:rFonts w:cs="Times New Roman"/>
          <w:spacing w:val="-2"/>
          <w:szCs w:val="28"/>
        </w:rPr>
        <w:t>системы персонифицированного финансирования дополнительного образования детей;</w:t>
      </w:r>
    </w:p>
    <w:p w:rsidR="00003F21" w:rsidRPr="00E2126C"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организация комплексного психолого-педагогического сопровождени</w:t>
      </w:r>
      <w:r>
        <w:rPr>
          <w:rFonts w:cs="Times New Roman"/>
          <w:spacing w:val="-2"/>
          <w:szCs w:val="28"/>
        </w:rPr>
        <w:t>я</w:t>
      </w:r>
      <w:r w:rsidRPr="00E2126C">
        <w:rPr>
          <w:rFonts w:cs="Times New Roman"/>
          <w:spacing w:val="-2"/>
          <w:szCs w:val="28"/>
        </w:rPr>
        <w:t xml:space="preserve"> участников образовательных отношений посредством оказания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w:t>
      </w:r>
    </w:p>
    <w:p w:rsidR="00003F21" w:rsidRDefault="00003F21" w:rsidP="00003F21">
      <w:pPr>
        <w:jc w:val="both"/>
        <w:rPr>
          <w:rFonts w:cs="Times New Roman"/>
          <w:spacing w:val="-2"/>
          <w:szCs w:val="28"/>
        </w:rPr>
      </w:pPr>
      <w:r w:rsidRPr="00E2126C">
        <w:rPr>
          <w:rFonts w:cs="Times New Roman"/>
          <w:spacing w:val="-2"/>
          <w:szCs w:val="28"/>
        </w:rPr>
        <w:t>-</w:t>
      </w:r>
      <w:r w:rsidR="00CC624A">
        <w:rPr>
          <w:rFonts w:cs="Times New Roman"/>
          <w:spacing w:val="-2"/>
          <w:szCs w:val="28"/>
        </w:rPr>
        <w:t> </w:t>
      </w:r>
      <w:r w:rsidRPr="00E2126C">
        <w:rPr>
          <w:rFonts w:cs="Times New Roman"/>
          <w:spacing w:val="-2"/>
          <w:szCs w:val="28"/>
        </w:rPr>
        <w:t>обеспечение функционирования системы патриотического воспитания граждан, проживающих на территории Ярославской области</w:t>
      </w:r>
      <w:r>
        <w:rPr>
          <w:rFonts w:cs="Times New Roman"/>
          <w:spacing w:val="-2"/>
          <w:szCs w:val="28"/>
        </w:rPr>
        <w:t>;</w:t>
      </w:r>
    </w:p>
    <w:p w:rsidR="00003F21" w:rsidRPr="00424FB1" w:rsidRDefault="00003F21" w:rsidP="00003F21">
      <w:pPr>
        <w:jc w:val="both"/>
      </w:pPr>
      <w:r w:rsidRPr="00E2126C">
        <w:t>-</w:t>
      </w:r>
      <w:r w:rsidR="00CC624A">
        <w:t> </w:t>
      </w:r>
      <w:r w:rsidRPr="00E2126C">
        <w:t xml:space="preserve">обеспечение возможности профессионального развития и обучения на </w:t>
      </w:r>
      <w:r w:rsidRPr="00424FB1">
        <w:t>протяжении всей профессиональной деятельности для педагогических работников, в том числе посредством создания и обеспечения функционирования центров непрерывного повышения профессионального мастерства.</w:t>
      </w:r>
    </w:p>
    <w:p w:rsidR="00003F21" w:rsidRDefault="00003F21" w:rsidP="00003F21">
      <w:pPr>
        <w:jc w:val="both"/>
      </w:pPr>
      <w:r>
        <w:t xml:space="preserve">Государственная программа также направлена на обеспечение </w:t>
      </w:r>
      <w:proofErr w:type="gramStart"/>
      <w:r>
        <w:t>реализации полномочий органов государственной власти Ярославской области</w:t>
      </w:r>
      <w:proofErr w:type="gramEnd"/>
      <w:r>
        <w:t xml:space="preserve"> в сфере образования, предусмотренных статьей 8 Федерального закона от 29 декабря 2012 года № 273-ФЗ «Об образовании в Российской Федерации».</w:t>
      </w:r>
    </w:p>
    <w:p w:rsidR="00003F21" w:rsidRDefault="00D031EB" w:rsidP="00003F21">
      <w:pPr>
        <w:jc w:val="both"/>
      </w:pPr>
      <w:r>
        <w:t xml:space="preserve">2. </w:t>
      </w:r>
      <w:r w:rsidR="00003F21">
        <w:t>Результатами реализации Государственной программы к 2024 году станут:</w:t>
      </w:r>
    </w:p>
    <w:p w:rsidR="00E36C3F" w:rsidRDefault="00E36C3F" w:rsidP="00E36C3F">
      <w:pPr>
        <w:jc w:val="both"/>
      </w:pPr>
      <w:r>
        <w:t>- обеспечение 100-процентной доступности дошкольного образования для детей в возрасте от 2 месяцев до 3 лет;</w:t>
      </w:r>
    </w:p>
    <w:p w:rsidR="00E36C3F" w:rsidRDefault="00E36C3F" w:rsidP="00E36C3F">
      <w:pPr>
        <w:jc w:val="both"/>
      </w:pPr>
      <w:r>
        <w:t>- сохранение 100-процентной доступности дошкольного образования для детей в возрасте от 3 до 7 лет;</w:t>
      </w:r>
    </w:p>
    <w:p w:rsidR="00E36C3F" w:rsidRDefault="00E36C3F" w:rsidP="00E36C3F">
      <w:pPr>
        <w:jc w:val="both"/>
      </w:pPr>
      <w:r>
        <w:t>- развитие инфраструктуры общего образования путем создания 1480</w:t>
      </w:r>
      <w:r w:rsidR="003F6FD2">
        <w:t> </w:t>
      </w:r>
      <w:r>
        <w:t xml:space="preserve">новых мест в общеобразовательных организациях, в том числе 380 мест </w:t>
      </w:r>
      <w:r>
        <w:lastRenderedPageBreak/>
        <w:t xml:space="preserve">в общеобразовательных организациях, расположенных в сельской местности, а также создания 183 центров образования </w:t>
      </w:r>
      <w:proofErr w:type="gramStart"/>
      <w:r>
        <w:t>естественно-научной</w:t>
      </w:r>
      <w:proofErr w:type="gramEnd"/>
      <w:r>
        <w:t xml:space="preserve"> и технологической направленностей;</w:t>
      </w:r>
    </w:p>
    <w:p w:rsidR="00E36C3F" w:rsidRPr="003E41FA" w:rsidRDefault="00E36C3F" w:rsidP="00E36C3F">
      <w:pPr>
        <w:tabs>
          <w:tab w:val="left" w:pos="851"/>
        </w:tabs>
        <w:jc w:val="both"/>
        <w:rPr>
          <w:rFonts w:cs="Times New Roman"/>
          <w:spacing w:val="-2"/>
          <w:szCs w:val="28"/>
        </w:rPr>
      </w:pPr>
      <w:r>
        <w:rPr>
          <w:rFonts w:cs="Times New Roman"/>
          <w:spacing w:val="-2"/>
          <w:szCs w:val="28"/>
        </w:rPr>
        <w:t xml:space="preserve">- </w:t>
      </w:r>
      <w:proofErr w:type="gramStart"/>
      <w:r>
        <w:rPr>
          <w:rFonts w:cs="Times New Roman"/>
          <w:spacing w:val="-2"/>
          <w:szCs w:val="28"/>
        </w:rPr>
        <w:t xml:space="preserve">оснащение более </w:t>
      </w:r>
      <w:r w:rsidRPr="00C748E3">
        <w:rPr>
          <w:rFonts w:cs="Times New Roman"/>
          <w:spacing w:val="-2"/>
          <w:szCs w:val="28"/>
        </w:rPr>
        <w:t>85</w:t>
      </w:r>
      <w:r>
        <w:rPr>
          <w:rFonts w:cs="Times New Roman"/>
          <w:spacing w:val="-2"/>
          <w:szCs w:val="28"/>
        </w:rPr>
        <w:t> </w:t>
      </w:r>
      <w:r w:rsidR="003F6FD2">
        <w:rPr>
          <w:rFonts w:cs="Times New Roman"/>
          <w:spacing w:val="-2"/>
          <w:szCs w:val="28"/>
        </w:rPr>
        <w:t>процентов</w:t>
      </w:r>
      <w:r w:rsidRPr="00DB43BE">
        <w:rPr>
          <w:rFonts w:cs="Times New Roman"/>
          <w:spacing w:val="-2"/>
          <w:szCs w:val="28"/>
        </w:rPr>
        <w:t xml:space="preserve"> </w:t>
      </w:r>
      <w:r>
        <w:rPr>
          <w:rFonts w:cs="Times New Roman"/>
          <w:spacing w:val="-2"/>
          <w:szCs w:val="28"/>
        </w:rPr>
        <w:t xml:space="preserve">общеобразовательных и профессиональных </w:t>
      </w:r>
      <w:r w:rsidRPr="003E41FA">
        <w:rPr>
          <w:rFonts w:cs="Times New Roman"/>
          <w:spacing w:val="-2"/>
          <w:szCs w:val="28"/>
        </w:rPr>
        <w:t>образовательных организаций необходимым оборудованием для внедрения цифровой образовательной среды</w:t>
      </w:r>
      <w:r>
        <w:rPr>
          <w:rFonts w:cs="Times New Roman"/>
          <w:spacing w:val="-2"/>
          <w:szCs w:val="28"/>
        </w:rPr>
        <w:t xml:space="preserve"> начиная</w:t>
      </w:r>
      <w:proofErr w:type="gramEnd"/>
      <w:r>
        <w:rPr>
          <w:rFonts w:cs="Times New Roman"/>
          <w:spacing w:val="-2"/>
          <w:szCs w:val="28"/>
        </w:rPr>
        <w:t xml:space="preserve"> с 2019 года</w:t>
      </w:r>
      <w:r w:rsidRPr="003E41FA">
        <w:rPr>
          <w:rFonts w:cs="Times New Roman"/>
          <w:spacing w:val="-2"/>
          <w:szCs w:val="28"/>
        </w:rPr>
        <w:t>;</w:t>
      </w:r>
    </w:p>
    <w:p w:rsidR="00E36C3F" w:rsidRDefault="00E36C3F" w:rsidP="00E36C3F">
      <w:pPr>
        <w:tabs>
          <w:tab w:val="left" w:pos="851"/>
        </w:tabs>
        <w:jc w:val="both"/>
        <w:rPr>
          <w:rFonts w:eastAsiaTheme="minorHAnsi" w:cs="Times New Roman"/>
          <w:szCs w:val="28"/>
        </w:rPr>
      </w:pPr>
      <w:r w:rsidRPr="003E41FA">
        <w:rPr>
          <w:rFonts w:cs="Times New Roman"/>
          <w:spacing w:val="-2"/>
          <w:szCs w:val="28"/>
        </w:rPr>
        <w:t>- создание условий для получения 15</w:t>
      </w:r>
      <w:r>
        <w:rPr>
          <w:rFonts w:cs="Times New Roman"/>
          <w:spacing w:val="-2"/>
          <w:szCs w:val="28"/>
        </w:rPr>
        <w:t> </w:t>
      </w:r>
      <w:r w:rsidRPr="003E41FA">
        <w:rPr>
          <w:rFonts w:cs="Times New Roman"/>
          <w:spacing w:val="-2"/>
          <w:szCs w:val="28"/>
        </w:rPr>
        <w:t xml:space="preserve">процентами </w:t>
      </w:r>
      <w:r w:rsidRPr="003E41FA">
        <w:rPr>
          <w:rFonts w:eastAsiaTheme="minorHAnsi" w:cs="Times New Roman"/>
          <w:szCs w:val="28"/>
        </w:rPr>
        <w:t>обучающихся образовательных организаций, реализующих программы среднего профессионального образования, уровня профессиональных компетенций, соответствующего национальным или международным стандартам</w:t>
      </w:r>
      <w:r>
        <w:rPr>
          <w:rFonts w:eastAsiaTheme="minorHAnsi" w:cs="Times New Roman"/>
          <w:szCs w:val="28"/>
        </w:rPr>
        <w:t>;</w:t>
      </w:r>
    </w:p>
    <w:p w:rsidR="00E36C3F" w:rsidRPr="005E7490" w:rsidRDefault="00E36C3F" w:rsidP="00E36C3F">
      <w:pPr>
        <w:tabs>
          <w:tab w:val="left" w:pos="851"/>
        </w:tabs>
        <w:jc w:val="both"/>
        <w:rPr>
          <w:szCs w:val="28"/>
        </w:rPr>
      </w:pPr>
      <w:r>
        <w:rPr>
          <w:szCs w:val="28"/>
        </w:rPr>
        <w:t xml:space="preserve">- обеспечение охвата детей в возрасте от 5 до 18 лет дополнительным образованием на уровне 80 процентов от общего количества детей </w:t>
      </w:r>
      <w:r w:rsidR="003F6FD2">
        <w:rPr>
          <w:szCs w:val="28"/>
        </w:rPr>
        <w:t xml:space="preserve">указанной </w:t>
      </w:r>
      <w:r w:rsidRPr="005E7490">
        <w:rPr>
          <w:szCs w:val="28"/>
        </w:rPr>
        <w:t>возрастной группы;</w:t>
      </w:r>
    </w:p>
    <w:p w:rsidR="00E36C3F" w:rsidRDefault="00E36C3F" w:rsidP="00E36C3F">
      <w:pPr>
        <w:jc w:val="both"/>
      </w:pPr>
      <w:r w:rsidRPr="005E7490">
        <w:rPr>
          <w:szCs w:val="28"/>
        </w:rPr>
        <w:t xml:space="preserve">- внедрение на территории Ярославской области национальной системы профессионального роста педагогических работников для обеспечения </w:t>
      </w:r>
      <w:r>
        <w:rPr>
          <w:rFonts w:eastAsiaTheme="minorHAnsi" w:cs="Times New Roman"/>
          <w:szCs w:val="28"/>
        </w:rPr>
        <w:t>повышения</w:t>
      </w:r>
      <w:r w:rsidRPr="005E7490">
        <w:rPr>
          <w:rFonts w:eastAsiaTheme="minorHAnsi" w:cs="Times New Roman"/>
          <w:szCs w:val="28"/>
        </w:rPr>
        <w:t xml:space="preserve"> квалификации 40 процентов педагогических работников общеобразовательных организаций, в том числе в </w:t>
      </w:r>
      <w:r>
        <w:rPr>
          <w:rFonts w:eastAsiaTheme="minorHAnsi" w:cs="Times New Roman"/>
          <w:szCs w:val="28"/>
        </w:rPr>
        <w:t>центре</w:t>
      </w:r>
      <w:r w:rsidRPr="005E7490">
        <w:rPr>
          <w:rFonts w:eastAsiaTheme="minorHAnsi" w:cs="Times New Roman"/>
          <w:szCs w:val="28"/>
        </w:rPr>
        <w:t xml:space="preserve"> непрерывного повышен</w:t>
      </w:r>
      <w:r>
        <w:rPr>
          <w:rFonts w:eastAsiaTheme="minorHAnsi" w:cs="Times New Roman"/>
          <w:szCs w:val="28"/>
        </w:rPr>
        <w:t>ия профессионального мастерства.</w:t>
      </w:r>
    </w:p>
    <w:p w:rsidR="00105156" w:rsidRDefault="00105156" w:rsidP="00105156">
      <w:pPr>
        <w:jc w:val="both"/>
      </w:pPr>
    </w:p>
    <w:p w:rsidR="00105156" w:rsidRPr="00187C19" w:rsidRDefault="00105156" w:rsidP="00105156">
      <w:pPr>
        <w:pStyle w:val="af0"/>
        <w:spacing w:before="0" w:beforeAutospacing="0" w:after="0" w:afterAutospacing="0"/>
        <w:jc w:val="center"/>
        <w:rPr>
          <w:sz w:val="28"/>
        </w:rPr>
      </w:pPr>
      <w:r w:rsidRPr="00187C19">
        <w:rPr>
          <w:sz w:val="28"/>
        </w:rPr>
        <w:t>III.</w:t>
      </w:r>
      <w:r w:rsidR="008F5FCA" w:rsidRPr="002417D9">
        <w:rPr>
          <w:sz w:val="28"/>
        </w:rPr>
        <w:t> </w:t>
      </w:r>
      <w:r w:rsidRPr="00187C19">
        <w:rPr>
          <w:sz w:val="28"/>
        </w:rPr>
        <w:t xml:space="preserve">Обобщенная характеристика мер </w:t>
      </w:r>
      <w:proofErr w:type="gramStart"/>
      <w:r w:rsidRPr="00187C19">
        <w:rPr>
          <w:sz w:val="28"/>
        </w:rPr>
        <w:t>государственного</w:t>
      </w:r>
      <w:proofErr w:type="gramEnd"/>
      <w:r w:rsidRPr="00187C19">
        <w:rPr>
          <w:sz w:val="28"/>
        </w:rPr>
        <w:t xml:space="preserve"> </w:t>
      </w:r>
    </w:p>
    <w:p w:rsidR="00105156" w:rsidRPr="00187C19" w:rsidRDefault="00105156" w:rsidP="00105156">
      <w:pPr>
        <w:pStyle w:val="af0"/>
        <w:spacing w:before="0" w:beforeAutospacing="0" w:after="0" w:afterAutospacing="0"/>
        <w:jc w:val="center"/>
        <w:rPr>
          <w:sz w:val="28"/>
        </w:rPr>
      </w:pPr>
      <w:r w:rsidRPr="00187C19">
        <w:rPr>
          <w:sz w:val="28"/>
        </w:rPr>
        <w:t xml:space="preserve">регулирования в рамках Государственной программы </w:t>
      </w:r>
    </w:p>
    <w:p w:rsidR="00105156" w:rsidRDefault="00105156" w:rsidP="00105156">
      <w:pPr>
        <w:jc w:val="both"/>
      </w:pPr>
    </w:p>
    <w:p w:rsidR="00BB4998" w:rsidRDefault="00BB4998" w:rsidP="00BB4998">
      <w:pPr>
        <w:spacing w:line="235" w:lineRule="auto"/>
        <w:jc w:val="both"/>
        <w:rPr>
          <w:szCs w:val="28"/>
          <w:lang w:eastAsia="ru-RU"/>
        </w:rPr>
      </w:pPr>
      <w:r w:rsidRPr="00D57EAF">
        <w:rPr>
          <w:szCs w:val="28"/>
        </w:rPr>
        <w:t xml:space="preserve">Основными мерами правового регулирования при реализации Государственной программы являются федеральные и региональные нормативные правовые акты, регламентирующие деятельность в сфере </w:t>
      </w:r>
      <w:r>
        <w:rPr>
          <w:szCs w:val="28"/>
        </w:rPr>
        <w:t>образования</w:t>
      </w:r>
      <w:r w:rsidRPr="00D57EAF">
        <w:rPr>
          <w:szCs w:val="28"/>
          <w:lang w:eastAsia="ru-RU"/>
        </w:rPr>
        <w:t>:</w:t>
      </w:r>
    </w:p>
    <w:p w:rsidR="00BC12C9" w:rsidRPr="00BD6FCB" w:rsidRDefault="00BC12C9" w:rsidP="00BC12C9">
      <w:pPr>
        <w:pStyle w:val="a7"/>
        <w:tabs>
          <w:tab w:val="left" w:pos="993"/>
        </w:tabs>
        <w:spacing w:line="235" w:lineRule="auto"/>
        <w:ind w:left="709" w:firstLine="0"/>
        <w:jc w:val="both"/>
        <w:rPr>
          <w:szCs w:val="28"/>
        </w:rPr>
      </w:pPr>
      <w:r>
        <w:rPr>
          <w:szCs w:val="28"/>
          <w:lang w:eastAsia="ru-RU"/>
        </w:rPr>
        <w:t>-</w:t>
      </w:r>
      <w:r w:rsidR="00CC624A">
        <w:rPr>
          <w:szCs w:val="28"/>
          <w:lang w:eastAsia="ru-RU"/>
        </w:rPr>
        <w:t> </w:t>
      </w:r>
      <w:r>
        <w:rPr>
          <w:szCs w:val="28"/>
        </w:rPr>
        <w:t>Конституция Российской Федерации;</w:t>
      </w:r>
    </w:p>
    <w:p w:rsidR="00BB4998" w:rsidRDefault="00BB4998" w:rsidP="00BB4998">
      <w:pPr>
        <w:pStyle w:val="a7"/>
        <w:tabs>
          <w:tab w:val="left" w:pos="993"/>
        </w:tabs>
        <w:spacing w:line="235" w:lineRule="auto"/>
        <w:ind w:left="709" w:firstLine="0"/>
        <w:jc w:val="both"/>
        <w:rPr>
          <w:szCs w:val="28"/>
        </w:rPr>
      </w:pPr>
      <w:r>
        <w:rPr>
          <w:szCs w:val="28"/>
        </w:rPr>
        <w:t>-</w:t>
      </w:r>
      <w:r w:rsidR="00CC624A">
        <w:rPr>
          <w:szCs w:val="28"/>
        </w:rPr>
        <w:t> </w:t>
      </w:r>
      <w:r>
        <w:rPr>
          <w:szCs w:val="28"/>
        </w:rPr>
        <w:t>федеральные законы:</w:t>
      </w:r>
    </w:p>
    <w:p w:rsidR="00BC12C9" w:rsidRPr="00BC12C9" w:rsidRDefault="00BC12C9" w:rsidP="00BC12C9">
      <w:pPr>
        <w:tabs>
          <w:tab w:val="left" w:pos="567"/>
        </w:tabs>
        <w:spacing w:line="235" w:lineRule="auto"/>
        <w:jc w:val="both"/>
        <w:rPr>
          <w:szCs w:val="28"/>
        </w:rPr>
      </w:pPr>
      <w:r>
        <w:rPr>
          <w:szCs w:val="28"/>
        </w:rPr>
        <w:t xml:space="preserve">от </w:t>
      </w:r>
      <w:r w:rsidRPr="00BC12C9">
        <w:rPr>
          <w:szCs w:val="28"/>
        </w:rPr>
        <w:t xml:space="preserve">21 </w:t>
      </w:r>
      <w:r>
        <w:rPr>
          <w:szCs w:val="28"/>
        </w:rPr>
        <w:t>декабря</w:t>
      </w:r>
      <w:r w:rsidRPr="00BC12C9">
        <w:rPr>
          <w:szCs w:val="28"/>
        </w:rPr>
        <w:t xml:space="preserve"> 1996</w:t>
      </w:r>
      <w:r>
        <w:rPr>
          <w:szCs w:val="28"/>
        </w:rPr>
        <w:t xml:space="preserve"> года</w:t>
      </w:r>
      <w:r w:rsidRPr="00BC12C9">
        <w:rPr>
          <w:szCs w:val="28"/>
        </w:rPr>
        <w:t xml:space="preserve"> № 159-ФЗ </w:t>
      </w:r>
      <w:r w:rsidRPr="00BC12C9">
        <w:rPr>
          <w:iCs/>
          <w:szCs w:val="28"/>
        </w:rPr>
        <w:t xml:space="preserve">«О дополнительных гарантиях по социальной </w:t>
      </w:r>
      <w:r w:rsidR="00076BE7">
        <w:rPr>
          <w:iCs/>
          <w:szCs w:val="28"/>
        </w:rPr>
        <w:t>поддержке</w:t>
      </w:r>
      <w:r w:rsidRPr="00BC12C9">
        <w:rPr>
          <w:iCs/>
          <w:szCs w:val="28"/>
        </w:rPr>
        <w:t xml:space="preserve"> детей-сирот и детей, оставшихся без попечения родителей»;</w:t>
      </w:r>
    </w:p>
    <w:p w:rsidR="00BB4998" w:rsidRDefault="00BB4998" w:rsidP="00BB4998">
      <w:pPr>
        <w:tabs>
          <w:tab w:val="left" w:pos="567"/>
        </w:tabs>
        <w:spacing w:line="235" w:lineRule="auto"/>
        <w:jc w:val="both"/>
        <w:rPr>
          <w:szCs w:val="28"/>
        </w:rPr>
      </w:pPr>
      <w:r w:rsidRPr="00BC12C9">
        <w:rPr>
          <w:szCs w:val="28"/>
        </w:rPr>
        <w:t>от 24 июля 1998 года № 124-ФЗ «Об основных гарантиях прав ребенка в Российской Федерации»;</w:t>
      </w:r>
    </w:p>
    <w:p w:rsidR="00BC12C9" w:rsidRDefault="00BC12C9" w:rsidP="00BC12C9">
      <w:pPr>
        <w:tabs>
          <w:tab w:val="left" w:pos="567"/>
        </w:tabs>
        <w:spacing w:line="235" w:lineRule="auto"/>
        <w:jc w:val="both"/>
        <w:rPr>
          <w:szCs w:val="28"/>
        </w:rPr>
      </w:pPr>
      <w:r w:rsidRPr="0011385F">
        <w:rPr>
          <w:szCs w:val="28"/>
        </w:rPr>
        <w:t>от 29 декабря 2012 года № 273-ФЗ «Об образовании в Российской Федерации»;</w:t>
      </w:r>
    </w:p>
    <w:p w:rsidR="00A569D2" w:rsidRPr="00A569D2" w:rsidRDefault="00A569D2" w:rsidP="00A569D2">
      <w:pPr>
        <w:tabs>
          <w:tab w:val="left" w:pos="567"/>
        </w:tabs>
        <w:spacing w:line="235" w:lineRule="auto"/>
        <w:jc w:val="both"/>
        <w:rPr>
          <w:szCs w:val="28"/>
        </w:rPr>
      </w:pPr>
      <w:r w:rsidRPr="00A569D2">
        <w:rPr>
          <w:szCs w:val="28"/>
        </w:rPr>
        <w:t>-</w:t>
      </w:r>
      <w:r w:rsidR="008F5FCA">
        <w:rPr>
          <w:szCs w:val="28"/>
        </w:rPr>
        <w:t> </w:t>
      </w:r>
      <w:r w:rsidRPr="00A569D2">
        <w:rPr>
          <w:szCs w:val="28"/>
        </w:rPr>
        <w:t xml:space="preserve">указы Президента Российской Федерации: </w:t>
      </w:r>
    </w:p>
    <w:p w:rsidR="00A569D2" w:rsidRPr="00A569D2" w:rsidRDefault="00A569D2" w:rsidP="00A569D2">
      <w:pPr>
        <w:tabs>
          <w:tab w:val="left" w:pos="567"/>
        </w:tabs>
        <w:spacing w:line="235" w:lineRule="auto"/>
        <w:jc w:val="both"/>
        <w:rPr>
          <w:szCs w:val="28"/>
        </w:rPr>
      </w:pPr>
      <w:r w:rsidRPr="00A569D2">
        <w:rPr>
          <w:szCs w:val="28"/>
        </w:rPr>
        <w:t>от 7 мая 2012 года № 597 «О мероприятиях по реализации государственной социальной политики»;</w:t>
      </w:r>
    </w:p>
    <w:p w:rsidR="00A569D2" w:rsidRPr="00A569D2" w:rsidRDefault="00A569D2" w:rsidP="00A569D2">
      <w:pPr>
        <w:tabs>
          <w:tab w:val="left" w:pos="567"/>
        </w:tabs>
        <w:spacing w:line="235" w:lineRule="auto"/>
        <w:jc w:val="both"/>
        <w:rPr>
          <w:szCs w:val="28"/>
        </w:rPr>
      </w:pPr>
      <w:r w:rsidRPr="00A569D2">
        <w:rPr>
          <w:szCs w:val="28"/>
        </w:rPr>
        <w:t>от 7 мая 2012 года № 599 «О мерах по реализации государственной политики в области образования и науки»;</w:t>
      </w:r>
    </w:p>
    <w:p w:rsidR="00A569D2" w:rsidRPr="00A569D2" w:rsidRDefault="00A569D2" w:rsidP="00A569D2">
      <w:pPr>
        <w:tabs>
          <w:tab w:val="left" w:pos="567"/>
        </w:tabs>
        <w:spacing w:line="235" w:lineRule="auto"/>
        <w:jc w:val="both"/>
        <w:rPr>
          <w:szCs w:val="28"/>
        </w:rPr>
      </w:pPr>
      <w:r w:rsidRPr="00A569D2">
        <w:rPr>
          <w:szCs w:val="28"/>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A569D2" w:rsidRDefault="00A569D2" w:rsidP="00A569D2">
      <w:pPr>
        <w:tabs>
          <w:tab w:val="left" w:pos="567"/>
        </w:tabs>
        <w:spacing w:line="235" w:lineRule="auto"/>
        <w:jc w:val="both"/>
        <w:rPr>
          <w:szCs w:val="28"/>
        </w:rPr>
      </w:pPr>
      <w:r w:rsidRPr="00A569D2">
        <w:rPr>
          <w:szCs w:val="28"/>
        </w:rPr>
        <w:lastRenderedPageBreak/>
        <w:t>от 21 июля 2020 года № 474 «О национальных целях развития Российской Федерации на период до 2030 года»;</w:t>
      </w:r>
    </w:p>
    <w:p w:rsidR="00A569D2" w:rsidRPr="0011385F" w:rsidRDefault="00A569D2" w:rsidP="00A569D2">
      <w:pPr>
        <w:tabs>
          <w:tab w:val="left" w:pos="567"/>
        </w:tabs>
        <w:spacing w:line="235" w:lineRule="auto"/>
        <w:jc w:val="both"/>
        <w:rPr>
          <w:szCs w:val="28"/>
        </w:rPr>
      </w:pPr>
      <w:r w:rsidRPr="00A569D2">
        <w:rPr>
          <w:szCs w:val="28"/>
        </w:rPr>
        <w:t>-</w:t>
      </w:r>
      <w:r w:rsidR="008F5FCA">
        <w:rPr>
          <w:szCs w:val="28"/>
        </w:rPr>
        <w:t> </w:t>
      </w:r>
      <w:r w:rsidRPr="00A569D2">
        <w:rPr>
          <w:szCs w:val="28"/>
        </w:rPr>
        <w:t>ежегодное Послание Президента Российской Федерации Федеральному Собранию Российской Федерации;</w:t>
      </w:r>
    </w:p>
    <w:p w:rsidR="0011385F" w:rsidRPr="00076BE7" w:rsidRDefault="00BB4998" w:rsidP="00076BE7">
      <w:pPr>
        <w:pStyle w:val="af4"/>
        <w:spacing w:line="235" w:lineRule="auto"/>
        <w:jc w:val="both"/>
        <w:rPr>
          <w:rFonts w:cs="Calibri"/>
          <w:sz w:val="28"/>
          <w:szCs w:val="28"/>
          <w:lang w:eastAsia="en-US"/>
        </w:rPr>
      </w:pPr>
      <w:r>
        <w:rPr>
          <w:sz w:val="28"/>
          <w:szCs w:val="28"/>
        </w:rPr>
        <w:t>-</w:t>
      </w:r>
      <w:r w:rsidR="00CC624A">
        <w:rPr>
          <w:sz w:val="28"/>
          <w:szCs w:val="28"/>
        </w:rPr>
        <w:t> </w:t>
      </w:r>
      <w:r w:rsidR="00076BE7">
        <w:rPr>
          <w:rFonts w:cs="Calibri"/>
          <w:sz w:val="28"/>
          <w:szCs w:val="28"/>
          <w:lang w:eastAsia="en-US"/>
        </w:rPr>
        <w:t>постановление</w:t>
      </w:r>
      <w:r w:rsidRPr="00076BE7">
        <w:rPr>
          <w:rFonts w:cs="Calibri"/>
          <w:sz w:val="28"/>
          <w:szCs w:val="28"/>
          <w:lang w:eastAsia="en-US"/>
        </w:rPr>
        <w:t xml:space="preserve"> Прав</w:t>
      </w:r>
      <w:r w:rsidR="00076BE7" w:rsidRPr="00076BE7">
        <w:rPr>
          <w:rFonts w:cs="Calibri"/>
          <w:sz w:val="28"/>
          <w:szCs w:val="28"/>
          <w:lang w:eastAsia="en-US"/>
        </w:rPr>
        <w:t xml:space="preserve">ительства Российской Федерации </w:t>
      </w:r>
      <w:hyperlink r:id="rId17" w:tooltip="Постановление Правительства РФ от 26.12.2017 N 1642  &quot;Об утверждении государственной программы РФ &quot;Развитие образования&quot;" w:history="1">
        <w:r w:rsidR="0011385F" w:rsidRPr="00076BE7">
          <w:rPr>
            <w:rFonts w:cs="Calibri"/>
            <w:sz w:val="28"/>
            <w:szCs w:val="28"/>
            <w:lang w:eastAsia="en-US"/>
          </w:rPr>
          <w:t>от 26 декабря 2017</w:t>
        </w:r>
        <w:r w:rsidR="00076BE7">
          <w:rPr>
            <w:rFonts w:cs="Calibri"/>
            <w:sz w:val="28"/>
            <w:szCs w:val="28"/>
            <w:lang w:eastAsia="en-US"/>
          </w:rPr>
          <w:t> </w:t>
        </w:r>
        <w:r w:rsidR="0011385F" w:rsidRPr="00076BE7">
          <w:rPr>
            <w:rFonts w:cs="Calibri"/>
            <w:sz w:val="28"/>
            <w:szCs w:val="28"/>
            <w:lang w:eastAsia="en-US"/>
          </w:rPr>
          <w:t>г</w:t>
        </w:r>
        <w:r w:rsidR="00A569D2" w:rsidRPr="00076BE7">
          <w:rPr>
            <w:rFonts w:cs="Calibri"/>
            <w:sz w:val="28"/>
            <w:szCs w:val="28"/>
            <w:lang w:eastAsia="en-US"/>
          </w:rPr>
          <w:t>.</w:t>
        </w:r>
        <w:r w:rsidR="0011385F" w:rsidRPr="00076BE7">
          <w:rPr>
            <w:rFonts w:cs="Calibri"/>
            <w:sz w:val="28"/>
            <w:szCs w:val="28"/>
            <w:lang w:eastAsia="en-US"/>
          </w:rPr>
          <w:t xml:space="preserve"> № 1642</w:t>
        </w:r>
      </w:hyperlink>
      <w:r w:rsidR="0011385F" w:rsidRPr="00076BE7">
        <w:rPr>
          <w:rFonts w:cs="Calibri"/>
          <w:sz w:val="28"/>
          <w:szCs w:val="28"/>
          <w:lang w:eastAsia="en-US"/>
        </w:rPr>
        <w:t> «Об утверждении государственной программы Российской Федерации "Развитие образования"»;</w:t>
      </w:r>
    </w:p>
    <w:p w:rsidR="00BB4998" w:rsidRPr="00D57EAF" w:rsidRDefault="00BB4998" w:rsidP="00BB4998">
      <w:pPr>
        <w:pStyle w:val="af4"/>
        <w:tabs>
          <w:tab w:val="left" w:pos="567"/>
        </w:tabs>
        <w:spacing w:line="235" w:lineRule="auto"/>
        <w:jc w:val="both"/>
        <w:rPr>
          <w:sz w:val="28"/>
          <w:szCs w:val="28"/>
        </w:rPr>
      </w:pPr>
      <w:r w:rsidRPr="00D57EAF">
        <w:rPr>
          <w:sz w:val="28"/>
          <w:szCs w:val="28"/>
        </w:rPr>
        <w:t>-</w:t>
      </w:r>
      <w:r w:rsidR="00CC624A">
        <w:rPr>
          <w:sz w:val="28"/>
          <w:szCs w:val="28"/>
        </w:rPr>
        <w:t> </w:t>
      </w:r>
      <w:r w:rsidRPr="00D57EAF">
        <w:rPr>
          <w:sz w:val="28"/>
          <w:szCs w:val="28"/>
        </w:rPr>
        <w:t>Стратегия социально-экономического развития Ярославской области до 2025 года, утвержденная постановлением Правительства области от</w:t>
      </w:r>
      <w:r w:rsidR="002241E3">
        <w:rPr>
          <w:sz w:val="28"/>
          <w:szCs w:val="28"/>
        </w:rPr>
        <w:t> </w:t>
      </w:r>
      <w:r w:rsidRPr="00D57EAF">
        <w:rPr>
          <w:sz w:val="28"/>
          <w:szCs w:val="28"/>
        </w:rPr>
        <w:t>06.03.2014 №</w:t>
      </w:r>
      <w:r w:rsidR="002241E3">
        <w:rPr>
          <w:sz w:val="28"/>
          <w:szCs w:val="28"/>
        </w:rPr>
        <w:t> </w:t>
      </w:r>
      <w:r w:rsidRPr="00D57EAF">
        <w:rPr>
          <w:sz w:val="28"/>
          <w:szCs w:val="28"/>
        </w:rPr>
        <w:t>188-п «Об утверждении Стратегии социально-экономического развития Яр</w:t>
      </w:r>
      <w:r w:rsidR="0011385F">
        <w:rPr>
          <w:sz w:val="28"/>
          <w:szCs w:val="28"/>
        </w:rPr>
        <w:t>ославской области до 2025 года».</w:t>
      </w:r>
    </w:p>
    <w:p w:rsidR="00BB4998" w:rsidRPr="00C36F86" w:rsidRDefault="00BB4998" w:rsidP="00BB4998">
      <w:pPr>
        <w:spacing w:line="235" w:lineRule="auto"/>
        <w:jc w:val="both"/>
        <w:rPr>
          <w:szCs w:val="28"/>
        </w:rPr>
      </w:pPr>
      <w:r w:rsidRPr="00C36F86">
        <w:rPr>
          <w:rFonts w:cs="Times New Roman"/>
          <w:bCs/>
          <w:szCs w:val="28"/>
        </w:rPr>
        <w:t xml:space="preserve">Основные сведения </w:t>
      </w:r>
      <w:r w:rsidRPr="00C36F86">
        <w:rPr>
          <w:rFonts w:cs="Times New Roman"/>
          <w:szCs w:val="28"/>
        </w:rPr>
        <w:t xml:space="preserve">о региональных целевых программах, входящих в состав </w:t>
      </w:r>
      <w:r w:rsidRPr="00C36F86">
        <w:rPr>
          <w:szCs w:val="28"/>
        </w:rPr>
        <w:t xml:space="preserve">Государственной программы, приведены в приложении </w:t>
      </w:r>
      <w:r w:rsidR="0011385F">
        <w:rPr>
          <w:szCs w:val="28"/>
        </w:rPr>
        <w:t>2</w:t>
      </w:r>
      <w:r w:rsidRPr="00C36F86">
        <w:rPr>
          <w:szCs w:val="28"/>
        </w:rPr>
        <w:t xml:space="preserve"> к Государственной программе.</w:t>
      </w:r>
    </w:p>
    <w:p w:rsidR="00105156" w:rsidRDefault="00105156" w:rsidP="00105156">
      <w:pPr>
        <w:pStyle w:val="af0"/>
        <w:spacing w:before="0" w:beforeAutospacing="0" w:after="0" w:afterAutospacing="0"/>
        <w:ind w:firstLine="709"/>
        <w:jc w:val="both"/>
        <w:rPr>
          <w:sz w:val="28"/>
        </w:rPr>
      </w:pPr>
    </w:p>
    <w:p w:rsidR="008F5E4D" w:rsidRPr="00187C19" w:rsidRDefault="008F5E4D" w:rsidP="008F5E4D">
      <w:pPr>
        <w:pStyle w:val="af0"/>
        <w:spacing w:before="0" w:beforeAutospacing="0" w:after="0" w:afterAutospacing="0"/>
        <w:jc w:val="center"/>
        <w:rPr>
          <w:sz w:val="28"/>
        </w:rPr>
      </w:pPr>
      <w:r w:rsidRPr="008F5E4D">
        <w:rPr>
          <w:sz w:val="28"/>
        </w:rPr>
        <w:t>IV.</w:t>
      </w:r>
      <w:r w:rsidR="008B06BD">
        <w:rPr>
          <w:sz w:val="28"/>
        </w:rPr>
        <w:t> </w:t>
      </w:r>
      <w:r w:rsidRPr="008F5E4D">
        <w:rPr>
          <w:sz w:val="28"/>
        </w:rPr>
        <w:t>Механизм реализации Государственной программы</w:t>
      </w:r>
    </w:p>
    <w:p w:rsidR="008F5E4D" w:rsidRDefault="008F5E4D" w:rsidP="008F5E4D">
      <w:pPr>
        <w:pStyle w:val="af0"/>
        <w:spacing w:before="0" w:beforeAutospacing="0" w:after="0" w:afterAutospacing="0"/>
        <w:ind w:firstLine="709"/>
        <w:jc w:val="both"/>
        <w:rPr>
          <w:sz w:val="28"/>
        </w:rPr>
      </w:pPr>
    </w:p>
    <w:p w:rsidR="008F5E4D" w:rsidRPr="006E6789" w:rsidRDefault="008F5E4D" w:rsidP="008F5E4D">
      <w:pPr>
        <w:spacing w:line="235" w:lineRule="auto"/>
        <w:jc w:val="both"/>
        <w:rPr>
          <w:rFonts w:cs="Times New Roman"/>
          <w:szCs w:val="28"/>
        </w:rPr>
      </w:pPr>
      <w:r w:rsidRPr="006E6789">
        <w:rPr>
          <w:rFonts w:cs="Times New Roman"/>
          <w:szCs w:val="28"/>
        </w:rPr>
        <w:t>1.</w:t>
      </w:r>
      <w:r w:rsidR="00B704D7">
        <w:rPr>
          <w:rFonts w:cs="Times New Roman"/>
          <w:szCs w:val="28"/>
        </w:rPr>
        <w:t> </w:t>
      </w:r>
      <w:r w:rsidRPr="006E6789">
        <w:rPr>
          <w:rFonts w:cs="Times New Roman"/>
          <w:szCs w:val="28"/>
        </w:rPr>
        <w:t>Механизм реализации Государственной программы предусматривает использование комплекса организационных и экономических мероприятий, необходимых для достижения цели и решения задач Государственной программы.</w:t>
      </w:r>
    </w:p>
    <w:p w:rsidR="008F5E4D" w:rsidRPr="006E6789" w:rsidRDefault="008F5E4D" w:rsidP="008F5E4D">
      <w:pPr>
        <w:spacing w:line="235" w:lineRule="auto"/>
        <w:jc w:val="both"/>
        <w:rPr>
          <w:rFonts w:cs="Times New Roman"/>
          <w:szCs w:val="28"/>
        </w:rPr>
      </w:pPr>
      <w:r w:rsidRPr="006E6789">
        <w:rPr>
          <w:rFonts w:cs="Times New Roman"/>
          <w:szCs w:val="28"/>
        </w:rPr>
        <w:t xml:space="preserve">Механизм реализации Государственной программы является инструментом организации эффективного выполнения мероприятий и контроля достижения ожидаемых конечных результатов ведомственной целевой программы департамента, </w:t>
      </w:r>
      <w:r w:rsidR="00FB26FA" w:rsidRPr="00FB26FA">
        <w:rPr>
          <w:rFonts w:cs="Times New Roman"/>
          <w:szCs w:val="28"/>
        </w:rPr>
        <w:t>региональн</w:t>
      </w:r>
      <w:r w:rsidR="00312701">
        <w:rPr>
          <w:rFonts w:cs="Times New Roman"/>
          <w:szCs w:val="28"/>
        </w:rPr>
        <w:t>ой</w:t>
      </w:r>
      <w:r w:rsidR="00FB26FA" w:rsidRPr="00FB26FA">
        <w:rPr>
          <w:rFonts w:cs="Times New Roman"/>
          <w:szCs w:val="28"/>
        </w:rPr>
        <w:t xml:space="preserve"> целев</w:t>
      </w:r>
      <w:r w:rsidR="00312701">
        <w:rPr>
          <w:rFonts w:cs="Times New Roman"/>
          <w:szCs w:val="28"/>
        </w:rPr>
        <w:t>ой</w:t>
      </w:r>
      <w:r w:rsidR="00FB26FA" w:rsidRPr="00FB26FA">
        <w:rPr>
          <w:rFonts w:cs="Times New Roman"/>
          <w:szCs w:val="28"/>
        </w:rPr>
        <w:t xml:space="preserve"> программ</w:t>
      </w:r>
      <w:r w:rsidR="00312701">
        <w:rPr>
          <w:rFonts w:cs="Times New Roman"/>
          <w:szCs w:val="28"/>
        </w:rPr>
        <w:t>ы</w:t>
      </w:r>
      <w:r w:rsidR="00FB26FA" w:rsidRPr="00FB26FA">
        <w:rPr>
          <w:rFonts w:cs="Times New Roman"/>
          <w:szCs w:val="28"/>
        </w:rPr>
        <w:t xml:space="preserve"> </w:t>
      </w:r>
      <w:r w:rsidRPr="006E6789">
        <w:rPr>
          <w:rFonts w:cs="Times New Roman"/>
          <w:szCs w:val="28"/>
        </w:rPr>
        <w:t xml:space="preserve">«Образование в Ярославской области», </w:t>
      </w:r>
      <w:r w:rsidR="00FB26FA" w:rsidRPr="00FB26FA">
        <w:rPr>
          <w:rFonts w:cs="Times New Roman"/>
          <w:szCs w:val="28"/>
        </w:rPr>
        <w:t>региональн</w:t>
      </w:r>
      <w:r w:rsidR="00312701">
        <w:rPr>
          <w:rFonts w:cs="Times New Roman"/>
          <w:szCs w:val="28"/>
        </w:rPr>
        <w:t>ой</w:t>
      </w:r>
      <w:r w:rsidR="00FB26FA" w:rsidRPr="00FB26FA">
        <w:rPr>
          <w:rFonts w:cs="Times New Roman"/>
          <w:szCs w:val="28"/>
        </w:rPr>
        <w:t xml:space="preserve"> целев</w:t>
      </w:r>
      <w:r w:rsidR="00312701">
        <w:rPr>
          <w:rFonts w:cs="Times New Roman"/>
          <w:szCs w:val="28"/>
        </w:rPr>
        <w:t>ой</w:t>
      </w:r>
      <w:r w:rsidR="00FB26FA" w:rsidRPr="00FB26FA">
        <w:rPr>
          <w:rFonts w:cs="Times New Roman"/>
          <w:szCs w:val="28"/>
        </w:rPr>
        <w:t xml:space="preserve"> программ</w:t>
      </w:r>
      <w:r w:rsidR="00312701">
        <w:rPr>
          <w:rFonts w:cs="Times New Roman"/>
          <w:szCs w:val="28"/>
        </w:rPr>
        <w:t>ы</w:t>
      </w:r>
      <w:r w:rsidR="00FB26FA" w:rsidRPr="00FB26FA">
        <w:rPr>
          <w:rFonts w:cs="Times New Roman"/>
          <w:szCs w:val="28"/>
        </w:rPr>
        <w:t xml:space="preserve"> </w:t>
      </w:r>
      <w:r w:rsidRPr="006E6789">
        <w:rPr>
          <w:rFonts w:cs="Times New Roman"/>
          <w:szCs w:val="28"/>
        </w:rPr>
        <w:t>«Содействие занятости</w:t>
      </w:r>
      <w:r w:rsidR="000522AF">
        <w:rPr>
          <w:rFonts w:cs="Times New Roman"/>
          <w:szCs w:val="28"/>
        </w:rPr>
        <w:t xml:space="preserve"> </w:t>
      </w:r>
      <w:r w:rsidRPr="006E6789">
        <w:rPr>
          <w:rFonts w:cs="Times New Roman"/>
          <w:szCs w:val="28"/>
        </w:rPr>
        <w:t>– создание условий дошкольного образования для детей в Ярославской области».</w:t>
      </w:r>
    </w:p>
    <w:p w:rsidR="008F5E4D" w:rsidRPr="006E6789" w:rsidRDefault="008F5E4D" w:rsidP="008F5E4D">
      <w:pPr>
        <w:autoSpaceDE w:val="0"/>
        <w:autoSpaceDN w:val="0"/>
        <w:jc w:val="both"/>
        <w:outlineLvl w:val="2"/>
        <w:rPr>
          <w:rFonts w:cs="Times New Roman"/>
          <w:szCs w:val="28"/>
          <w:lang w:eastAsia="ru-RU"/>
        </w:rPr>
      </w:pPr>
      <w:r w:rsidRPr="006E6789">
        <w:rPr>
          <w:rFonts w:cs="Times New Roman"/>
          <w:szCs w:val="28"/>
        </w:rPr>
        <w:t>2.</w:t>
      </w:r>
      <w:r w:rsidR="00B704D7">
        <w:rPr>
          <w:rFonts w:cs="Times New Roman"/>
          <w:szCs w:val="28"/>
        </w:rPr>
        <w:t> </w:t>
      </w:r>
      <w:r w:rsidRPr="006E6789">
        <w:rPr>
          <w:rFonts w:cs="Times New Roman"/>
          <w:szCs w:val="28"/>
          <w:lang w:eastAsia="ru-RU"/>
        </w:rPr>
        <w:t xml:space="preserve">Общее руководство </w:t>
      </w:r>
      <w:r w:rsidR="00D71F76">
        <w:rPr>
          <w:rFonts w:cs="Times New Roman"/>
          <w:szCs w:val="28"/>
          <w:lang w:eastAsia="ru-RU"/>
        </w:rPr>
        <w:t xml:space="preserve">за </w:t>
      </w:r>
      <w:r w:rsidRPr="006E6789">
        <w:rPr>
          <w:rFonts w:cs="Times New Roman"/>
          <w:szCs w:val="28"/>
          <w:lang w:eastAsia="ru-RU"/>
        </w:rPr>
        <w:t>ходом реализации Государственной программы и организацию взаимодействия ответственных исполнителей подпрограмм Государственной программы осуществляет куратор Государственной программы.</w:t>
      </w:r>
    </w:p>
    <w:p w:rsidR="008F5E4D" w:rsidRPr="006E6789" w:rsidRDefault="008F5E4D" w:rsidP="008F5E4D">
      <w:pPr>
        <w:autoSpaceDE w:val="0"/>
        <w:autoSpaceDN w:val="0"/>
        <w:jc w:val="both"/>
        <w:outlineLvl w:val="2"/>
        <w:rPr>
          <w:rFonts w:cs="Times New Roman"/>
          <w:szCs w:val="28"/>
          <w:lang w:eastAsia="ru-RU"/>
        </w:rPr>
      </w:pPr>
      <w:r w:rsidRPr="006E6789">
        <w:rPr>
          <w:rFonts w:cs="Times New Roman"/>
          <w:szCs w:val="28"/>
          <w:lang w:eastAsia="ru-RU"/>
        </w:rPr>
        <w:t>Реализация Государственной программы осуществляется ответственным исполнителем Государственной программы, которым является департамент.</w:t>
      </w:r>
    </w:p>
    <w:p w:rsidR="008F5E4D" w:rsidRPr="006E6789" w:rsidRDefault="008F5E4D" w:rsidP="008F5E4D">
      <w:pPr>
        <w:jc w:val="both"/>
        <w:rPr>
          <w:rFonts w:cs="Times New Roman"/>
          <w:szCs w:val="28"/>
          <w:lang w:eastAsia="ru-RU"/>
        </w:rPr>
      </w:pPr>
      <w:r w:rsidRPr="006E6789">
        <w:rPr>
          <w:rFonts w:cs="Times New Roman"/>
          <w:szCs w:val="28"/>
          <w:lang w:eastAsia="ru-RU"/>
        </w:rPr>
        <w:t>Ответственный исполнитель</w:t>
      </w:r>
      <w:r w:rsidR="00312701" w:rsidRPr="00312701">
        <w:t xml:space="preserve"> </w:t>
      </w:r>
      <w:r w:rsidR="00312701" w:rsidRPr="00312701">
        <w:rPr>
          <w:rFonts w:cs="Times New Roman"/>
          <w:szCs w:val="28"/>
          <w:lang w:eastAsia="ru-RU"/>
        </w:rPr>
        <w:t>Государственной программы</w:t>
      </w:r>
      <w:r w:rsidRPr="006E6789">
        <w:rPr>
          <w:rFonts w:cs="Times New Roman"/>
          <w:szCs w:val="28"/>
          <w:lang w:eastAsia="ru-RU"/>
        </w:rPr>
        <w:t xml:space="preserve"> несет ответственность за непосредственную реализацию и конечные результаты Государственной программы и входящих в состав </w:t>
      </w:r>
      <w:r w:rsidR="00D71F76" w:rsidRPr="00D71F76">
        <w:rPr>
          <w:rFonts w:cs="Times New Roman"/>
          <w:szCs w:val="28"/>
          <w:lang w:eastAsia="ru-RU"/>
        </w:rPr>
        <w:t xml:space="preserve">Государственной программы </w:t>
      </w:r>
      <w:r w:rsidRPr="006E6789">
        <w:rPr>
          <w:rFonts w:cs="Times New Roman"/>
          <w:szCs w:val="28"/>
          <w:lang w:eastAsia="ru-RU"/>
        </w:rPr>
        <w:t>подпрограмм, за рациональное использование выделяемых на их выполнение финансовых средств.</w:t>
      </w:r>
    </w:p>
    <w:p w:rsidR="008F5E4D" w:rsidRPr="006E6789" w:rsidRDefault="008F5E4D" w:rsidP="008F5E4D">
      <w:pPr>
        <w:jc w:val="both"/>
        <w:rPr>
          <w:szCs w:val="28"/>
        </w:rPr>
      </w:pPr>
      <w:r w:rsidRPr="006E6789">
        <w:rPr>
          <w:rFonts w:cs="Times New Roman"/>
          <w:szCs w:val="28"/>
          <w:lang w:eastAsia="ru-RU"/>
        </w:rPr>
        <w:t>Ответственный исполнитель Государственной программы</w:t>
      </w:r>
      <w:r w:rsidRPr="006E6789">
        <w:rPr>
          <w:szCs w:val="28"/>
        </w:rPr>
        <w:t xml:space="preserve"> осуществляет:</w:t>
      </w:r>
    </w:p>
    <w:p w:rsidR="008F5E4D" w:rsidRPr="006E6789" w:rsidRDefault="008F5E4D" w:rsidP="008F5E4D">
      <w:pPr>
        <w:spacing w:line="235" w:lineRule="auto"/>
        <w:jc w:val="both"/>
        <w:rPr>
          <w:rFonts w:cs="Times New Roman"/>
          <w:szCs w:val="28"/>
        </w:rPr>
      </w:pPr>
      <w:r w:rsidRPr="006E6789">
        <w:rPr>
          <w:rFonts w:cs="Times New Roman"/>
          <w:szCs w:val="28"/>
        </w:rPr>
        <w:t>- своевременную и качественную разработку и реализацию Государственной программы, подпрограмм Государственной программы;</w:t>
      </w:r>
    </w:p>
    <w:p w:rsidR="008F5E4D" w:rsidRPr="006E6789" w:rsidRDefault="008F5E4D" w:rsidP="008F5E4D">
      <w:pPr>
        <w:spacing w:line="235" w:lineRule="auto"/>
        <w:jc w:val="both"/>
        <w:rPr>
          <w:rFonts w:cs="Times New Roman"/>
          <w:szCs w:val="28"/>
        </w:rPr>
      </w:pPr>
      <w:r w:rsidRPr="006E6789">
        <w:rPr>
          <w:rFonts w:cs="Times New Roman"/>
          <w:szCs w:val="28"/>
        </w:rPr>
        <w:lastRenderedPageBreak/>
        <w:t>- разработку предложений по внесению изменений в Государственную программу, подпрограммы Государственной программы, в том числе в части содержания, назначения исполнителей и определения объемов и источников финансирования Государственной программы, подпрограмм Государственной программы;</w:t>
      </w:r>
    </w:p>
    <w:p w:rsidR="008F5E4D" w:rsidRPr="006E6789" w:rsidRDefault="008F5E4D" w:rsidP="008F5E4D">
      <w:pPr>
        <w:spacing w:line="235" w:lineRule="auto"/>
        <w:jc w:val="both"/>
        <w:rPr>
          <w:rFonts w:cs="Times New Roman"/>
          <w:szCs w:val="28"/>
        </w:rPr>
      </w:pPr>
      <w:r w:rsidRPr="006E6789">
        <w:rPr>
          <w:rFonts w:cs="Times New Roman"/>
          <w:szCs w:val="28"/>
        </w:rPr>
        <w:t xml:space="preserve">- разработку проектов нормативных правовых актов по реализации Государственной программы, подпрограмм Государственной программы в случае отсутствия правовой базы в части мероприятий, по которым </w:t>
      </w:r>
      <w:proofErr w:type="gramStart"/>
      <w:r w:rsidRPr="006E6789">
        <w:rPr>
          <w:rFonts w:cs="Times New Roman"/>
          <w:szCs w:val="28"/>
        </w:rPr>
        <w:t>наделен</w:t>
      </w:r>
      <w:proofErr w:type="gramEnd"/>
      <w:r w:rsidRPr="006E6789">
        <w:rPr>
          <w:rFonts w:cs="Times New Roman"/>
          <w:szCs w:val="28"/>
        </w:rPr>
        <w:t xml:space="preserve"> полномочиями главного распорядителя бюджетных средств;</w:t>
      </w:r>
    </w:p>
    <w:p w:rsidR="008F5E4D" w:rsidRDefault="008F5E4D" w:rsidP="008F5E4D">
      <w:pPr>
        <w:spacing w:line="235" w:lineRule="auto"/>
        <w:jc w:val="both"/>
        <w:rPr>
          <w:rFonts w:cs="Times New Roman"/>
          <w:szCs w:val="28"/>
        </w:rPr>
      </w:pPr>
      <w:r w:rsidRPr="006E6789">
        <w:rPr>
          <w:rFonts w:cs="Times New Roman"/>
          <w:szCs w:val="28"/>
        </w:rPr>
        <w:t>- </w:t>
      </w:r>
      <w:r w:rsidRPr="00BA6AED">
        <w:rPr>
          <w:rFonts w:cs="Times New Roman"/>
          <w:szCs w:val="28"/>
        </w:rPr>
        <w:t xml:space="preserve">согласование с Министерством просвещения Российской Федерации, департаментом </w:t>
      </w:r>
      <w:proofErr w:type="gramStart"/>
      <w:r w:rsidRPr="00BA6AED">
        <w:rPr>
          <w:rFonts w:cs="Times New Roman"/>
          <w:szCs w:val="28"/>
        </w:rPr>
        <w:t>финансов Ярославской области возможных сроков выполнения мероприятий подпрограмм Государственной</w:t>
      </w:r>
      <w:proofErr w:type="gramEnd"/>
      <w:r w:rsidRPr="00BA6AED">
        <w:rPr>
          <w:rFonts w:cs="Times New Roman"/>
          <w:szCs w:val="28"/>
        </w:rPr>
        <w:t xml:space="preserve"> программы, предложений по объемам финансирования и источникам финансирования и подготовку соответствующих проектов соглашений;</w:t>
      </w:r>
    </w:p>
    <w:p w:rsidR="002F44FF" w:rsidRPr="004F00B4" w:rsidRDefault="002F44FF" w:rsidP="002F44FF">
      <w:pPr>
        <w:widowControl w:val="0"/>
        <w:autoSpaceDE w:val="0"/>
        <w:autoSpaceDN w:val="0"/>
        <w:adjustRightInd w:val="0"/>
        <w:jc w:val="both"/>
        <w:rPr>
          <w:rFonts w:cs="Times New Roman"/>
          <w:szCs w:val="28"/>
          <w:lang w:eastAsia="ru-RU"/>
        </w:rPr>
      </w:pPr>
      <w:r>
        <w:rPr>
          <w:rFonts w:cs="Times New Roman"/>
          <w:szCs w:val="28"/>
        </w:rPr>
        <w:t>-</w:t>
      </w:r>
      <w:r w:rsidR="00312701">
        <w:rPr>
          <w:rFonts w:cs="Times New Roman"/>
          <w:szCs w:val="28"/>
        </w:rPr>
        <w:t> </w:t>
      </w:r>
      <w:r w:rsidRPr="004F00B4">
        <w:rPr>
          <w:rFonts w:cs="Times New Roman"/>
          <w:szCs w:val="28"/>
          <w:lang w:eastAsia="ru-RU"/>
        </w:rPr>
        <w:t>функции главного распорядителя бюджетных сре</w:t>
      </w:r>
      <w:proofErr w:type="gramStart"/>
      <w:r w:rsidRPr="004F00B4">
        <w:rPr>
          <w:rFonts w:cs="Times New Roman"/>
          <w:szCs w:val="28"/>
          <w:lang w:eastAsia="ru-RU"/>
        </w:rPr>
        <w:t>дств в с</w:t>
      </w:r>
      <w:proofErr w:type="gramEnd"/>
      <w:r w:rsidRPr="004F00B4">
        <w:rPr>
          <w:rFonts w:cs="Times New Roman"/>
          <w:szCs w:val="28"/>
          <w:lang w:eastAsia="ru-RU"/>
        </w:rPr>
        <w:t>оответствии с ведомственной структурой расходов областного бюджета</w:t>
      </w:r>
      <w:r>
        <w:rPr>
          <w:rFonts w:cs="Times New Roman"/>
          <w:szCs w:val="28"/>
          <w:lang w:eastAsia="ru-RU"/>
        </w:rPr>
        <w:t>;</w:t>
      </w:r>
    </w:p>
    <w:p w:rsidR="008F5E4D" w:rsidRPr="006E6789" w:rsidRDefault="008F5E4D" w:rsidP="008F5E4D">
      <w:pPr>
        <w:widowControl w:val="0"/>
        <w:autoSpaceDE w:val="0"/>
        <w:autoSpaceDN w:val="0"/>
        <w:adjustRightInd w:val="0"/>
        <w:jc w:val="both"/>
        <w:rPr>
          <w:rFonts w:eastAsiaTheme="minorEastAsia" w:cs="Times New Roman"/>
          <w:szCs w:val="28"/>
          <w:lang w:eastAsia="ru-RU"/>
        </w:rPr>
      </w:pPr>
      <w:r w:rsidRPr="006E6789">
        <w:rPr>
          <w:rFonts w:eastAsiaTheme="minorEastAsia" w:cs="Times New Roman"/>
          <w:szCs w:val="28"/>
          <w:lang w:eastAsia="ru-RU"/>
        </w:rPr>
        <w:t>-</w:t>
      </w:r>
      <w:r w:rsidR="00312701">
        <w:rPr>
          <w:rFonts w:eastAsiaTheme="minorEastAsia" w:cs="Times New Roman"/>
          <w:szCs w:val="28"/>
          <w:lang w:eastAsia="ru-RU"/>
        </w:rPr>
        <w:t> </w:t>
      </w:r>
      <w:r w:rsidRPr="006E6789">
        <w:rPr>
          <w:rFonts w:eastAsiaTheme="minorEastAsia" w:cs="Times New Roman"/>
          <w:szCs w:val="28"/>
          <w:lang w:eastAsia="ru-RU"/>
        </w:rPr>
        <w:t>координацию работы исполнителей подпрограмм Государственной программы;</w:t>
      </w:r>
    </w:p>
    <w:p w:rsidR="008F5E4D" w:rsidRPr="006E6789" w:rsidRDefault="008F5E4D" w:rsidP="008F5E4D">
      <w:pPr>
        <w:widowControl w:val="0"/>
        <w:autoSpaceDE w:val="0"/>
        <w:autoSpaceDN w:val="0"/>
        <w:adjustRightInd w:val="0"/>
        <w:jc w:val="both"/>
        <w:rPr>
          <w:rFonts w:eastAsiaTheme="minorEastAsia" w:cs="Times New Roman"/>
          <w:szCs w:val="28"/>
          <w:lang w:eastAsia="ru-RU"/>
        </w:rPr>
      </w:pPr>
      <w:r w:rsidRPr="006E6789">
        <w:rPr>
          <w:rFonts w:cs="Times New Roman"/>
          <w:szCs w:val="28"/>
          <w:lang w:eastAsia="ru-RU"/>
        </w:rPr>
        <w:t>-</w:t>
      </w:r>
      <w:r w:rsidR="00312701">
        <w:rPr>
          <w:rFonts w:cs="Times New Roman"/>
          <w:szCs w:val="28"/>
          <w:lang w:eastAsia="ru-RU"/>
        </w:rPr>
        <w:t> </w:t>
      </w:r>
      <w:r w:rsidRPr="006E6789">
        <w:rPr>
          <w:rFonts w:cs="Times New Roman"/>
          <w:szCs w:val="28"/>
          <w:lang w:eastAsia="ru-RU"/>
        </w:rPr>
        <w:t>определение конкретных форм и методов управления мероприятиями подпрограмм Государственной программы;</w:t>
      </w:r>
    </w:p>
    <w:p w:rsidR="008F5E4D" w:rsidRPr="006E6789" w:rsidRDefault="008F5E4D" w:rsidP="008F5E4D">
      <w:pPr>
        <w:jc w:val="both"/>
        <w:rPr>
          <w:szCs w:val="28"/>
        </w:rPr>
      </w:pPr>
      <w:r w:rsidRPr="006E6789">
        <w:rPr>
          <w:szCs w:val="28"/>
        </w:rPr>
        <w:t>-</w:t>
      </w:r>
      <w:r w:rsidR="00312701">
        <w:rPr>
          <w:szCs w:val="28"/>
        </w:rPr>
        <w:t> </w:t>
      </w:r>
      <w:r w:rsidRPr="006E6789">
        <w:rPr>
          <w:szCs w:val="28"/>
        </w:rPr>
        <w:t xml:space="preserve">контроль исполнения </w:t>
      </w:r>
      <w:r w:rsidRPr="006E6789">
        <w:rPr>
          <w:rFonts w:eastAsiaTheme="minorEastAsia" w:cs="Times New Roman"/>
          <w:szCs w:val="28"/>
          <w:lang w:eastAsia="ru-RU"/>
        </w:rPr>
        <w:t>подпрограмм Государственной программы</w:t>
      </w:r>
      <w:r w:rsidRPr="006E6789">
        <w:rPr>
          <w:szCs w:val="28"/>
        </w:rPr>
        <w:t xml:space="preserve"> и разрешение возникающих проблемных ситуаций;</w:t>
      </w:r>
    </w:p>
    <w:p w:rsidR="008F5E4D" w:rsidRPr="009E009F" w:rsidRDefault="008F5E4D" w:rsidP="009E009F">
      <w:pPr>
        <w:widowControl w:val="0"/>
        <w:autoSpaceDE w:val="0"/>
        <w:autoSpaceDN w:val="0"/>
        <w:adjustRightInd w:val="0"/>
        <w:jc w:val="both"/>
        <w:rPr>
          <w:rFonts w:cs="Times New Roman"/>
          <w:szCs w:val="28"/>
          <w:lang w:eastAsia="ru-RU"/>
        </w:rPr>
      </w:pPr>
      <w:r w:rsidRPr="009E009F">
        <w:rPr>
          <w:rFonts w:cs="Times New Roman"/>
          <w:szCs w:val="28"/>
          <w:lang w:eastAsia="ru-RU"/>
        </w:rPr>
        <w:t>-</w:t>
      </w:r>
      <w:r w:rsidR="00312701">
        <w:rPr>
          <w:rFonts w:cs="Times New Roman"/>
          <w:szCs w:val="28"/>
          <w:lang w:eastAsia="ru-RU"/>
        </w:rPr>
        <w:t> </w:t>
      </w:r>
      <w:r w:rsidRPr="009E009F">
        <w:rPr>
          <w:rFonts w:cs="Times New Roman"/>
          <w:szCs w:val="28"/>
          <w:lang w:eastAsia="ru-RU"/>
        </w:rPr>
        <w:t>контроль целевого и эффективного использования бюджетных средств, выделяемых на реализацию подпрограмм Государственной программы, в соответствии с действующим законодательством;</w:t>
      </w:r>
    </w:p>
    <w:p w:rsidR="008F5E4D" w:rsidRPr="006E6789" w:rsidRDefault="008F5E4D" w:rsidP="008F5E4D">
      <w:pPr>
        <w:jc w:val="both"/>
        <w:rPr>
          <w:szCs w:val="28"/>
        </w:rPr>
      </w:pPr>
      <w:r w:rsidRPr="006E6789">
        <w:rPr>
          <w:szCs w:val="28"/>
        </w:rPr>
        <w:t>-</w:t>
      </w:r>
      <w:r w:rsidR="00312701">
        <w:rPr>
          <w:szCs w:val="28"/>
        </w:rPr>
        <w:t> </w:t>
      </w:r>
      <w:r w:rsidRPr="006E6789">
        <w:rPr>
          <w:rFonts w:cs="Times New Roman"/>
          <w:szCs w:val="28"/>
        </w:rPr>
        <w:t>обобщение и анализ хода реализации Государственной программы, подпрограмм Государственной программы,</w:t>
      </w:r>
      <w:r w:rsidRPr="006E6789">
        <w:rPr>
          <w:szCs w:val="28"/>
        </w:rPr>
        <w:t xml:space="preserve"> </w:t>
      </w:r>
      <w:r w:rsidRPr="00B704D7">
        <w:rPr>
          <w:szCs w:val="28"/>
        </w:rPr>
        <w:t xml:space="preserve">подготовку отчетов о </w:t>
      </w:r>
      <w:r w:rsidRPr="00B704D7">
        <w:rPr>
          <w:rFonts w:cs="Times New Roman"/>
          <w:szCs w:val="28"/>
          <w:lang w:eastAsia="ru-RU"/>
        </w:rPr>
        <w:t xml:space="preserve">реализации </w:t>
      </w:r>
      <w:r w:rsidRPr="00B704D7">
        <w:rPr>
          <w:szCs w:val="28"/>
        </w:rPr>
        <w:t>Г</w:t>
      </w:r>
      <w:r w:rsidRPr="00B704D7">
        <w:rPr>
          <w:rFonts w:cs="Times New Roman"/>
          <w:szCs w:val="28"/>
          <w:lang w:eastAsia="ru-RU"/>
        </w:rPr>
        <w:t>осударственной программы</w:t>
      </w:r>
      <w:r w:rsidRPr="00B704D7">
        <w:rPr>
          <w:szCs w:val="28"/>
        </w:rPr>
        <w:t xml:space="preserve">, отчетов о реализации </w:t>
      </w:r>
      <w:r w:rsidRPr="00B704D7">
        <w:rPr>
          <w:rFonts w:eastAsiaTheme="minorEastAsia" w:cs="Times New Roman"/>
          <w:szCs w:val="28"/>
          <w:lang w:eastAsia="ru-RU"/>
        </w:rPr>
        <w:t xml:space="preserve">подпрограмм Государственной </w:t>
      </w:r>
      <w:proofErr w:type="gramStart"/>
      <w:r w:rsidRPr="00B704D7">
        <w:rPr>
          <w:rFonts w:eastAsiaTheme="minorEastAsia" w:cs="Times New Roman"/>
          <w:szCs w:val="28"/>
          <w:lang w:eastAsia="ru-RU"/>
        </w:rPr>
        <w:t>программы</w:t>
      </w:r>
      <w:proofErr w:type="gramEnd"/>
      <w:r w:rsidRPr="00B704D7">
        <w:rPr>
          <w:szCs w:val="28"/>
        </w:rPr>
        <w:t xml:space="preserve"> на </w:t>
      </w:r>
      <w:r w:rsidRPr="006E6789">
        <w:rPr>
          <w:szCs w:val="28"/>
        </w:rPr>
        <w:t>основе представленных исполнителям</w:t>
      </w:r>
      <w:r w:rsidR="00BF79E2">
        <w:rPr>
          <w:szCs w:val="28"/>
        </w:rPr>
        <w:t>и</w:t>
      </w:r>
      <w:r w:rsidRPr="006E6789">
        <w:rPr>
          <w:szCs w:val="28"/>
        </w:rPr>
        <w:t xml:space="preserve"> подпрограмм Государственной программы отчетов по установленным формам, в том числе отчетов о расходовании средств, предусмотренных на реализацию подпрограмм Государственной программы;</w:t>
      </w:r>
    </w:p>
    <w:p w:rsidR="008F5E4D" w:rsidRPr="006E6789" w:rsidRDefault="008F5E4D" w:rsidP="008F5E4D">
      <w:pPr>
        <w:jc w:val="both"/>
        <w:rPr>
          <w:rFonts w:cs="Times New Roman"/>
          <w:szCs w:val="28"/>
        </w:rPr>
      </w:pPr>
      <w:r w:rsidRPr="006E6789">
        <w:rPr>
          <w:szCs w:val="28"/>
        </w:rPr>
        <w:t>-</w:t>
      </w:r>
      <w:r w:rsidR="00C93A56">
        <w:rPr>
          <w:szCs w:val="28"/>
        </w:rPr>
        <w:t> </w:t>
      </w:r>
      <w:r w:rsidRPr="006E6789">
        <w:rPr>
          <w:szCs w:val="28"/>
        </w:rPr>
        <w:t xml:space="preserve">информационное сопровождение реализации Государственной программы, подпрограмм Государственной программы, в том числе </w:t>
      </w:r>
      <w:r w:rsidRPr="006E6789">
        <w:rPr>
          <w:rFonts w:cs="Times New Roman"/>
          <w:szCs w:val="28"/>
        </w:rPr>
        <w:t>информационную и разъяснительную работу, направленную на освещение цели и задач Государственной программы, подпрограмм Государственной программы;</w:t>
      </w:r>
    </w:p>
    <w:p w:rsidR="008F5E4D" w:rsidRDefault="008F5E4D" w:rsidP="008F5E4D">
      <w:pPr>
        <w:jc w:val="both"/>
        <w:rPr>
          <w:rFonts w:cs="Times New Roman"/>
          <w:szCs w:val="28"/>
          <w:lang w:eastAsia="ru-RU"/>
        </w:rPr>
      </w:pPr>
      <w:r w:rsidRPr="006E6789">
        <w:rPr>
          <w:szCs w:val="28"/>
        </w:rPr>
        <w:t>-</w:t>
      </w:r>
      <w:r w:rsidR="00C93A56">
        <w:rPr>
          <w:szCs w:val="28"/>
        </w:rPr>
        <w:t> </w:t>
      </w:r>
      <w:r w:rsidRPr="006E6789">
        <w:rPr>
          <w:szCs w:val="28"/>
        </w:rPr>
        <w:t xml:space="preserve">размещение на официальном </w:t>
      </w:r>
      <w:r w:rsidR="005E4198">
        <w:rPr>
          <w:szCs w:val="28"/>
        </w:rPr>
        <w:t xml:space="preserve">сайте </w:t>
      </w:r>
      <w:r w:rsidR="007F3B45" w:rsidRPr="007F3B45">
        <w:rPr>
          <w:szCs w:val="28"/>
        </w:rPr>
        <w:t xml:space="preserve">департамента </w:t>
      </w:r>
      <w:r w:rsidR="007F3B45">
        <w:rPr>
          <w:szCs w:val="28"/>
        </w:rPr>
        <w:t xml:space="preserve">на портале </w:t>
      </w:r>
      <w:r w:rsidRPr="006E6789">
        <w:rPr>
          <w:rFonts w:cs="Times New Roman"/>
          <w:szCs w:val="28"/>
          <w:lang w:eastAsia="ru-RU"/>
        </w:rPr>
        <w:t>органов государственной власти Ярославской области в информационно-телекоммуникационной сети «Интернет» информации</w:t>
      </w:r>
      <w:r w:rsidRPr="00B704D7">
        <w:rPr>
          <w:rFonts w:cs="Times New Roman"/>
          <w:szCs w:val="28"/>
          <w:lang w:eastAsia="ru-RU"/>
        </w:rPr>
        <w:t xml:space="preserve"> о </w:t>
      </w:r>
      <w:r w:rsidRPr="006E6789">
        <w:rPr>
          <w:rFonts w:cs="Times New Roman"/>
          <w:szCs w:val="28"/>
          <w:lang w:eastAsia="ru-RU"/>
        </w:rPr>
        <w:t>результатах реализации Государственной программы, подпрограмм Государственной программы.</w:t>
      </w:r>
    </w:p>
    <w:p w:rsidR="008F5E4D" w:rsidRPr="006E6789" w:rsidRDefault="008F5E4D" w:rsidP="008F5E4D">
      <w:pPr>
        <w:jc w:val="both"/>
        <w:rPr>
          <w:rFonts w:cs="Times New Roman"/>
          <w:szCs w:val="28"/>
          <w:lang w:eastAsia="ru-RU"/>
        </w:rPr>
      </w:pPr>
      <w:r w:rsidRPr="001A6EBB">
        <w:rPr>
          <w:rFonts w:eastAsia="Calibri" w:cs="Times New Roman"/>
          <w:szCs w:val="28"/>
          <w:lang w:eastAsia="ru-RU"/>
        </w:rPr>
        <w:t>Управление реализацией Государственной программы осуществля</w:t>
      </w:r>
      <w:r>
        <w:rPr>
          <w:rFonts w:eastAsia="Calibri" w:cs="Times New Roman"/>
          <w:szCs w:val="28"/>
          <w:lang w:eastAsia="ru-RU"/>
        </w:rPr>
        <w:t>ется</w:t>
      </w:r>
      <w:r w:rsidRPr="001A6EBB">
        <w:rPr>
          <w:rFonts w:eastAsia="Calibri" w:cs="Times New Roman"/>
          <w:szCs w:val="28"/>
          <w:lang w:eastAsia="ru-RU"/>
        </w:rPr>
        <w:t xml:space="preserve"> через формирование годовых планов работы департамента</w:t>
      </w:r>
      <w:r>
        <w:rPr>
          <w:rFonts w:eastAsia="Calibri" w:cs="Times New Roman"/>
          <w:szCs w:val="28"/>
          <w:lang w:eastAsia="ru-RU"/>
        </w:rPr>
        <w:t xml:space="preserve">. </w:t>
      </w:r>
      <w:r w:rsidRPr="001A6EBB">
        <w:rPr>
          <w:rFonts w:eastAsia="Calibri" w:cs="Times New Roman"/>
          <w:szCs w:val="28"/>
          <w:lang w:eastAsia="ru-RU"/>
        </w:rPr>
        <w:t>Промежуточные итоги реализ</w:t>
      </w:r>
      <w:r>
        <w:rPr>
          <w:rFonts w:eastAsia="Calibri" w:cs="Times New Roman"/>
          <w:szCs w:val="28"/>
          <w:lang w:eastAsia="ru-RU"/>
        </w:rPr>
        <w:t>ации Государственной программы рассматриваются</w:t>
      </w:r>
      <w:r w:rsidRPr="001A6EBB">
        <w:rPr>
          <w:rFonts w:eastAsia="Calibri" w:cs="Times New Roman"/>
          <w:szCs w:val="28"/>
          <w:lang w:eastAsia="ru-RU"/>
        </w:rPr>
        <w:t xml:space="preserve"> на </w:t>
      </w:r>
      <w:r w:rsidRPr="001A6EBB">
        <w:rPr>
          <w:rFonts w:eastAsia="Calibri" w:cs="Times New Roman"/>
          <w:szCs w:val="28"/>
          <w:lang w:eastAsia="ru-RU"/>
        </w:rPr>
        <w:lastRenderedPageBreak/>
        <w:t>совещаниях с участием курат</w:t>
      </w:r>
      <w:r>
        <w:rPr>
          <w:rFonts w:eastAsia="Calibri" w:cs="Times New Roman"/>
          <w:szCs w:val="28"/>
          <w:lang w:eastAsia="ru-RU"/>
        </w:rPr>
        <w:t xml:space="preserve">ора Государственной программы, </w:t>
      </w:r>
      <w:r w:rsidRPr="001A6EBB">
        <w:rPr>
          <w:rFonts w:eastAsia="Calibri" w:cs="Times New Roman"/>
          <w:szCs w:val="28"/>
          <w:lang w:eastAsia="ru-RU"/>
        </w:rPr>
        <w:t>заседаниях коллегии департамента.</w:t>
      </w:r>
    </w:p>
    <w:p w:rsidR="008F5E4D" w:rsidRPr="00B704D7" w:rsidRDefault="008F5E4D" w:rsidP="008F5E4D">
      <w:pPr>
        <w:spacing w:line="235" w:lineRule="auto"/>
        <w:jc w:val="both"/>
        <w:rPr>
          <w:rFonts w:cs="Times New Roman"/>
          <w:szCs w:val="28"/>
          <w:lang w:eastAsia="ru-RU"/>
        </w:rPr>
      </w:pPr>
      <w:r w:rsidRPr="006E6789">
        <w:rPr>
          <w:rFonts w:cs="Times New Roman"/>
          <w:szCs w:val="28"/>
          <w:lang w:eastAsia="ru-RU"/>
        </w:rPr>
        <w:t>3.</w:t>
      </w:r>
      <w:r w:rsidR="00B704D7">
        <w:rPr>
          <w:rFonts w:cs="Times New Roman"/>
          <w:szCs w:val="28"/>
          <w:lang w:eastAsia="ru-RU"/>
        </w:rPr>
        <w:t> </w:t>
      </w:r>
      <w:r w:rsidRPr="006E6789">
        <w:rPr>
          <w:rFonts w:cs="Times New Roman"/>
          <w:szCs w:val="28"/>
          <w:lang w:eastAsia="ru-RU"/>
        </w:rPr>
        <w:t xml:space="preserve">Мероприятия подпрограмм Государственной программы </w:t>
      </w:r>
      <w:r w:rsidRPr="006E6789">
        <w:rPr>
          <w:rFonts w:cs="Times New Roman"/>
          <w:szCs w:val="28"/>
        </w:rPr>
        <w:t xml:space="preserve">реализуются исполнителями мероприятий подпрограмм Государственной программы в рамках компетенции. </w:t>
      </w:r>
      <w:r w:rsidR="00B704D7">
        <w:rPr>
          <w:rFonts w:cs="Times New Roman"/>
          <w:szCs w:val="28"/>
        </w:rPr>
        <w:t>И</w:t>
      </w:r>
      <w:r w:rsidRPr="006E6789">
        <w:rPr>
          <w:rFonts w:cs="Times New Roman"/>
          <w:szCs w:val="28"/>
          <w:lang w:eastAsia="ru-RU"/>
        </w:rPr>
        <w:t xml:space="preserve">сполнители мероприятий подпрограмм Государственной программы отвечают за реализацию мероприятий подпрограмм Государственной программы и </w:t>
      </w:r>
      <w:r w:rsidRPr="00B704D7">
        <w:rPr>
          <w:rFonts w:cs="Times New Roman"/>
          <w:szCs w:val="28"/>
          <w:lang w:eastAsia="ru-RU"/>
        </w:rPr>
        <w:t xml:space="preserve">достижение </w:t>
      </w:r>
      <w:r w:rsidR="00B704D7" w:rsidRPr="00B704D7">
        <w:rPr>
          <w:rFonts w:cs="Times New Roman"/>
          <w:szCs w:val="28"/>
          <w:lang w:eastAsia="ru-RU"/>
        </w:rPr>
        <w:t>показателей</w:t>
      </w:r>
      <w:r w:rsidRPr="00B704D7">
        <w:rPr>
          <w:rFonts w:cs="Times New Roman"/>
          <w:szCs w:val="28"/>
          <w:lang w:eastAsia="ru-RU"/>
        </w:rPr>
        <w:t xml:space="preserve"> результатов подпрограмм Государственной программы.</w:t>
      </w:r>
    </w:p>
    <w:p w:rsidR="008F5E4D" w:rsidRPr="006E6789" w:rsidRDefault="00B704D7" w:rsidP="008F5E4D">
      <w:pPr>
        <w:jc w:val="both"/>
        <w:rPr>
          <w:szCs w:val="28"/>
        </w:rPr>
      </w:pPr>
      <w:r>
        <w:rPr>
          <w:szCs w:val="28"/>
        </w:rPr>
        <w:t>И</w:t>
      </w:r>
      <w:r w:rsidR="008F5E4D" w:rsidRPr="006E6789">
        <w:rPr>
          <w:szCs w:val="28"/>
        </w:rPr>
        <w:t xml:space="preserve">сполнители мероприятий подпрограмм Государственной программы в рамках компетенции представляют ответственному исполнителю Государственной программы в сроки, установленные региональным законодательством в области программно-целевого планирования, отчеты о реализации мероприятий </w:t>
      </w:r>
      <w:r w:rsidR="008F5E4D" w:rsidRPr="006E6789">
        <w:rPr>
          <w:rFonts w:eastAsiaTheme="minorEastAsia" w:cs="Times New Roman"/>
          <w:szCs w:val="28"/>
          <w:lang w:eastAsia="ru-RU"/>
        </w:rPr>
        <w:t>подпрограмм Государственной программы</w:t>
      </w:r>
      <w:r w:rsidR="008F5E4D" w:rsidRPr="006E6789">
        <w:rPr>
          <w:szCs w:val="28"/>
        </w:rPr>
        <w:t xml:space="preserve"> по установленным формам, в том числе отчеты о расходовании средств, предусмотренных на реализацию мероприятий подпрограмм Государственной программы.</w:t>
      </w:r>
    </w:p>
    <w:p w:rsidR="008F5E4D" w:rsidRPr="00B704D7" w:rsidRDefault="008F5E4D" w:rsidP="008F5E4D">
      <w:pPr>
        <w:pStyle w:val="af0"/>
        <w:spacing w:before="0" w:beforeAutospacing="0" w:after="0" w:afterAutospacing="0"/>
        <w:ind w:firstLine="709"/>
        <w:jc w:val="both"/>
        <w:rPr>
          <w:sz w:val="28"/>
          <w:szCs w:val="28"/>
        </w:rPr>
      </w:pPr>
      <w:r w:rsidRPr="006E6789">
        <w:rPr>
          <w:sz w:val="28"/>
          <w:szCs w:val="28"/>
        </w:rPr>
        <w:t>По отдельным мероприятиям подпрограмм Государственной программы главными распорядителями бюджетных средств являются департамент строительства Ярославской области, департамент государственной службы занятост</w:t>
      </w:r>
      <w:r w:rsidR="00DF2D37">
        <w:rPr>
          <w:sz w:val="28"/>
          <w:szCs w:val="28"/>
        </w:rPr>
        <w:t xml:space="preserve">и населения Ярославской области, </w:t>
      </w:r>
      <w:r w:rsidR="00DF2D37" w:rsidRPr="00B704D7">
        <w:rPr>
          <w:sz w:val="28"/>
          <w:szCs w:val="28"/>
        </w:rPr>
        <w:t>департамент по физической культуре, спорту и молодежной политике</w:t>
      </w:r>
      <w:r w:rsidR="007F3B45" w:rsidRPr="007F3B45">
        <w:t xml:space="preserve"> </w:t>
      </w:r>
      <w:r w:rsidR="007F3B45" w:rsidRPr="007F3B45">
        <w:rPr>
          <w:sz w:val="28"/>
          <w:szCs w:val="28"/>
        </w:rPr>
        <w:t>Ярославской области</w:t>
      </w:r>
      <w:r w:rsidR="00DF2D37" w:rsidRPr="00B704D7">
        <w:rPr>
          <w:sz w:val="28"/>
          <w:szCs w:val="28"/>
        </w:rPr>
        <w:t>.</w:t>
      </w:r>
    </w:p>
    <w:p w:rsidR="008F5E4D" w:rsidRPr="006E6789" w:rsidRDefault="008F5E4D" w:rsidP="008F5E4D">
      <w:pPr>
        <w:spacing w:line="235" w:lineRule="auto"/>
        <w:jc w:val="both"/>
        <w:rPr>
          <w:rFonts w:cs="Times New Roman"/>
          <w:szCs w:val="28"/>
        </w:rPr>
      </w:pPr>
      <w:r w:rsidRPr="006E6789">
        <w:rPr>
          <w:rFonts w:cs="Times New Roman"/>
          <w:szCs w:val="28"/>
        </w:rPr>
        <w:t xml:space="preserve">Органы местного самоуправления </w:t>
      </w:r>
      <w:r w:rsidR="00C93A56" w:rsidRPr="00C93A56">
        <w:rPr>
          <w:rFonts w:cs="Times New Roman"/>
          <w:szCs w:val="28"/>
        </w:rPr>
        <w:t xml:space="preserve">муниципальных образований области </w:t>
      </w:r>
      <w:r w:rsidRPr="006E6789">
        <w:rPr>
          <w:rFonts w:cs="Times New Roman"/>
          <w:szCs w:val="28"/>
        </w:rPr>
        <w:t>являются исполнителями отдельных мероприятий подпрограмм Государственной программы, в том числе мероприятий, связанных со строительством объектов инфраструктуры.</w:t>
      </w:r>
    </w:p>
    <w:p w:rsidR="008F5E4D" w:rsidRPr="006E6789" w:rsidRDefault="008F5E4D" w:rsidP="008F5E4D">
      <w:pPr>
        <w:jc w:val="both"/>
        <w:rPr>
          <w:rFonts w:cs="Times New Roman"/>
          <w:szCs w:val="28"/>
        </w:rPr>
      </w:pPr>
      <w:r w:rsidRPr="006E6789">
        <w:rPr>
          <w:szCs w:val="28"/>
        </w:rPr>
        <w:t>4.</w:t>
      </w:r>
      <w:bookmarkStart w:id="2" w:name="sub_10043"/>
      <w:r w:rsidR="00B704D7">
        <w:rPr>
          <w:szCs w:val="28"/>
        </w:rPr>
        <w:t> </w:t>
      </w:r>
      <w:r w:rsidRPr="006E6789">
        <w:rPr>
          <w:rFonts w:cs="Times New Roman"/>
          <w:szCs w:val="28"/>
        </w:rPr>
        <w:t xml:space="preserve">Источниками финансирования </w:t>
      </w:r>
      <w:r w:rsidRPr="006E6789">
        <w:rPr>
          <w:szCs w:val="28"/>
        </w:rPr>
        <w:t xml:space="preserve">мероприятий подпрограмм Государственной программы </w:t>
      </w:r>
      <w:r w:rsidRPr="006E6789">
        <w:rPr>
          <w:rFonts w:cs="Times New Roman"/>
          <w:szCs w:val="28"/>
        </w:rPr>
        <w:t>являются средства федерального бюджета, средства областного бюджета, средства местных бюджетов, средства из внебюджетных источников.</w:t>
      </w:r>
    </w:p>
    <w:bookmarkEnd w:id="2"/>
    <w:p w:rsidR="008F5E4D" w:rsidRPr="006E6789" w:rsidRDefault="008F5E4D" w:rsidP="008F5E4D">
      <w:pPr>
        <w:widowControl w:val="0"/>
        <w:autoSpaceDE w:val="0"/>
        <w:autoSpaceDN w:val="0"/>
        <w:adjustRightInd w:val="0"/>
        <w:jc w:val="both"/>
        <w:rPr>
          <w:rFonts w:cs="Times New Roman"/>
          <w:szCs w:val="28"/>
          <w:lang w:eastAsia="ru-RU"/>
        </w:rPr>
      </w:pPr>
      <w:r w:rsidRPr="006E6789">
        <w:rPr>
          <w:rFonts w:cs="Times New Roman"/>
          <w:szCs w:val="28"/>
          <w:lang w:eastAsia="ru-RU"/>
        </w:rPr>
        <w:t xml:space="preserve">Мероприятия </w:t>
      </w:r>
      <w:r w:rsidRPr="006E6789">
        <w:rPr>
          <w:szCs w:val="28"/>
        </w:rPr>
        <w:t>подпрограмм Государственной программы</w:t>
      </w:r>
      <w:r w:rsidRPr="006E6789">
        <w:rPr>
          <w:rFonts w:cs="Times New Roman"/>
          <w:szCs w:val="28"/>
          <w:lang w:eastAsia="ru-RU"/>
        </w:rPr>
        <w:t xml:space="preserve"> реализуются с использованием следующих механизмов финансирования:</w:t>
      </w:r>
    </w:p>
    <w:p w:rsidR="008F5E4D" w:rsidRPr="006E6789" w:rsidRDefault="008F5E4D" w:rsidP="008F5E4D">
      <w:pPr>
        <w:jc w:val="both"/>
        <w:rPr>
          <w:rFonts w:cs="Times New Roman"/>
          <w:szCs w:val="28"/>
        </w:rPr>
      </w:pPr>
      <w:r w:rsidRPr="006E6789">
        <w:rPr>
          <w:szCs w:val="28"/>
        </w:rPr>
        <w:t>-</w:t>
      </w:r>
      <w:r w:rsidR="00B704D7">
        <w:rPr>
          <w:szCs w:val="28"/>
        </w:rPr>
        <w:t> </w:t>
      </w:r>
      <w:r w:rsidRPr="006E6789">
        <w:rPr>
          <w:szCs w:val="28"/>
        </w:rPr>
        <w:t>департамент предоставляет государственным учреждениям –</w:t>
      </w:r>
      <w:r w:rsidRPr="006E6789">
        <w:rPr>
          <w:rFonts w:cs="Times New Roman"/>
          <w:szCs w:val="28"/>
        </w:rPr>
        <w:t xml:space="preserve"> исполнителям отдельных мероприятий подпрограмм Государственной программы субсидии на исполнение государственного задания и/или субсидии на иные цели с целью реализации закрепленных за ними мероприятий и достижения запланированных результатов;</w:t>
      </w:r>
    </w:p>
    <w:p w:rsidR="008F5E4D" w:rsidRPr="006E6789" w:rsidRDefault="008F5E4D" w:rsidP="008F5E4D">
      <w:pPr>
        <w:jc w:val="both"/>
        <w:rPr>
          <w:rFonts w:cs="Times New Roman"/>
          <w:szCs w:val="28"/>
        </w:rPr>
      </w:pPr>
      <w:proofErr w:type="gramStart"/>
      <w:r w:rsidRPr="006E6789">
        <w:rPr>
          <w:rFonts w:cs="Times New Roman"/>
          <w:szCs w:val="28"/>
        </w:rPr>
        <w:t>-</w:t>
      </w:r>
      <w:r w:rsidR="00B704D7">
        <w:rPr>
          <w:rFonts w:cs="Times New Roman"/>
          <w:szCs w:val="28"/>
        </w:rPr>
        <w:t> </w:t>
      </w:r>
      <w:r w:rsidRPr="006E6789">
        <w:rPr>
          <w:rFonts w:cs="Times New Roman"/>
          <w:szCs w:val="28"/>
        </w:rPr>
        <w:t>департамент обеспечивает проведение отборов</w:t>
      </w:r>
      <w:r w:rsidR="005E4198">
        <w:rPr>
          <w:rFonts w:cs="Times New Roman"/>
          <w:szCs w:val="28"/>
        </w:rPr>
        <w:t xml:space="preserve"> </w:t>
      </w:r>
      <w:r w:rsidR="005E4198" w:rsidRPr="005E4198">
        <w:rPr>
          <w:rFonts w:cs="Times New Roman"/>
          <w:szCs w:val="28"/>
        </w:rPr>
        <w:t>(конкурсных</w:t>
      </w:r>
      <w:r w:rsidR="00267DD7">
        <w:rPr>
          <w:rFonts w:cs="Times New Roman"/>
          <w:szCs w:val="28"/>
        </w:rPr>
        <w:t xml:space="preserve"> отборов</w:t>
      </w:r>
      <w:r w:rsidR="005E4198" w:rsidRPr="005E4198">
        <w:rPr>
          <w:rFonts w:cs="Times New Roman"/>
          <w:szCs w:val="28"/>
        </w:rPr>
        <w:t xml:space="preserve">) </w:t>
      </w:r>
      <w:r w:rsidRPr="006E6789">
        <w:rPr>
          <w:rFonts w:cs="Times New Roman"/>
          <w:szCs w:val="28"/>
        </w:rPr>
        <w:t>организаций в целях предоставления грантов из областного бюджета в форме субсидий на реализацию отдельных мероприятий подпрограмм Государственной программы;</w:t>
      </w:r>
      <w:proofErr w:type="gramEnd"/>
    </w:p>
    <w:p w:rsidR="008F5E4D" w:rsidRPr="00284DBC" w:rsidRDefault="008F5E4D" w:rsidP="008F5E4D">
      <w:pPr>
        <w:spacing w:line="235" w:lineRule="auto"/>
        <w:jc w:val="both"/>
        <w:rPr>
          <w:rFonts w:cs="Times New Roman"/>
          <w:szCs w:val="28"/>
        </w:rPr>
      </w:pPr>
      <w:proofErr w:type="gramStart"/>
      <w:r w:rsidRPr="00284DBC">
        <w:rPr>
          <w:rFonts w:cs="Times New Roman"/>
          <w:szCs w:val="28"/>
        </w:rPr>
        <w:t>-</w:t>
      </w:r>
      <w:r w:rsidR="00642D5E">
        <w:rPr>
          <w:rFonts w:cs="Times New Roman"/>
          <w:szCs w:val="28"/>
        </w:rPr>
        <w:t> </w:t>
      </w:r>
      <w:r w:rsidRPr="00284DBC">
        <w:rPr>
          <w:rFonts w:cs="Times New Roman"/>
          <w:szCs w:val="28"/>
        </w:rPr>
        <w:t>главные распорядители бюджетных средств предоставляют из областного бюджета местным бюджетам субсидии на реализацию отдельных мероприятий подпрограмм Государственной программы, в том числе мероприятий, связанных со строительством объектов инфраструктуры;</w:t>
      </w:r>
      <w:proofErr w:type="gramEnd"/>
    </w:p>
    <w:p w:rsidR="008F5E4D" w:rsidRPr="006E6789" w:rsidRDefault="008F5E4D" w:rsidP="008F5E4D">
      <w:pPr>
        <w:spacing w:line="235" w:lineRule="auto"/>
        <w:jc w:val="both"/>
        <w:rPr>
          <w:rFonts w:cs="Times New Roman"/>
          <w:szCs w:val="28"/>
        </w:rPr>
      </w:pPr>
      <w:proofErr w:type="gramStart"/>
      <w:r w:rsidRPr="006E6789">
        <w:rPr>
          <w:rFonts w:cs="Times New Roman"/>
          <w:szCs w:val="28"/>
        </w:rPr>
        <w:lastRenderedPageBreak/>
        <w:t>-</w:t>
      </w:r>
      <w:r w:rsidR="00B704D7">
        <w:rPr>
          <w:rFonts w:cs="Times New Roman"/>
          <w:szCs w:val="28"/>
        </w:rPr>
        <w:t> </w:t>
      </w:r>
      <w:r w:rsidRPr="006E6789">
        <w:rPr>
          <w:rFonts w:cs="Times New Roman"/>
          <w:szCs w:val="28"/>
        </w:rPr>
        <w:t>организации, являющиеся исполнителями мероприятий подпрограмм Государственной программы, по результатам отборов</w:t>
      </w:r>
      <w:r w:rsidR="005E4198">
        <w:rPr>
          <w:rFonts w:cs="Times New Roman"/>
          <w:szCs w:val="28"/>
        </w:rPr>
        <w:t xml:space="preserve"> </w:t>
      </w:r>
      <w:r w:rsidR="005E4198" w:rsidRPr="005E4198">
        <w:rPr>
          <w:rFonts w:cs="Times New Roman"/>
          <w:szCs w:val="28"/>
        </w:rPr>
        <w:t>(конкурсных</w:t>
      </w:r>
      <w:r w:rsidR="00267DD7">
        <w:rPr>
          <w:rFonts w:cs="Times New Roman"/>
          <w:szCs w:val="28"/>
        </w:rPr>
        <w:t xml:space="preserve"> отборов</w:t>
      </w:r>
      <w:r w:rsidR="005E4198" w:rsidRPr="005E4198">
        <w:rPr>
          <w:rFonts w:cs="Times New Roman"/>
          <w:szCs w:val="28"/>
        </w:rPr>
        <w:t xml:space="preserve">) </w:t>
      </w:r>
      <w:r w:rsidRPr="006E6789">
        <w:rPr>
          <w:rFonts w:cs="Times New Roman"/>
          <w:szCs w:val="28"/>
        </w:rPr>
        <w:t>получают средства из федерального бюджета в виде грантов на реализацию отдельных мероприятий подпрограмм Государственной программы;</w:t>
      </w:r>
      <w:proofErr w:type="gramEnd"/>
    </w:p>
    <w:p w:rsidR="008F5E4D" w:rsidRPr="006E6789" w:rsidRDefault="008F5E4D" w:rsidP="008F5E4D">
      <w:pPr>
        <w:spacing w:line="235" w:lineRule="auto"/>
        <w:jc w:val="both"/>
        <w:rPr>
          <w:rFonts w:cs="Times New Roman"/>
          <w:szCs w:val="28"/>
        </w:rPr>
      </w:pPr>
      <w:r w:rsidRPr="006E6789">
        <w:rPr>
          <w:rFonts w:cs="Times New Roman"/>
          <w:szCs w:val="28"/>
        </w:rPr>
        <w:t>-</w:t>
      </w:r>
      <w:r w:rsidR="00B704D7">
        <w:rPr>
          <w:rFonts w:cs="Times New Roman"/>
          <w:szCs w:val="28"/>
        </w:rPr>
        <w:t> </w:t>
      </w:r>
      <w:r w:rsidRPr="006E6789">
        <w:rPr>
          <w:rFonts w:cs="Times New Roman"/>
          <w:szCs w:val="28"/>
        </w:rPr>
        <w:t>организации, являющиеся исполнителями мероприятий подпрограмм Государственной программы, при необходимости и по возможности привлекают средства внебюджетных источников для реализации отдельных мероприятий подпрограмм Государственной программы.</w:t>
      </w:r>
    </w:p>
    <w:p w:rsidR="008F5E4D" w:rsidRPr="006E6789" w:rsidRDefault="008F5E4D" w:rsidP="008F5E4D">
      <w:pPr>
        <w:spacing w:line="235" w:lineRule="auto"/>
        <w:jc w:val="both"/>
        <w:rPr>
          <w:rFonts w:cs="Times New Roman"/>
          <w:szCs w:val="28"/>
        </w:rPr>
      </w:pPr>
      <w:r w:rsidRPr="006E6789">
        <w:rPr>
          <w:rFonts w:cs="Times New Roman"/>
          <w:szCs w:val="28"/>
        </w:rPr>
        <w:t xml:space="preserve">Финансовый </w:t>
      </w:r>
      <w:proofErr w:type="gramStart"/>
      <w:r w:rsidRPr="006E6789">
        <w:rPr>
          <w:rFonts w:cs="Times New Roman"/>
          <w:szCs w:val="28"/>
        </w:rPr>
        <w:t>контроль за</w:t>
      </w:r>
      <w:proofErr w:type="gramEnd"/>
      <w:r w:rsidRPr="006E6789">
        <w:rPr>
          <w:rFonts w:cs="Times New Roman"/>
          <w:szCs w:val="28"/>
        </w:rPr>
        <w:t xml:space="preserve"> использованием средств федерального и областного бюджетов осуществляется органами финансового контроля.</w:t>
      </w:r>
    </w:p>
    <w:p w:rsidR="008F5E4D" w:rsidRPr="006E6789" w:rsidRDefault="008F5E4D" w:rsidP="008F5E4D">
      <w:pPr>
        <w:jc w:val="both"/>
        <w:rPr>
          <w:rFonts w:cs="Times New Roman"/>
          <w:szCs w:val="28"/>
        </w:rPr>
      </w:pPr>
      <w:proofErr w:type="gramStart"/>
      <w:r w:rsidRPr="006E6789">
        <w:rPr>
          <w:rFonts w:cs="Times New Roman"/>
          <w:szCs w:val="28"/>
        </w:rPr>
        <w:t xml:space="preserve">Департамент является уполномоченным органом исполнительной власти Ярославской области, ответственным за представление отчета о расходах, в целях </w:t>
      </w:r>
      <w:proofErr w:type="spellStart"/>
      <w:r w:rsidRPr="006E6789">
        <w:rPr>
          <w:rFonts w:cs="Times New Roman"/>
          <w:szCs w:val="28"/>
        </w:rPr>
        <w:t>софинансирования</w:t>
      </w:r>
      <w:proofErr w:type="spellEnd"/>
      <w:r w:rsidRPr="006E6789">
        <w:rPr>
          <w:rFonts w:cs="Times New Roman"/>
          <w:szCs w:val="28"/>
        </w:rPr>
        <w:t xml:space="preserve"> которых предоставляются субсидии, по форме, приведенной в приложении 6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 269н «Об утверждении Типовой формы соглашения о предоставлении субсидии</w:t>
      </w:r>
      <w:proofErr w:type="gramEnd"/>
      <w:r w:rsidRPr="006E6789">
        <w:rPr>
          <w:rFonts w:cs="Times New Roman"/>
          <w:szCs w:val="28"/>
        </w:rPr>
        <w:t xml:space="preserve"> </w:t>
      </w:r>
      <w:proofErr w:type="gramStart"/>
      <w:r w:rsidRPr="006E6789">
        <w:rPr>
          <w:rFonts w:cs="Times New Roman"/>
          <w:szCs w:val="28"/>
        </w:rPr>
        <w:t>из федерального бюджета бюджету субъекта Российской Федерации», и отчета о достижении значений результатов использования субсидий и обязательствах, принятых в целях их достижения, по форме, приведенной в приложении 8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w:t>
      </w:r>
      <w:r w:rsidR="005E4198">
        <w:rPr>
          <w:rFonts w:cs="Times New Roman"/>
          <w:szCs w:val="28"/>
        </w:rPr>
        <w:t> </w:t>
      </w:r>
      <w:r w:rsidRPr="006E6789">
        <w:rPr>
          <w:rFonts w:cs="Times New Roman"/>
          <w:szCs w:val="28"/>
        </w:rPr>
        <w:t>269н «Об утверждении Типовой формы соглашения о</w:t>
      </w:r>
      <w:proofErr w:type="gramEnd"/>
      <w:r w:rsidRPr="006E6789">
        <w:rPr>
          <w:rFonts w:cs="Times New Roman"/>
          <w:szCs w:val="28"/>
        </w:rPr>
        <w:t xml:space="preserve"> </w:t>
      </w:r>
      <w:proofErr w:type="gramStart"/>
      <w:r w:rsidRPr="006E6789">
        <w:rPr>
          <w:rFonts w:cs="Times New Roman"/>
          <w:szCs w:val="28"/>
        </w:rPr>
        <w:t>предоставлении</w:t>
      </w:r>
      <w:proofErr w:type="gramEnd"/>
      <w:r w:rsidRPr="006E6789">
        <w:rPr>
          <w:rFonts w:cs="Times New Roman"/>
          <w:szCs w:val="28"/>
        </w:rPr>
        <w:t xml:space="preserve"> субсидии из федерального бюджета бюджету субъекта Российской Федерации».</w:t>
      </w:r>
    </w:p>
    <w:p w:rsidR="008F5E4D" w:rsidRPr="00A11F93" w:rsidRDefault="008F5E4D" w:rsidP="00A11F93">
      <w:pPr>
        <w:jc w:val="both"/>
        <w:rPr>
          <w:rFonts w:cs="Times New Roman"/>
          <w:szCs w:val="28"/>
        </w:rPr>
      </w:pPr>
      <w:r w:rsidRPr="006E6789">
        <w:rPr>
          <w:szCs w:val="28"/>
        </w:rPr>
        <w:t>5.</w:t>
      </w:r>
      <w:r w:rsidR="00642D5E">
        <w:rPr>
          <w:szCs w:val="28"/>
        </w:rPr>
        <w:t> </w:t>
      </w:r>
      <w:r w:rsidRPr="006E6789">
        <w:rPr>
          <w:szCs w:val="28"/>
        </w:rPr>
        <w:t xml:space="preserve">Департамент </w:t>
      </w:r>
      <w:r w:rsidR="00DF2D37">
        <w:rPr>
          <w:szCs w:val="28"/>
        </w:rPr>
        <w:t>ежегодно</w:t>
      </w:r>
      <w:r w:rsidRPr="006E6789">
        <w:rPr>
          <w:szCs w:val="28"/>
        </w:rPr>
        <w:t xml:space="preserve"> формирует отчет </w:t>
      </w:r>
      <w:r w:rsidR="00DF2D37" w:rsidRPr="00DF2D37">
        <w:rPr>
          <w:szCs w:val="28"/>
        </w:rPr>
        <w:t xml:space="preserve">о реализации </w:t>
      </w:r>
      <w:r w:rsidR="005E4198">
        <w:rPr>
          <w:szCs w:val="28"/>
        </w:rPr>
        <w:t>Г</w:t>
      </w:r>
      <w:r w:rsidR="00DF2D37" w:rsidRPr="00DF2D37">
        <w:rPr>
          <w:szCs w:val="28"/>
        </w:rPr>
        <w:t>осударственной программы</w:t>
      </w:r>
      <w:r w:rsidRPr="006E6789">
        <w:rPr>
          <w:szCs w:val="28"/>
        </w:rPr>
        <w:t xml:space="preserve"> и</w:t>
      </w:r>
      <w:r w:rsidR="00A11F93">
        <w:rPr>
          <w:szCs w:val="28"/>
        </w:rPr>
        <w:t xml:space="preserve"> </w:t>
      </w:r>
      <w:r w:rsidR="00A11F93" w:rsidRPr="00DF2D37">
        <w:rPr>
          <w:szCs w:val="28"/>
        </w:rPr>
        <w:t>не позднее 31 марта</w:t>
      </w:r>
      <w:r w:rsidRPr="006E6789">
        <w:rPr>
          <w:szCs w:val="28"/>
        </w:rPr>
        <w:t xml:space="preserve"> </w:t>
      </w:r>
      <w:r w:rsidRPr="00A11F93">
        <w:rPr>
          <w:rFonts w:cs="Times New Roman"/>
          <w:szCs w:val="28"/>
        </w:rPr>
        <w:t>размещает его</w:t>
      </w:r>
      <w:r w:rsidR="005E4198" w:rsidRPr="005E4198">
        <w:t xml:space="preserve"> </w:t>
      </w:r>
      <w:r w:rsidR="005E4198" w:rsidRPr="005E4198">
        <w:rPr>
          <w:rFonts w:cs="Times New Roman"/>
          <w:szCs w:val="28"/>
        </w:rPr>
        <w:t xml:space="preserve">на официальном сайте </w:t>
      </w:r>
      <w:proofErr w:type="gramStart"/>
      <w:r w:rsidR="005E4198" w:rsidRPr="005E4198">
        <w:rPr>
          <w:rFonts w:cs="Times New Roman"/>
          <w:szCs w:val="28"/>
        </w:rPr>
        <w:t>департамента</w:t>
      </w:r>
      <w:proofErr w:type="gramEnd"/>
      <w:r w:rsidR="005E4198" w:rsidRPr="005E4198">
        <w:rPr>
          <w:rFonts w:cs="Times New Roman"/>
          <w:szCs w:val="28"/>
        </w:rPr>
        <w:t xml:space="preserve"> на портале органов государственной власти Ярославской области в информационно-телек</w:t>
      </w:r>
      <w:r w:rsidR="000418C5">
        <w:rPr>
          <w:rFonts w:cs="Times New Roman"/>
          <w:szCs w:val="28"/>
        </w:rPr>
        <w:t>оммуникационной сети «Интернет».</w:t>
      </w:r>
    </w:p>
    <w:p w:rsidR="008F5E4D" w:rsidRPr="00A11F93" w:rsidRDefault="008F5E4D" w:rsidP="00A11F93">
      <w:pPr>
        <w:jc w:val="both"/>
        <w:rPr>
          <w:rFonts w:cs="Times New Roman"/>
          <w:szCs w:val="28"/>
        </w:rPr>
      </w:pPr>
      <w:proofErr w:type="gramStart"/>
      <w:r w:rsidRPr="00A11F93">
        <w:rPr>
          <w:rFonts w:cs="Times New Roman"/>
          <w:szCs w:val="28"/>
        </w:rPr>
        <w:t xml:space="preserve">Оценка промежуточной и итоговой результативности и эффективности Государственной программы </w:t>
      </w:r>
      <w:r w:rsidR="000418C5">
        <w:rPr>
          <w:rFonts w:cs="Times New Roman"/>
          <w:szCs w:val="28"/>
        </w:rPr>
        <w:t xml:space="preserve">осуществляется </w:t>
      </w:r>
      <w:r w:rsidRPr="00A11F93">
        <w:rPr>
          <w:rFonts w:cs="Times New Roman"/>
          <w:szCs w:val="28"/>
        </w:rPr>
        <w:t xml:space="preserve">в соответствии с Методикой </w:t>
      </w:r>
      <w:r w:rsidR="00A11F93" w:rsidRPr="00A11F93">
        <w:rPr>
          <w:rFonts w:cs="Times New Roman"/>
          <w:szCs w:val="28"/>
        </w:rPr>
        <w:t>оценки результативно</w:t>
      </w:r>
      <w:r w:rsidR="00A11F93">
        <w:rPr>
          <w:rFonts w:cs="Times New Roman"/>
          <w:szCs w:val="28"/>
        </w:rPr>
        <w:t>сти и эффективности реализации г</w:t>
      </w:r>
      <w:r w:rsidR="00A11F93" w:rsidRPr="00A11F93">
        <w:rPr>
          <w:rFonts w:cs="Times New Roman"/>
          <w:szCs w:val="28"/>
        </w:rPr>
        <w:t>осударственной программы Ярославской области/ подпрограммы государственной программы Ярославской области</w:t>
      </w:r>
      <w:r w:rsidRPr="00A11F93">
        <w:rPr>
          <w:rFonts w:cs="Times New Roman"/>
          <w:szCs w:val="28"/>
        </w:rPr>
        <w:t xml:space="preserve">, являющейся приложением 8 к Положению </w:t>
      </w:r>
      <w:r w:rsidR="00A11F93" w:rsidRPr="00A11F93">
        <w:rPr>
          <w:rFonts w:cs="Times New Roman"/>
          <w:szCs w:val="28"/>
        </w:rPr>
        <w:t>о программно-целевом планировании в Ярославской области</w:t>
      </w:r>
      <w:r w:rsidRPr="00A11F93">
        <w:rPr>
          <w:rFonts w:cs="Times New Roman"/>
          <w:szCs w:val="28"/>
        </w:rPr>
        <w:t>, утвержд</w:t>
      </w:r>
      <w:r w:rsidR="000418C5">
        <w:rPr>
          <w:rFonts w:cs="Times New Roman"/>
          <w:szCs w:val="28"/>
        </w:rPr>
        <w:t>е</w:t>
      </w:r>
      <w:r w:rsidRPr="00A11F93">
        <w:rPr>
          <w:rFonts w:cs="Times New Roman"/>
          <w:szCs w:val="28"/>
        </w:rPr>
        <w:t xml:space="preserve">нному постановлением Правительства области от </w:t>
      </w:r>
      <w:r w:rsidR="00A11F93">
        <w:rPr>
          <w:rFonts w:cs="Times New Roman"/>
          <w:szCs w:val="28"/>
        </w:rPr>
        <w:t>14</w:t>
      </w:r>
      <w:r w:rsidRPr="00A11F93">
        <w:rPr>
          <w:rFonts w:cs="Times New Roman"/>
          <w:szCs w:val="28"/>
        </w:rPr>
        <w:t>.</w:t>
      </w:r>
      <w:r w:rsidR="00A11F93">
        <w:rPr>
          <w:rFonts w:cs="Times New Roman"/>
          <w:szCs w:val="28"/>
        </w:rPr>
        <w:t>10</w:t>
      </w:r>
      <w:r w:rsidRPr="00A11F93">
        <w:rPr>
          <w:rFonts w:cs="Times New Roman"/>
          <w:szCs w:val="28"/>
        </w:rPr>
        <w:t>.201</w:t>
      </w:r>
      <w:r w:rsidR="00A11F93">
        <w:rPr>
          <w:rFonts w:cs="Times New Roman"/>
          <w:szCs w:val="28"/>
        </w:rPr>
        <w:t>9</w:t>
      </w:r>
      <w:r w:rsidRPr="00A11F93">
        <w:rPr>
          <w:rFonts w:cs="Times New Roman"/>
          <w:szCs w:val="28"/>
        </w:rPr>
        <w:t xml:space="preserve"> №</w:t>
      </w:r>
      <w:r w:rsidR="00A11F93">
        <w:rPr>
          <w:rFonts w:cs="Times New Roman"/>
          <w:szCs w:val="28"/>
        </w:rPr>
        <w:t> 712</w:t>
      </w:r>
      <w:r w:rsidRPr="00A11F93">
        <w:rPr>
          <w:rFonts w:cs="Times New Roman"/>
          <w:szCs w:val="28"/>
        </w:rPr>
        <w:t>-п «Об</w:t>
      </w:r>
      <w:r w:rsidR="007E5078">
        <w:rPr>
          <w:rFonts w:cs="Times New Roman"/>
          <w:szCs w:val="28"/>
        </w:rPr>
        <w:t> </w:t>
      </w:r>
      <w:r w:rsidRPr="00A11F93">
        <w:rPr>
          <w:rFonts w:cs="Times New Roman"/>
          <w:szCs w:val="28"/>
        </w:rPr>
        <w:t xml:space="preserve">утверждении Положения </w:t>
      </w:r>
      <w:r w:rsidR="00A11F93" w:rsidRPr="00A11F93">
        <w:rPr>
          <w:rFonts w:cs="Times New Roman"/>
          <w:szCs w:val="28"/>
        </w:rPr>
        <w:t>о программно-целевом планировании в Ярославской области</w:t>
      </w:r>
      <w:r w:rsidRPr="00A11F93">
        <w:rPr>
          <w:rFonts w:cs="Times New Roman"/>
          <w:szCs w:val="28"/>
        </w:rPr>
        <w:t>».</w:t>
      </w:r>
      <w:proofErr w:type="gramEnd"/>
    </w:p>
    <w:p w:rsidR="00105156" w:rsidRPr="00A11F93" w:rsidRDefault="00105156" w:rsidP="00A11F93">
      <w:pPr>
        <w:jc w:val="both"/>
        <w:rPr>
          <w:rFonts w:cs="Times New Roman"/>
          <w:szCs w:val="28"/>
        </w:rPr>
      </w:pPr>
    </w:p>
    <w:p w:rsidR="00105156" w:rsidRPr="00A11F93" w:rsidRDefault="00105156" w:rsidP="00A11F93">
      <w:pPr>
        <w:jc w:val="both"/>
        <w:rPr>
          <w:rFonts w:cs="Times New Roman"/>
          <w:szCs w:val="28"/>
        </w:rPr>
      </w:pPr>
      <w:r w:rsidRPr="00A11F93">
        <w:rPr>
          <w:rFonts w:cs="Times New Roman"/>
          <w:szCs w:val="28"/>
        </w:rPr>
        <w:t>V.</w:t>
      </w:r>
      <w:r w:rsidR="007E5078">
        <w:rPr>
          <w:rFonts w:cs="Times New Roman"/>
          <w:szCs w:val="28"/>
        </w:rPr>
        <w:t> </w:t>
      </w:r>
      <w:r w:rsidRPr="00A11F93">
        <w:rPr>
          <w:rFonts w:cs="Times New Roman"/>
          <w:szCs w:val="28"/>
        </w:rPr>
        <w:t xml:space="preserve">Цель, задачи и целевые показатели Государственной программы </w:t>
      </w:r>
    </w:p>
    <w:p w:rsidR="00105156" w:rsidRDefault="00105156" w:rsidP="00105156">
      <w:pPr>
        <w:pStyle w:val="af0"/>
        <w:spacing w:before="0" w:beforeAutospacing="0" w:after="0" w:afterAutospacing="0"/>
        <w:ind w:firstLine="709"/>
        <w:jc w:val="both"/>
        <w:rPr>
          <w:sz w:val="28"/>
        </w:rPr>
      </w:pPr>
    </w:p>
    <w:p w:rsidR="00003F21" w:rsidRPr="00C748E3" w:rsidRDefault="00003F21" w:rsidP="00003F21">
      <w:pPr>
        <w:pStyle w:val="af0"/>
        <w:spacing w:before="0" w:beforeAutospacing="0" w:after="0" w:afterAutospacing="0"/>
        <w:ind w:firstLine="709"/>
        <w:jc w:val="both"/>
        <w:rPr>
          <w:sz w:val="28"/>
        </w:rPr>
      </w:pPr>
      <w:r w:rsidRPr="00C748E3">
        <w:rPr>
          <w:sz w:val="28"/>
        </w:rPr>
        <w:lastRenderedPageBreak/>
        <w:t>1.</w:t>
      </w:r>
      <w:r w:rsidR="007E5078">
        <w:rPr>
          <w:sz w:val="28"/>
        </w:rPr>
        <w:t> </w:t>
      </w:r>
      <w:r w:rsidRPr="00C748E3">
        <w:rPr>
          <w:sz w:val="28"/>
        </w:rPr>
        <w:t xml:space="preserve">Цель Государственной программы – </w:t>
      </w:r>
      <w:r w:rsidR="00193015">
        <w:rPr>
          <w:sz w:val="28"/>
        </w:rPr>
        <w:t>повышение качества образования и создание условий для самореализации и развития талантов</w:t>
      </w:r>
      <w:r w:rsidR="004275FF">
        <w:rPr>
          <w:sz w:val="28"/>
        </w:rPr>
        <w:t xml:space="preserve"> обучающихся</w:t>
      </w:r>
      <w:r w:rsidRPr="00C748E3">
        <w:rPr>
          <w:sz w:val="28"/>
        </w:rPr>
        <w:t>.</w:t>
      </w:r>
    </w:p>
    <w:p w:rsidR="00003F21" w:rsidRDefault="00003F21" w:rsidP="00003F21">
      <w:pPr>
        <w:pStyle w:val="af0"/>
        <w:spacing w:before="0" w:beforeAutospacing="0" w:after="0" w:afterAutospacing="0"/>
        <w:ind w:firstLine="709"/>
        <w:jc w:val="both"/>
        <w:rPr>
          <w:sz w:val="28"/>
        </w:rPr>
      </w:pPr>
      <w:r w:rsidRPr="00615903">
        <w:rPr>
          <w:sz w:val="28"/>
        </w:rPr>
        <w:t>2.</w:t>
      </w:r>
      <w:r w:rsidR="007E5078">
        <w:rPr>
          <w:sz w:val="28"/>
        </w:rPr>
        <w:t> </w:t>
      </w:r>
      <w:r w:rsidRPr="00615903">
        <w:rPr>
          <w:sz w:val="28"/>
        </w:rPr>
        <w:t>Зад</w:t>
      </w:r>
      <w:r>
        <w:rPr>
          <w:sz w:val="28"/>
        </w:rPr>
        <w:t>ачи Государственной программы:</w:t>
      </w:r>
    </w:p>
    <w:p w:rsidR="00003F21" w:rsidRPr="00FF6270" w:rsidRDefault="00003F21" w:rsidP="00003F21">
      <w:pPr>
        <w:jc w:val="both"/>
      </w:pPr>
      <w:r w:rsidRPr="00FF6270">
        <w:t>-</w:t>
      </w:r>
      <w:r w:rsidR="00DF5B43">
        <w:t> </w:t>
      </w:r>
      <w:r w:rsidRPr="00FF6270">
        <w:t>повышение доступности, качества и эффективности образовательных услуг, в том числе путем оптимизации сети образовательных организаций, повышения квалификации кадров, внедрения новых экономических рычагов управления региональной системой образования;</w:t>
      </w:r>
    </w:p>
    <w:p w:rsidR="00003F21" w:rsidRPr="00FF6270" w:rsidRDefault="00003F21" w:rsidP="00003F21">
      <w:pPr>
        <w:jc w:val="both"/>
      </w:pPr>
      <w:r w:rsidRPr="00FF6270">
        <w:t>-</w:t>
      </w:r>
      <w:r w:rsidR="00DF5B43">
        <w:t> </w:t>
      </w:r>
      <w:r w:rsidRPr="00FF6270">
        <w:t>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003F21" w:rsidRPr="00FF6270" w:rsidRDefault="00003F21" w:rsidP="00003F21">
      <w:pPr>
        <w:jc w:val="both"/>
      </w:pPr>
      <w:r w:rsidRPr="00FF6270">
        <w:t>-</w:t>
      </w:r>
      <w:r w:rsidR="005E25D4">
        <w:t> </w:t>
      </w:r>
      <w:r w:rsidRPr="00FF6270">
        <w:t>обновлени</w:t>
      </w:r>
      <w:r w:rsidR="00372226">
        <w:t>е</w:t>
      </w:r>
      <w:r w:rsidRPr="00FF6270">
        <w:t xml:space="preserve"> содержания общего и дополнительного образовани</w:t>
      </w:r>
      <w:r w:rsidR="005E25D4">
        <w:t>я, а также методов преподавания;</w:t>
      </w:r>
    </w:p>
    <w:p w:rsidR="00003F21" w:rsidRPr="00FF6270" w:rsidRDefault="00003F21" w:rsidP="00003F21">
      <w:pPr>
        <w:jc w:val="both"/>
      </w:pPr>
      <w:bookmarkStart w:id="3" w:name="sub_4022"/>
      <w:r w:rsidRPr="00FF6270">
        <w:t>-</w:t>
      </w:r>
      <w:r w:rsidR="005E25D4">
        <w:t> </w:t>
      </w:r>
      <w:r w:rsidRPr="00FF6270">
        <w:t>укрепление и развитие материально-технической базы образовательных организаций области;</w:t>
      </w:r>
    </w:p>
    <w:p w:rsidR="00003F21" w:rsidRPr="00FF6270" w:rsidRDefault="00003F21" w:rsidP="00003F21">
      <w:pPr>
        <w:jc w:val="both"/>
      </w:pPr>
      <w:bookmarkStart w:id="4" w:name="sub_4027"/>
      <w:bookmarkEnd w:id="3"/>
      <w:r w:rsidRPr="00FF6270">
        <w:t>-</w:t>
      </w:r>
      <w:r w:rsidR="005E25D4">
        <w:t> </w:t>
      </w:r>
      <w:r w:rsidRPr="00FF6270">
        <w:t>строительство и реконструкция объектов региональной системы образования;</w:t>
      </w:r>
    </w:p>
    <w:bookmarkEnd w:id="4"/>
    <w:p w:rsidR="00003F21" w:rsidRPr="00FF6270" w:rsidRDefault="00003F21" w:rsidP="00003F21">
      <w:pPr>
        <w:jc w:val="both"/>
      </w:pPr>
      <w:proofErr w:type="gramStart"/>
      <w:r w:rsidRPr="00FF6270">
        <w:t>-</w:t>
      </w:r>
      <w:r w:rsidR="005E25D4">
        <w:t> </w:t>
      </w:r>
      <w:r w:rsidRPr="00FF6270">
        <w:t>модернизация системы профессионального образования, обеспечивающая текущие и перспективные потребности социально-экономического развития области, повышение эффективности использования ресурсов профессионального образования;</w:t>
      </w:r>
      <w:proofErr w:type="gramEnd"/>
    </w:p>
    <w:p w:rsidR="00003F21" w:rsidRPr="00FF6270" w:rsidRDefault="00003F21" w:rsidP="00003F21">
      <w:pPr>
        <w:jc w:val="both"/>
      </w:pPr>
      <w:r w:rsidRPr="00FF6270">
        <w:t>-</w:t>
      </w:r>
      <w:r w:rsidR="005E25D4">
        <w:t> </w:t>
      </w:r>
      <w:r w:rsidRPr="00FF6270">
        <w:t>развитие региональной системы оценки качества образования;</w:t>
      </w:r>
    </w:p>
    <w:p w:rsidR="00003F21" w:rsidRPr="00FF6270" w:rsidRDefault="00003F21" w:rsidP="00003F21">
      <w:pPr>
        <w:pStyle w:val="a7"/>
        <w:spacing w:line="235" w:lineRule="auto"/>
        <w:ind w:left="0"/>
        <w:jc w:val="both"/>
        <w:rPr>
          <w:rFonts w:cs="Times New Roman"/>
          <w:szCs w:val="28"/>
        </w:rPr>
      </w:pPr>
      <w:r w:rsidRPr="00FF6270">
        <w:rPr>
          <w:rFonts w:cs="Times New Roman"/>
          <w:szCs w:val="28"/>
        </w:rPr>
        <w:t>-</w:t>
      </w:r>
      <w:r w:rsidR="005E25D4">
        <w:rPr>
          <w:rFonts w:cs="Times New Roman"/>
          <w:szCs w:val="28"/>
        </w:rPr>
        <w:t> </w:t>
      </w:r>
      <w:r w:rsidRPr="00FF6270">
        <w:rPr>
          <w:rFonts w:cs="Times New Roman"/>
          <w:szCs w:val="28"/>
        </w:rPr>
        <w:t>развитие кадрового потенциала образовательных организаций области, повышение уровня профессионального мастерства педагогических работников и управленческих кад</w:t>
      </w:r>
      <w:r w:rsidR="00030BE2">
        <w:rPr>
          <w:rFonts w:cs="Times New Roman"/>
          <w:szCs w:val="28"/>
        </w:rPr>
        <w:t>ров образовательных организаций.</w:t>
      </w:r>
    </w:p>
    <w:p w:rsidR="00003F21" w:rsidRPr="00C748E3" w:rsidRDefault="00003F21" w:rsidP="00003F21">
      <w:pPr>
        <w:tabs>
          <w:tab w:val="left" w:pos="-4111"/>
        </w:tabs>
        <w:jc w:val="both"/>
      </w:pPr>
      <w:bookmarkStart w:id="5" w:name="sub_4028"/>
      <w:r w:rsidRPr="00C748E3">
        <w:rPr>
          <w:szCs w:val="28"/>
        </w:rPr>
        <w:t xml:space="preserve">Кроме того, на достижение целевых показателей Государственной программы </w:t>
      </w:r>
      <w:r w:rsidR="00372226">
        <w:rPr>
          <w:szCs w:val="28"/>
        </w:rPr>
        <w:t xml:space="preserve">оказывают </w:t>
      </w:r>
      <w:r w:rsidRPr="00C748E3">
        <w:rPr>
          <w:szCs w:val="28"/>
        </w:rPr>
        <w:t>влияние мероприятия, реализуемые в рамках региональной целевой программы «Жилье</w:t>
      </w:r>
      <w:r w:rsidRPr="00C748E3">
        <w:rPr>
          <w:spacing w:val="-6"/>
          <w:szCs w:val="28"/>
        </w:rPr>
        <w:t>».</w:t>
      </w:r>
      <w:bookmarkEnd w:id="5"/>
    </w:p>
    <w:p w:rsidR="00003F21" w:rsidRPr="00C748E3" w:rsidRDefault="00003F21" w:rsidP="00003F21">
      <w:pPr>
        <w:pStyle w:val="af0"/>
        <w:spacing w:before="0" w:beforeAutospacing="0" w:after="0" w:afterAutospacing="0"/>
        <w:ind w:firstLine="709"/>
        <w:jc w:val="both"/>
        <w:rPr>
          <w:sz w:val="28"/>
        </w:rPr>
        <w:sectPr w:rsidR="00003F21" w:rsidRPr="00C748E3" w:rsidSect="005B1A20">
          <w:headerReference w:type="default" r:id="rId18"/>
          <w:headerReference w:type="first" r:id="rId19"/>
          <w:pgSz w:w="11907" w:h="16840" w:code="9"/>
          <w:pgMar w:top="1134" w:right="567" w:bottom="1134" w:left="1985" w:header="284" w:footer="567" w:gutter="0"/>
          <w:pgNumType w:start="1"/>
          <w:cols w:space="720"/>
          <w:titlePg/>
          <w:docGrid w:linePitch="381"/>
        </w:sectPr>
      </w:pPr>
    </w:p>
    <w:p w:rsidR="00105156" w:rsidRDefault="00105156" w:rsidP="00105156">
      <w:pPr>
        <w:pStyle w:val="af0"/>
        <w:spacing w:before="0" w:beforeAutospacing="0" w:after="0" w:afterAutospacing="0"/>
        <w:ind w:firstLine="709"/>
        <w:jc w:val="both"/>
        <w:rPr>
          <w:sz w:val="28"/>
        </w:rPr>
      </w:pPr>
      <w:r>
        <w:rPr>
          <w:sz w:val="28"/>
        </w:rPr>
        <w:lastRenderedPageBreak/>
        <w:t>3.</w:t>
      </w:r>
      <w:r w:rsidR="007340E8">
        <w:rPr>
          <w:sz w:val="28"/>
        </w:rPr>
        <w:t> </w:t>
      </w:r>
      <w:r>
        <w:rPr>
          <w:sz w:val="28"/>
        </w:rPr>
        <w:t>Целевые показатели Государственной программы</w:t>
      </w:r>
      <w:r w:rsidR="00372226">
        <w:rPr>
          <w:sz w:val="28"/>
        </w:rPr>
        <w:t>:</w:t>
      </w:r>
    </w:p>
    <w:p w:rsidR="00105156" w:rsidRDefault="00105156" w:rsidP="00105156">
      <w:pPr>
        <w:pStyle w:val="af0"/>
        <w:spacing w:before="0" w:beforeAutospacing="0" w:after="0" w:afterAutospacing="0"/>
        <w:ind w:firstLine="709"/>
        <w:jc w:val="both"/>
        <w:rPr>
          <w:sz w:val="28"/>
        </w:rPr>
      </w:pP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848"/>
        <w:gridCol w:w="1585"/>
        <w:gridCol w:w="1504"/>
        <w:gridCol w:w="1461"/>
        <w:gridCol w:w="1510"/>
        <w:gridCol w:w="1322"/>
      </w:tblGrid>
      <w:tr w:rsidR="00105156" w:rsidTr="00D90557">
        <w:tc>
          <w:tcPr>
            <w:tcW w:w="817" w:type="dxa"/>
            <w:vMerge w:val="restart"/>
          </w:tcPr>
          <w:p w:rsidR="00105156" w:rsidRDefault="00105156" w:rsidP="00D90557">
            <w:pPr>
              <w:pStyle w:val="af0"/>
              <w:spacing w:before="0" w:beforeAutospacing="0" w:after="0" w:afterAutospacing="0"/>
              <w:jc w:val="center"/>
              <w:rPr>
                <w:sz w:val="28"/>
              </w:rPr>
            </w:pPr>
            <w:r>
              <w:rPr>
                <w:sz w:val="28"/>
              </w:rPr>
              <w:t xml:space="preserve">№ </w:t>
            </w:r>
            <w:proofErr w:type="gramStart"/>
            <w:r>
              <w:rPr>
                <w:sz w:val="28"/>
              </w:rPr>
              <w:t>п</w:t>
            </w:r>
            <w:proofErr w:type="gramEnd"/>
            <w:r>
              <w:rPr>
                <w:sz w:val="28"/>
              </w:rPr>
              <w:t>/п</w:t>
            </w:r>
          </w:p>
        </w:tc>
        <w:tc>
          <w:tcPr>
            <w:tcW w:w="4961" w:type="dxa"/>
            <w:vMerge w:val="restart"/>
          </w:tcPr>
          <w:p w:rsidR="00105156" w:rsidRDefault="00105156" w:rsidP="00D90557">
            <w:pPr>
              <w:pStyle w:val="af0"/>
              <w:spacing w:before="0" w:beforeAutospacing="0" w:after="0" w:afterAutospacing="0"/>
              <w:jc w:val="center"/>
              <w:rPr>
                <w:sz w:val="28"/>
              </w:rPr>
            </w:pPr>
            <w:r>
              <w:rPr>
                <w:sz w:val="28"/>
              </w:rPr>
              <w:t>Наименование показателя</w:t>
            </w:r>
          </w:p>
        </w:tc>
        <w:tc>
          <w:tcPr>
            <w:tcW w:w="1848" w:type="dxa"/>
            <w:vMerge w:val="restart"/>
          </w:tcPr>
          <w:p w:rsidR="00105156" w:rsidRDefault="00105156" w:rsidP="00D90557">
            <w:pPr>
              <w:pStyle w:val="af0"/>
              <w:spacing w:before="0" w:beforeAutospacing="0" w:after="0" w:afterAutospacing="0"/>
              <w:jc w:val="center"/>
              <w:rPr>
                <w:sz w:val="28"/>
              </w:rPr>
            </w:pPr>
            <w:r>
              <w:rPr>
                <w:sz w:val="28"/>
              </w:rPr>
              <w:t>Единица измерения</w:t>
            </w:r>
          </w:p>
        </w:tc>
        <w:tc>
          <w:tcPr>
            <w:tcW w:w="7382" w:type="dxa"/>
            <w:gridSpan w:val="5"/>
          </w:tcPr>
          <w:p w:rsidR="00105156" w:rsidRDefault="00105156" w:rsidP="00D90557">
            <w:pPr>
              <w:pStyle w:val="af0"/>
              <w:spacing w:before="0" w:beforeAutospacing="0" w:after="0" w:afterAutospacing="0"/>
              <w:jc w:val="center"/>
              <w:rPr>
                <w:sz w:val="28"/>
              </w:rPr>
            </w:pPr>
            <w:r>
              <w:rPr>
                <w:sz w:val="28"/>
              </w:rPr>
              <w:t>Плановое значение показателя</w:t>
            </w:r>
          </w:p>
        </w:tc>
      </w:tr>
      <w:tr w:rsidR="00105156" w:rsidTr="00D90557">
        <w:tc>
          <w:tcPr>
            <w:tcW w:w="817" w:type="dxa"/>
            <w:vMerge/>
          </w:tcPr>
          <w:p w:rsidR="00105156" w:rsidRDefault="00105156" w:rsidP="00D90557">
            <w:pPr>
              <w:pStyle w:val="af0"/>
              <w:spacing w:before="0" w:beforeAutospacing="0" w:after="0" w:afterAutospacing="0"/>
              <w:jc w:val="center"/>
              <w:rPr>
                <w:sz w:val="28"/>
              </w:rPr>
            </w:pPr>
          </w:p>
        </w:tc>
        <w:tc>
          <w:tcPr>
            <w:tcW w:w="4961" w:type="dxa"/>
            <w:vMerge/>
          </w:tcPr>
          <w:p w:rsidR="00105156" w:rsidRDefault="00105156" w:rsidP="00D90557">
            <w:pPr>
              <w:pStyle w:val="af0"/>
              <w:spacing w:before="0" w:beforeAutospacing="0" w:after="0" w:afterAutospacing="0"/>
              <w:jc w:val="center"/>
              <w:rPr>
                <w:sz w:val="28"/>
              </w:rPr>
            </w:pPr>
          </w:p>
        </w:tc>
        <w:tc>
          <w:tcPr>
            <w:tcW w:w="1848" w:type="dxa"/>
            <w:vMerge/>
          </w:tcPr>
          <w:p w:rsidR="00105156" w:rsidRDefault="00105156" w:rsidP="00D90557">
            <w:pPr>
              <w:pStyle w:val="af0"/>
              <w:spacing w:before="0" w:beforeAutospacing="0" w:after="0" w:afterAutospacing="0"/>
              <w:jc w:val="center"/>
              <w:rPr>
                <w:sz w:val="28"/>
              </w:rPr>
            </w:pPr>
          </w:p>
        </w:tc>
        <w:tc>
          <w:tcPr>
            <w:tcW w:w="1585" w:type="dxa"/>
          </w:tcPr>
          <w:p w:rsidR="00105156" w:rsidRDefault="00105156" w:rsidP="00D90557">
            <w:pPr>
              <w:pStyle w:val="af0"/>
              <w:spacing w:before="0" w:beforeAutospacing="0" w:after="0" w:afterAutospacing="0"/>
              <w:jc w:val="center"/>
              <w:rPr>
                <w:sz w:val="28"/>
              </w:rPr>
            </w:pPr>
            <w:r>
              <w:rPr>
                <w:sz w:val="28"/>
              </w:rPr>
              <w:t>базовое,</w:t>
            </w:r>
          </w:p>
          <w:p w:rsidR="00105156" w:rsidRDefault="00105156" w:rsidP="00D90557">
            <w:pPr>
              <w:pStyle w:val="af0"/>
              <w:spacing w:before="0" w:beforeAutospacing="0" w:after="0" w:afterAutospacing="0"/>
              <w:jc w:val="center"/>
              <w:rPr>
                <w:sz w:val="28"/>
              </w:rPr>
            </w:pPr>
            <w:r>
              <w:rPr>
                <w:sz w:val="28"/>
              </w:rPr>
              <w:t>2020 год</w:t>
            </w:r>
          </w:p>
        </w:tc>
        <w:tc>
          <w:tcPr>
            <w:tcW w:w="1504" w:type="dxa"/>
          </w:tcPr>
          <w:p w:rsidR="00105156" w:rsidRDefault="00105156" w:rsidP="00D90557">
            <w:pPr>
              <w:pStyle w:val="af0"/>
              <w:spacing w:before="0" w:beforeAutospacing="0" w:after="0" w:afterAutospacing="0"/>
              <w:jc w:val="center"/>
              <w:rPr>
                <w:sz w:val="28"/>
              </w:rPr>
            </w:pPr>
            <w:r>
              <w:rPr>
                <w:sz w:val="28"/>
              </w:rPr>
              <w:t>2021 год</w:t>
            </w:r>
          </w:p>
        </w:tc>
        <w:tc>
          <w:tcPr>
            <w:tcW w:w="1461" w:type="dxa"/>
          </w:tcPr>
          <w:p w:rsidR="00105156" w:rsidRDefault="00105156" w:rsidP="00D90557">
            <w:pPr>
              <w:pStyle w:val="af0"/>
              <w:spacing w:before="0" w:beforeAutospacing="0" w:after="0" w:afterAutospacing="0"/>
              <w:jc w:val="center"/>
              <w:rPr>
                <w:sz w:val="28"/>
              </w:rPr>
            </w:pPr>
            <w:r>
              <w:rPr>
                <w:sz w:val="28"/>
              </w:rPr>
              <w:t>2022 год</w:t>
            </w:r>
          </w:p>
        </w:tc>
        <w:tc>
          <w:tcPr>
            <w:tcW w:w="1510" w:type="dxa"/>
          </w:tcPr>
          <w:p w:rsidR="00105156" w:rsidRDefault="00105156" w:rsidP="00D90557">
            <w:pPr>
              <w:pStyle w:val="af0"/>
              <w:spacing w:before="0" w:beforeAutospacing="0" w:after="0" w:afterAutospacing="0"/>
              <w:jc w:val="center"/>
              <w:rPr>
                <w:sz w:val="28"/>
              </w:rPr>
            </w:pPr>
            <w:r>
              <w:rPr>
                <w:sz w:val="28"/>
              </w:rPr>
              <w:t>2023 год</w:t>
            </w:r>
          </w:p>
        </w:tc>
        <w:tc>
          <w:tcPr>
            <w:tcW w:w="1322" w:type="dxa"/>
          </w:tcPr>
          <w:p w:rsidR="00105156" w:rsidRDefault="00105156" w:rsidP="00D90557">
            <w:pPr>
              <w:pStyle w:val="af0"/>
              <w:spacing w:before="0" w:beforeAutospacing="0" w:after="0" w:afterAutospacing="0"/>
              <w:jc w:val="center"/>
              <w:rPr>
                <w:sz w:val="28"/>
              </w:rPr>
            </w:pPr>
            <w:r>
              <w:rPr>
                <w:sz w:val="28"/>
              </w:rPr>
              <w:t>2024 год</w:t>
            </w:r>
          </w:p>
        </w:tc>
      </w:tr>
    </w:tbl>
    <w:p w:rsidR="00105156" w:rsidRPr="00615903" w:rsidRDefault="00105156" w:rsidP="00105156">
      <w:pPr>
        <w:pStyle w:val="af0"/>
        <w:spacing w:before="0" w:beforeAutospacing="0" w:after="0" w:afterAutospacing="0"/>
        <w:jc w:val="both"/>
        <w:rPr>
          <w:sz w:val="2"/>
          <w:szCs w:val="2"/>
        </w:rPr>
      </w:pP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477"/>
        <w:gridCol w:w="2713"/>
        <w:gridCol w:w="1388"/>
        <w:gridCol w:w="1402"/>
        <w:gridCol w:w="1334"/>
        <w:gridCol w:w="1370"/>
        <w:gridCol w:w="1268"/>
      </w:tblGrid>
      <w:tr w:rsidR="00105156" w:rsidTr="00D64FDB">
        <w:trPr>
          <w:tblHeader/>
        </w:trPr>
        <w:tc>
          <w:tcPr>
            <w:tcW w:w="1056" w:type="dxa"/>
          </w:tcPr>
          <w:p w:rsidR="00105156" w:rsidRDefault="00105156" w:rsidP="00D90557">
            <w:pPr>
              <w:pStyle w:val="af0"/>
              <w:spacing w:before="0" w:beforeAutospacing="0" w:after="0" w:afterAutospacing="0"/>
              <w:jc w:val="center"/>
              <w:rPr>
                <w:sz w:val="28"/>
              </w:rPr>
            </w:pPr>
            <w:r>
              <w:rPr>
                <w:sz w:val="28"/>
              </w:rPr>
              <w:t>1</w:t>
            </w:r>
          </w:p>
        </w:tc>
        <w:tc>
          <w:tcPr>
            <w:tcW w:w="4477" w:type="dxa"/>
          </w:tcPr>
          <w:p w:rsidR="00105156" w:rsidRDefault="00105156" w:rsidP="00D90557">
            <w:pPr>
              <w:pStyle w:val="af0"/>
              <w:spacing w:before="0" w:beforeAutospacing="0" w:after="0" w:afterAutospacing="0"/>
              <w:jc w:val="center"/>
              <w:rPr>
                <w:sz w:val="28"/>
              </w:rPr>
            </w:pPr>
            <w:r>
              <w:rPr>
                <w:sz w:val="28"/>
              </w:rPr>
              <w:t>2</w:t>
            </w:r>
          </w:p>
        </w:tc>
        <w:tc>
          <w:tcPr>
            <w:tcW w:w="2713" w:type="dxa"/>
          </w:tcPr>
          <w:p w:rsidR="00105156" w:rsidRDefault="00105156" w:rsidP="00D90557">
            <w:pPr>
              <w:pStyle w:val="af0"/>
              <w:spacing w:before="0" w:beforeAutospacing="0" w:after="0" w:afterAutospacing="0"/>
              <w:jc w:val="center"/>
              <w:rPr>
                <w:sz w:val="28"/>
              </w:rPr>
            </w:pPr>
            <w:r>
              <w:rPr>
                <w:sz w:val="28"/>
              </w:rPr>
              <w:t>3</w:t>
            </w:r>
          </w:p>
        </w:tc>
        <w:tc>
          <w:tcPr>
            <w:tcW w:w="1388" w:type="dxa"/>
          </w:tcPr>
          <w:p w:rsidR="00105156" w:rsidRDefault="00105156" w:rsidP="00D90557">
            <w:pPr>
              <w:pStyle w:val="af0"/>
              <w:spacing w:before="0" w:beforeAutospacing="0" w:after="0" w:afterAutospacing="0"/>
              <w:jc w:val="center"/>
              <w:rPr>
                <w:sz w:val="28"/>
              </w:rPr>
            </w:pPr>
            <w:r>
              <w:rPr>
                <w:sz w:val="28"/>
              </w:rPr>
              <w:t>4</w:t>
            </w:r>
          </w:p>
        </w:tc>
        <w:tc>
          <w:tcPr>
            <w:tcW w:w="1402" w:type="dxa"/>
          </w:tcPr>
          <w:p w:rsidR="00105156" w:rsidRDefault="00105156" w:rsidP="00D90557">
            <w:pPr>
              <w:pStyle w:val="af0"/>
              <w:spacing w:before="0" w:beforeAutospacing="0" w:after="0" w:afterAutospacing="0"/>
              <w:jc w:val="center"/>
              <w:rPr>
                <w:sz w:val="28"/>
              </w:rPr>
            </w:pPr>
            <w:r>
              <w:rPr>
                <w:sz w:val="28"/>
              </w:rPr>
              <w:t>5</w:t>
            </w:r>
          </w:p>
        </w:tc>
        <w:tc>
          <w:tcPr>
            <w:tcW w:w="1334" w:type="dxa"/>
          </w:tcPr>
          <w:p w:rsidR="00105156" w:rsidRDefault="00105156" w:rsidP="00D90557">
            <w:pPr>
              <w:pStyle w:val="af0"/>
              <w:spacing w:before="0" w:beforeAutospacing="0" w:after="0" w:afterAutospacing="0"/>
              <w:jc w:val="center"/>
              <w:rPr>
                <w:sz w:val="28"/>
              </w:rPr>
            </w:pPr>
            <w:r>
              <w:rPr>
                <w:sz w:val="28"/>
              </w:rPr>
              <w:t>6</w:t>
            </w:r>
          </w:p>
        </w:tc>
        <w:tc>
          <w:tcPr>
            <w:tcW w:w="1370" w:type="dxa"/>
          </w:tcPr>
          <w:p w:rsidR="00105156" w:rsidRDefault="00105156" w:rsidP="00D90557">
            <w:pPr>
              <w:pStyle w:val="af0"/>
              <w:spacing w:before="0" w:beforeAutospacing="0" w:after="0" w:afterAutospacing="0"/>
              <w:jc w:val="center"/>
              <w:rPr>
                <w:sz w:val="28"/>
              </w:rPr>
            </w:pPr>
            <w:r>
              <w:rPr>
                <w:sz w:val="28"/>
              </w:rPr>
              <w:t>7</w:t>
            </w:r>
          </w:p>
        </w:tc>
        <w:tc>
          <w:tcPr>
            <w:tcW w:w="1268" w:type="dxa"/>
          </w:tcPr>
          <w:p w:rsidR="00105156" w:rsidRDefault="00105156" w:rsidP="00D90557">
            <w:pPr>
              <w:pStyle w:val="af0"/>
              <w:spacing w:before="0" w:beforeAutospacing="0" w:after="0" w:afterAutospacing="0"/>
              <w:jc w:val="center"/>
              <w:rPr>
                <w:sz w:val="28"/>
              </w:rPr>
            </w:pPr>
            <w:r>
              <w:rPr>
                <w:sz w:val="28"/>
              </w:rPr>
              <w:t>8</w:t>
            </w:r>
          </w:p>
        </w:tc>
      </w:tr>
      <w:tr w:rsidR="00105156" w:rsidTr="00D90557">
        <w:tc>
          <w:tcPr>
            <w:tcW w:w="15008" w:type="dxa"/>
            <w:gridSpan w:val="8"/>
          </w:tcPr>
          <w:p w:rsidR="00105156" w:rsidRDefault="00105156" w:rsidP="00D90557">
            <w:pPr>
              <w:pStyle w:val="af0"/>
              <w:spacing w:before="0" w:beforeAutospacing="0" w:after="0" w:afterAutospacing="0"/>
              <w:jc w:val="center"/>
              <w:rPr>
                <w:sz w:val="28"/>
              </w:rPr>
            </w:pPr>
            <w:r>
              <w:rPr>
                <w:sz w:val="28"/>
              </w:rPr>
              <w:t>1.</w:t>
            </w:r>
            <w:r w:rsidR="008049ED">
              <w:rPr>
                <w:sz w:val="28"/>
              </w:rPr>
              <w:t> </w:t>
            </w:r>
            <w:r>
              <w:rPr>
                <w:sz w:val="28"/>
              </w:rPr>
              <w:t>Государственная программа</w:t>
            </w:r>
          </w:p>
        </w:tc>
      </w:tr>
      <w:tr w:rsidR="00105156" w:rsidTr="00D64FDB">
        <w:tc>
          <w:tcPr>
            <w:tcW w:w="1056" w:type="dxa"/>
          </w:tcPr>
          <w:p w:rsidR="00105156" w:rsidRDefault="00105156" w:rsidP="00D90557">
            <w:pPr>
              <w:pStyle w:val="af0"/>
              <w:spacing w:before="0" w:beforeAutospacing="0" w:after="0" w:afterAutospacing="0"/>
              <w:jc w:val="center"/>
              <w:rPr>
                <w:sz w:val="28"/>
              </w:rPr>
            </w:pPr>
            <w:r>
              <w:rPr>
                <w:sz w:val="28"/>
              </w:rPr>
              <w:t>1.1.</w:t>
            </w:r>
          </w:p>
        </w:tc>
        <w:tc>
          <w:tcPr>
            <w:tcW w:w="4477" w:type="dxa"/>
          </w:tcPr>
          <w:p w:rsidR="00105156" w:rsidRPr="003B28AC" w:rsidRDefault="00873030" w:rsidP="00023E60">
            <w:pPr>
              <w:pStyle w:val="af"/>
              <w:rPr>
                <w:rFonts w:ascii="Times New Roman" w:eastAsia="Calibri" w:hAnsi="Times New Roman" w:cs="Times New Roman"/>
                <w:spacing w:val="-2"/>
                <w:sz w:val="28"/>
                <w:szCs w:val="28"/>
              </w:rPr>
            </w:pPr>
            <w:proofErr w:type="gramStart"/>
            <w:r w:rsidRPr="003B28AC">
              <w:rPr>
                <w:rFonts w:ascii="Times New Roman" w:eastAsia="Calibri" w:hAnsi="Times New Roman" w:cs="Times New Roman"/>
                <w:spacing w:val="-2"/>
                <w:sz w:val="28"/>
                <w:szCs w:val="28"/>
              </w:rPr>
              <w:t xml:space="preserve">Доступность дошкольного образования </w:t>
            </w:r>
            <w:r>
              <w:rPr>
                <w:rFonts w:ascii="Times New Roman" w:eastAsia="Calibri" w:hAnsi="Times New Roman" w:cs="Times New Roman"/>
                <w:spacing w:val="-2"/>
                <w:sz w:val="28"/>
                <w:szCs w:val="28"/>
              </w:rPr>
              <w:t>для</w:t>
            </w:r>
            <w:r w:rsidRPr="003B28AC">
              <w:rPr>
                <w:rFonts w:ascii="Times New Roman" w:eastAsia="Calibri" w:hAnsi="Times New Roman" w:cs="Times New Roman"/>
                <w:spacing w:val="-2"/>
                <w:sz w:val="28"/>
                <w:szCs w:val="28"/>
              </w:rPr>
              <w:t xml:space="preserve"> детей в возрасте от </w:t>
            </w:r>
            <w:r>
              <w:rPr>
                <w:rFonts w:ascii="Times New Roman" w:eastAsia="Calibri" w:hAnsi="Times New Roman" w:cs="Times New Roman"/>
                <w:spacing w:val="-2"/>
                <w:sz w:val="28"/>
                <w:szCs w:val="28"/>
              </w:rPr>
              <w:t>3 лет</w:t>
            </w:r>
            <w:r w:rsidRPr="003B28AC">
              <w:rPr>
                <w:rFonts w:ascii="Times New Roman" w:eastAsia="Calibri" w:hAnsi="Times New Roman" w:cs="Times New Roman"/>
                <w:spacing w:val="-2"/>
                <w:sz w:val="28"/>
                <w:szCs w:val="28"/>
              </w:rPr>
              <w:t xml:space="preserve"> до 7</w:t>
            </w:r>
            <w:r>
              <w:rPr>
                <w:rFonts w:ascii="Times New Roman" w:eastAsia="Calibri" w:hAnsi="Times New Roman" w:cs="Times New Roman"/>
                <w:spacing w:val="-2"/>
                <w:sz w:val="28"/>
                <w:szCs w:val="28"/>
              </w:rPr>
              <w:t xml:space="preserve"> лет</w:t>
            </w:r>
            <w:r w:rsidRPr="003B28AC">
              <w:rPr>
                <w:rFonts w:ascii="Times New Roman" w:eastAsia="Calibri" w:hAnsi="Times New Roman" w:cs="Times New Roman"/>
                <w:spacing w:val="-2"/>
                <w:sz w:val="28"/>
                <w:szCs w:val="28"/>
              </w:rPr>
              <w:t xml:space="preserve"> </w:t>
            </w:r>
            <w:r w:rsidR="00105156" w:rsidRPr="003B28AC">
              <w:rPr>
                <w:rFonts w:ascii="Times New Roman" w:eastAsia="Calibri" w:hAnsi="Times New Roman" w:cs="Times New Roman"/>
                <w:spacing w:val="-2"/>
                <w:sz w:val="28"/>
                <w:szCs w:val="28"/>
              </w:rPr>
              <w:t xml:space="preserve">(отношение численности детей в возрасте от </w:t>
            </w:r>
            <w:r>
              <w:rPr>
                <w:rFonts w:ascii="Times New Roman" w:eastAsia="Calibri" w:hAnsi="Times New Roman" w:cs="Times New Roman"/>
                <w:spacing w:val="-2"/>
                <w:sz w:val="28"/>
                <w:szCs w:val="28"/>
              </w:rPr>
              <w:t>3</w:t>
            </w:r>
            <w:r w:rsidR="00105156" w:rsidRPr="003B28AC">
              <w:rPr>
                <w:rFonts w:ascii="Times New Roman" w:eastAsia="Calibri" w:hAnsi="Times New Roman" w:cs="Times New Roman"/>
                <w:spacing w:val="-2"/>
                <w:sz w:val="28"/>
                <w:szCs w:val="28"/>
              </w:rPr>
              <w:t xml:space="preserve"> до </w:t>
            </w:r>
            <w:r>
              <w:rPr>
                <w:rFonts w:ascii="Times New Roman" w:eastAsia="Calibri" w:hAnsi="Times New Roman" w:cs="Times New Roman"/>
                <w:spacing w:val="-2"/>
                <w:sz w:val="28"/>
                <w:szCs w:val="28"/>
              </w:rPr>
              <w:t>7</w:t>
            </w:r>
            <w:r w:rsidR="00105156" w:rsidRPr="003B28AC">
              <w:rPr>
                <w:rFonts w:ascii="Times New Roman" w:eastAsia="Calibri" w:hAnsi="Times New Roman" w:cs="Times New Roman"/>
                <w:spacing w:val="-2"/>
                <w:sz w:val="28"/>
                <w:szCs w:val="28"/>
              </w:rPr>
              <w:t xml:space="preserve"> лет, получающих дошкольное образование в текущем году, к сумме численности детей в возрасте от </w:t>
            </w:r>
            <w:r>
              <w:rPr>
                <w:rFonts w:ascii="Times New Roman" w:eastAsia="Calibri" w:hAnsi="Times New Roman" w:cs="Times New Roman"/>
                <w:spacing w:val="-2"/>
                <w:sz w:val="28"/>
                <w:szCs w:val="28"/>
              </w:rPr>
              <w:t>3</w:t>
            </w:r>
            <w:r w:rsidR="00105156" w:rsidRPr="003B28AC">
              <w:rPr>
                <w:rFonts w:ascii="Times New Roman" w:eastAsia="Calibri" w:hAnsi="Times New Roman" w:cs="Times New Roman"/>
                <w:spacing w:val="-2"/>
                <w:sz w:val="28"/>
                <w:szCs w:val="28"/>
              </w:rPr>
              <w:t xml:space="preserve"> до </w:t>
            </w:r>
            <w:r>
              <w:rPr>
                <w:rFonts w:ascii="Times New Roman" w:eastAsia="Calibri" w:hAnsi="Times New Roman" w:cs="Times New Roman"/>
                <w:spacing w:val="-2"/>
                <w:sz w:val="28"/>
                <w:szCs w:val="28"/>
              </w:rPr>
              <w:t>7</w:t>
            </w:r>
            <w:r w:rsidR="00105156" w:rsidRPr="003B28AC">
              <w:rPr>
                <w:rFonts w:ascii="Times New Roman" w:eastAsia="Calibri" w:hAnsi="Times New Roman" w:cs="Times New Roman"/>
                <w:spacing w:val="-2"/>
                <w:sz w:val="28"/>
                <w:szCs w:val="28"/>
              </w:rPr>
              <w:t xml:space="preserve"> лет, получающих дошкольное образование в текущем году, и численности детей, находящихся в очереди на получение в текущем году дошкольного образования)</w:t>
            </w:r>
            <w:proofErr w:type="gramEnd"/>
          </w:p>
        </w:tc>
        <w:tc>
          <w:tcPr>
            <w:tcW w:w="2713" w:type="dxa"/>
          </w:tcPr>
          <w:p w:rsidR="00105156" w:rsidRDefault="00105156" w:rsidP="00D90557">
            <w:pPr>
              <w:pStyle w:val="af0"/>
              <w:spacing w:before="0" w:beforeAutospacing="0" w:after="0" w:afterAutospacing="0"/>
              <w:jc w:val="center"/>
              <w:rPr>
                <w:sz w:val="28"/>
              </w:rPr>
            </w:pPr>
            <w:r>
              <w:rPr>
                <w:sz w:val="28"/>
              </w:rPr>
              <w:t>процентов</w:t>
            </w:r>
          </w:p>
        </w:tc>
        <w:tc>
          <w:tcPr>
            <w:tcW w:w="1388" w:type="dxa"/>
          </w:tcPr>
          <w:p w:rsidR="00105156" w:rsidRPr="009F2658" w:rsidRDefault="00873030" w:rsidP="00E155C1">
            <w:pPr>
              <w:pStyle w:val="af0"/>
              <w:spacing w:before="0" w:beforeAutospacing="0" w:after="0" w:afterAutospacing="0"/>
              <w:jc w:val="center"/>
              <w:rPr>
                <w:sz w:val="28"/>
              </w:rPr>
            </w:pPr>
            <w:r>
              <w:rPr>
                <w:sz w:val="28"/>
              </w:rPr>
              <w:t>100,0</w:t>
            </w:r>
          </w:p>
        </w:tc>
        <w:tc>
          <w:tcPr>
            <w:tcW w:w="1402" w:type="dxa"/>
          </w:tcPr>
          <w:p w:rsidR="00105156" w:rsidRDefault="00873030" w:rsidP="00D90557">
            <w:pPr>
              <w:pStyle w:val="af0"/>
              <w:spacing w:before="0" w:beforeAutospacing="0" w:after="0" w:afterAutospacing="0"/>
              <w:jc w:val="center"/>
              <w:rPr>
                <w:sz w:val="28"/>
              </w:rPr>
            </w:pPr>
            <w:r>
              <w:rPr>
                <w:sz w:val="28"/>
              </w:rPr>
              <w:t>100,0</w:t>
            </w:r>
          </w:p>
        </w:tc>
        <w:tc>
          <w:tcPr>
            <w:tcW w:w="1334" w:type="dxa"/>
          </w:tcPr>
          <w:p w:rsidR="00105156" w:rsidRDefault="00873030" w:rsidP="00D90557">
            <w:pPr>
              <w:pStyle w:val="af0"/>
              <w:spacing w:before="0" w:beforeAutospacing="0" w:after="0" w:afterAutospacing="0"/>
              <w:jc w:val="center"/>
              <w:rPr>
                <w:sz w:val="28"/>
              </w:rPr>
            </w:pPr>
            <w:r>
              <w:rPr>
                <w:sz w:val="28"/>
              </w:rPr>
              <w:t>100,0</w:t>
            </w:r>
          </w:p>
        </w:tc>
        <w:tc>
          <w:tcPr>
            <w:tcW w:w="1370" w:type="dxa"/>
          </w:tcPr>
          <w:p w:rsidR="00105156" w:rsidRDefault="00873030" w:rsidP="00D90557">
            <w:pPr>
              <w:pStyle w:val="af0"/>
              <w:spacing w:before="0" w:beforeAutospacing="0" w:after="0" w:afterAutospacing="0"/>
              <w:jc w:val="center"/>
              <w:rPr>
                <w:sz w:val="28"/>
              </w:rPr>
            </w:pPr>
            <w:r>
              <w:rPr>
                <w:sz w:val="28"/>
              </w:rPr>
              <w:t>100,0</w:t>
            </w:r>
          </w:p>
        </w:tc>
        <w:tc>
          <w:tcPr>
            <w:tcW w:w="1268" w:type="dxa"/>
          </w:tcPr>
          <w:p w:rsidR="00105156" w:rsidRDefault="00105156" w:rsidP="00D90557">
            <w:pPr>
              <w:pStyle w:val="af0"/>
              <w:spacing w:before="0" w:beforeAutospacing="0" w:after="0" w:afterAutospacing="0"/>
              <w:jc w:val="center"/>
              <w:rPr>
                <w:sz w:val="28"/>
              </w:rPr>
            </w:pPr>
            <w:r>
              <w:rPr>
                <w:sz w:val="28"/>
              </w:rPr>
              <w:t>100,0</w:t>
            </w:r>
          </w:p>
        </w:tc>
      </w:tr>
      <w:tr w:rsidR="00873030" w:rsidTr="00D64FDB">
        <w:tc>
          <w:tcPr>
            <w:tcW w:w="1056" w:type="dxa"/>
          </w:tcPr>
          <w:p w:rsidR="00873030" w:rsidRDefault="00873030" w:rsidP="00873030">
            <w:pPr>
              <w:pStyle w:val="af0"/>
              <w:spacing w:before="0" w:beforeAutospacing="0" w:after="0" w:afterAutospacing="0"/>
              <w:jc w:val="center"/>
              <w:rPr>
                <w:sz w:val="28"/>
              </w:rPr>
            </w:pPr>
            <w:r>
              <w:rPr>
                <w:sz w:val="28"/>
              </w:rPr>
              <w:t>1.2.</w:t>
            </w:r>
          </w:p>
        </w:tc>
        <w:tc>
          <w:tcPr>
            <w:tcW w:w="4477" w:type="dxa"/>
          </w:tcPr>
          <w:p w:rsidR="00873030" w:rsidRPr="003B28AC" w:rsidRDefault="00873030" w:rsidP="00873030">
            <w:pPr>
              <w:pStyle w:val="af"/>
              <w:rPr>
                <w:rFonts w:ascii="Times New Roman" w:eastAsia="Calibri" w:hAnsi="Times New Roman" w:cs="Times New Roman"/>
                <w:spacing w:val="-2"/>
                <w:sz w:val="28"/>
                <w:szCs w:val="28"/>
              </w:rPr>
            </w:pPr>
            <w:r w:rsidRPr="003B28AC">
              <w:rPr>
                <w:rFonts w:ascii="Times New Roman" w:eastAsia="Calibri" w:hAnsi="Times New Roman" w:cs="Times New Roman"/>
                <w:spacing w:val="-2"/>
                <w:sz w:val="28"/>
                <w:szCs w:val="28"/>
              </w:rPr>
              <w:t xml:space="preserve">Доступность </w:t>
            </w:r>
            <w:proofErr w:type="gramStart"/>
            <w:r w:rsidRPr="003B28AC">
              <w:rPr>
                <w:rFonts w:ascii="Times New Roman" w:eastAsia="Calibri" w:hAnsi="Times New Roman" w:cs="Times New Roman"/>
                <w:spacing w:val="-2"/>
                <w:sz w:val="28"/>
                <w:szCs w:val="28"/>
              </w:rPr>
              <w:t>дошкольного</w:t>
            </w:r>
            <w:proofErr w:type="gramEnd"/>
            <w:r w:rsidRPr="003B28AC">
              <w:rPr>
                <w:rFonts w:ascii="Times New Roman" w:eastAsia="Calibri" w:hAnsi="Times New Roman" w:cs="Times New Roman"/>
                <w:spacing w:val="-2"/>
                <w:sz w:val="28"/>
                <w:szCs w:val="28"/>
              </w:rPr>
              <w:t xml:space="preserve"> образования </w:t>
            </w:r>
            <w:r>
              <w:rPr>
                <w:rFonts w:ascii="Times New Roman" w:eastAsia="Calibri" w:hAnsi="Times New Roman" w:cs="Times New Roman"/>
                <w:spacing w:val="-2"/>
                <w:sz w:val="28"/>
                <w:szCs w:val="28"/>
              </w:rPr>
              <w:t>для детей в возрасте от 2 месяцев до 3 лет</w:t>
            </w:r>
          </w:p>
        </w:tc>
        <w:tc>
          <w:tcPr>
            <w:tcW w:w="2713" w:type="dxa"/>
          </w:tcPr>
          <w:p w:rsidR="00873030" w:rsidRDefault="00873030" w:rsidP="006809AC">
            <w:pPr>
              <w:pStyle w:val="af0"/>
              <w:spacing w:before="0" w:beforeAutospacing="0" w:after="0" w:afterAutospacing="0"/>
              <w:jc w:val="center"/>
              <w:rPr>
                <w:sz w:val="28"/>
              </w:rPr>
            </w:pPr>
            <w:r>
              <w:rPr>
                <w:sz w:val="28"/>
              </w:rPr>
              <w:t>процентов</w:t>
            </w:r>
          </w:p>
        </w:tc>
        <w:tc>
          <w:tcPr>
            <w:tcW w:w="1388" w:type="dxa"/>
          </w:tcPr>
          <w:p w:rsidR="00873030" w:rsidRPr="009F2658" w:rsidRDefault="00873030" w:rsidP="006809AC">
            <w:pPr>
              <w:pStyle w:val="af0"/>
              <w:spacing w:before="0" w:beforeAutospacing="0" w:after="0" w:afterAutospacing="0"/>
              <w:jc w:val="center"/>
              <w:rPr>
                <w:sz w:val="28"/>
              </w:rPr>
            </w:pPr>
            <w:r w:rsidRPr="009F2658">
              <w:rPr>
                <w:sz w:val="28"/>
              </w:rPr>
              <w:t>92,62</w:t>
            </w:r>
          </w:p>
        </w:tc>
        <w:tc>
          <w:tcPr>
            <w:tcW w:w="1402" w:type="dxa"/>
          </w:tcPr>
          <w:p w:rsidR="00873030" w:rsidRDefault="00873030" w:rsidP="006809AC">
            <w:pPr>
              <w:pStyle w:val="af0"/>
              <w:spacing w:before="0" w:beforeAutospacing="0" w:after="0" w:afterAutospacing="0"/>
              <w:jc w:val="center"/>
              <w:rPr>
                <w:sz w:val="28"/>
              </w:rPr>
            </w:pPr>
            <w:r>
              <w:rPr>
                <w:sz w:val="28"/>
              </w:rPr>
              <w:t>98,03</w:t>
            </w:r>
          </w:p>
        </w:tc>
        <w:tc>
          <w:tcPr>
            <w:tcW w:w="1334" w:type="dxa"/>
          </w:tcPr>
          <w:p w:rsidR="00873030" w:rsidRDefault="00873030" w:rsidP="006809AC">
            <w:pPr>
              <w:pStyle w:val="af0"/>
              <w:spacing w:before="0" w:beforeAutospacing="0" w:after="0" w:afterAutospacing="0"/>
              <w:jc w:val="center"/>
              <w:rPr>
                <w:sz w:val="28"/>
              </w:rPr>
            </w:pPr>
            <w:r>
              <w:rPr>
                <w:sz w:val="28"/>
              </w:rPr>
              <w:t>99,67</w:t>
            </w:r>
          </w:p>
        </w:tc>
        <w:tc>
          <w:tcPr>
            <w:tcW w:w="1370" w:type="dxa"/>
          </w:tcPr>
          <w:p w:rsidR="00873030" w:rsidRDefault="00873030" w:rsidP="006809AC">
            <w:pPr>
              <w:pStyle w:val="af0"/>
              <w:spacing w:before="0" w:beforeAutospacing="0" w:after="0" w:afterAutospacing="0"/>
              <w:jc w:val="center"/>
              <w:rPr>
                <w:sz w:val="28"/>
              </w:rPr>
            </w:pPr>
            <w:r>
              <w:rPr>
                <w:sz w:val="28"/>
              </w:rPr>
              <w:t>99,87</w:t>
            </w:r>
          </w:p>
        </w:tc>
        <w:tc>
          <w:tcPr>
            <w:tcW w:w="1268" w:type="dxa"/>
          </w:tcPr>
          <w:p w:rsidR="00873030" w:rsidRDefault="00873030" w:rsidP="006809AC">
            <w:pPr>
              <w:pStyle w:val="af0"/>
              <w:spacing w:before="0" w:beforeAutospacing="0" w:after="0" w:afterAutospacing="0"/>
              <w:jc w:val="center"/>
              <w:rPr>
                <w:sz w:val="28"/>
              </w:rPr>
            </w:pPr>
            <w:r>
              <w:rPr>
                <w:sz w:val="28"/>
              </w:rPr>
              <w:t>100,0</w:t>
            </w:r>
          </w:p>
        </w:tc>
      </w:tr>
      <w:tr w:rsidR="000522AF" w:rsidTr="00D64FDB">
        <w:tc>
          <w:tcPr>
            <w:tcW w:w="1056" w:type="dxa"/>
          </w:tcPr>
          <w:p w:rsidR="000522AF" w:rsidRDefault="000522AF" w:rsidP="001B173B">
            <w:pPr>
              <w:pStyle w:val="af0"/>
              <w:spacing w:before="0" w:beforeAutospacing="0" w:after="0" w:afterAutospacing="0"/>
              <w:jc w:val="center"/>
              <w:rPr>
                <w:sz w:val="28"/>
              </w:rPr>
            </w:pPr>
            <w:r>
              <w:rPr>
                <w:sz w:val="28"/>
              </w:rPr>
              <w:t>1.3.</w:t>
            </w:r>
          </w:p>
        </w:tc>
        <w:tc>
          <w:tcPr>
            <w:tcW w:w="4477" w:type="dxa"/>
          </w:tcPr>
          <w:p w:rsidR="000522AF" w:rsidRPr="00096EC2" w:rsidRDefault="000522AF" w:rsidP="00406CF5">
            <w:pPr>
              <w:pStyle w:val="af"/>
              <w:rPr>
                <w:rFonts w:ascii="Times New Roman" w:eastAsia="Calibri" w:hAnsi="Times New Roman" w:cs="Times New Roman"/>
                <w:spacing w:val="-2"/>
                <w:sz w:val="28"/>
                <w:szCs w:val="28"/>
              </w:rPr>
            </w:pPr>
            <w:r>
              <w:rPr>
                <w:sz w:val="28"/>
              </w:rPr>
              <w:t xml:space="preserve">Доля выпускников образовательных организаций, реализующих образовательные программы среднего профессионального образования, </w:t>
            </w:r>
            <w:r>
              <w:rPr>
                <w:sz w:val="28"/>
              </w:rPr>
              <w:lastRenderedPageBreak/>
              <w:t>занятых по виду деятельности и полученным</w:t>
            </w:r>
            <w:r w:rsidR="00406CF5">
              <w:rPr>
                <w:sz w:val="28"/>
              </w:rPr>
              <w:t xml:space="preserve"> компетенциям</w:t>
            </w:r>
            <w:r>
              <w:rPr>
                <w:sz w:val="28"/>
              </w:rPr>
              <w:t xml:space="preserve"> </w:t>
            </w:r>
          </w:p>
        </w:tc>
        <w:tc>
          <w:tcPr>
            <w:tcW w:w="2713" w:type="dxa"/>
          </w:tcPr>
          <w:p w:rsidR="000522AF" w:rsidRDefault="000522AF" w:rsidP="00D90557">
            <w:pPr>
              <w:pStyle w:val="af0"/>
              <w:spacing w:before="0" w:beforeAutospacing="0" w:after="0" w:afterAutospacing="0"/>
              <w:jc w:val="center"/>
              <w:rPr>
                <w:sz w:val="28"/>
              </w:rPr>
            </w:pPr>
            <w:r>
              <w:rPr>
                <w:sz w:val="28"/>
              </w:rPr>
              <w:lastRenderedPageBreak/>
              <w:t>процентов</w:t>
            </w:r>
          </w:p>
        </w:tc>
        <w:tc>
          <w:tcPr>
            <w:tcW w:w="1388" w:type="dxa"/>
          </w:tcPr>
          <w:p w:rsidR="000522AF" w:rsidRPr="00F414D0" w:rsidRDefault="000522AF" w:rsidP="00D90557">
            <w:pPr>
              <w:pStyle w:val="af0"/>
              <w:spacing w:before="0" w:beforeAutospacing="0" w:after="0" w:afterAutospacing="0"/>
              <w:jc w:val="center"/>
              <w:rPr>
                <w:sz w:val="28"/>
              </w:rPr>
            </w:pPr>
            <w:r w:rsidRPr="00F414D0">
              <w:rPr>
                <w:sz w:val="28"/>
              </w:rPr>
              <w:t>60,6</w:t>
            </w:r>
          </w:p>
        </w:tc>
        <w:tc>
          <w:tcPr>
            <w:tcW w:w="1402" w:type="dxa"/>
          </w:tcPr>
          <w:p w:rsidR="000522AF" w:rsidRPr="00F414D0" w:rsidRDefault="000522AF" w:rsidP="00894833">
            <w:pPr>
              <w:pStyle w:val="af3"/>
              <w:jc w:val="center"/>
              <w:rPr>
                <w:rFonts w:ascii="Times New Roman" w:eastAsia="Times New Roman" w:hAnsi="Times New Roman" w:cs="Times New Roman"/>
                <w:sz w:val="28"/>
              </w:rPr>
            </w:pPr>
            <w:r w:rsidRPr="00F414D0">
              <w:rPr>
                <w:rFonts w:ascii="Times New Roman" w:eastAsia="Times New Roman" w:hAnsi="Times New Roman" w:cs="Times New Roman"/>
                <w:sz w:val="28"/>
              </w:rPr>
              <w:t>62,4</w:t>
            </w:r>
          </w:p>
        </w:tc>
        <w:tc>
          <w:tcPr>
            <w:tcW w:w="1334" w:type="dxa"/>
          </w:tcPr>
          <w:p w:rsidR="000522AF" w:rsidRPr="00F414D0" w:rsidRDefault="000522AF" w:rsidP="00894833">
            <w:pPr>
              <w:pStyle w:val="af3"/>
              <w:jc w:val="center"/>
              <w:rPr>
                <w:rFonts w:ascii="Times New Roman" w:eastAsia="Times New Roman" w:hAnsi="Times New Roman" w:cs="Times New Roman"/>
                <w:sz w:val="28"/>
              </w:rPr>
            </w:pPr>
            <w:r w:rsidRPr="00F414D0">
              <w:rPr>
                <w:rFonts w:ascii="Times New Roman" w:eastAsia="Times New Roman" w:hAnsi="Times New Roman" w:cs="Times New Roman"/>
                <w:sz w:val="28"/>
              </w:rPr>
              <w:t>62,5</w:t>
            </w:r>
          </w:p>
        </w:tc>
        <w:tc>
          <w:tcPr>
            <w:tcW w:w="1370" w:type="dxa"/>
          </w:tcPr>
          <w:p w:rsidR="000522AF" w:rsidRPr="00F414D0" w:rsidRDefault="000522AF" w:rsidP="00894833">
            <w:pPr>
              <w:pStyle w:val="af3"/>
              <w:jc w:val="center"/>
              <w:rPr>
                <w:rFonts w:ascii="Times New Roman" w:eastAsia="Times New Roman" w:hAnsi="Times New Roman" w:cs="Times New Roman"/>
                <w:sz w:val="28"/>
              </w:rPr>
            </w:pPr>
            <w:r w:rsidRPr="00F414D0">
              <w:rPr>
                <w:rFonts w:ascii="Times New Roman" w:eastAsia="Times New Roman" w:hAnsi="Times New Roman" w:cs="Times New Roman"/>
                <w:sz w:val="28"/>
              </w:rPr>
              <w:t>62,6</w:t>
            </w:r>
          </w:p>
        </w:tc>
        <w:tc>
          <w:tcPr>
            <w:tcW w:w="1268" w:type="dxa"/>
          </w:tcPr>
          <w:p w:rsidR="000522AF" w:rsidRPr="00F414D0" w:rsidRDefault="000522AF" w:rsidP="00894833">
            <w:pPr>
              <w:pStyle w:val="af3"/>
              <w:jc w:val="center"/>
              <w:rPr>
                <w:rFonts w:ascii="Times New Roman" w:eastAsia="Times New Roman" w:hAnsi="Times New Roman" w:cs="Times New Roman"/>
                <w:sz w:val="28"/>
              </w:rPr>
            </w:pPr>
            <w:r w:rsidRPr="00F414D0">
              <w:rPr>
                <w:rFonts w:ascii="Times New Roman" w:eastAsia="Times New Roman" w:hAnsi="Times New Roman" w:cs="Times New Roman"/>
                <w:sz w:val="28"/>
              </w:rPr>
              <w:t>62,7</w:t>
            </w:r>
          </w:p>
        </w:tc>
      </w:tr>
      <w:tr w:rsidR="00873030" w:rsidTr="00D64FDB">
        <w:tc>
          <w:tcPr>
            <w:tcW w:w="1056" w:type="dxa"/>
          </w:tcPr>
          <w:p w:rsidR="00873030" w:rsidRDefault="00873030" w:rsidP="001B173B">
            <w:pPr>
              <w:pStyle w:val="af0"/>
              <w:spacing w:before="0" w:beforeAutospacing="0" w:after="0" w:afterAutospacing="0"/>
              <w:jc w:val="center"/>
              <w:rPr>
                <w:sz w:val="28"/>
              </w:rPr>
            </w:pPr>
            <w:r>
              <w:rPr>
                <w:sz w:val="28"/>
              </w:rPr>
              <w:lastRenderedPageBreak/>
              <w:t>1.4.</w:t>
            </w:r>
          </w:p>
        </w:tc>
        <w:tc>
          <w:tcPr>
            <w:tcW w:w="4477" w:type="dxa"/>
          </w:tcPr>
          <w:p w:rsidR="00873030" w:rsidRPr="000E13BA" w:rsidRDefault="000E13BA" w:rsidP="008E5F97">
            <w:pPr>
              <w:autoSpaceDE w:val="0"/>
              <w:autoSpaceDN w:val="0"/>
              <w:adjustRightInd w:val="0"/>
              <w:ind w:firstLine="0"/>
              <w:rPr>
                <w:rFonts w:eastAsiaTheme="minorHAnsi" w:cs="Times New Roman"/>
                <w:szCs w:val="28"/>
              </w:rPr>
            </w:pPr>
            <w:r>
              <w:rPr>
                <w:rFonts w:eastAsiaTheme="minorHAnsi" w:cs="Times New Roman"/>
                <w:szCs w:val="28"/>
              </w:rPr>
              <w:t xml:space="preserve">Отношение </w:t>
            </w:r>
            <w:r w:rsidR="009A2863">
              <w:rPr>
                <w:rFonts w:eastAsiaTheme="minorHAnsi" w:cs="Times New Roman"/>
                <w:szCs w:val="28"/>
              </w:rPr>
              <w:t>средней</w:t>
            </w:r>
            <w:r w:rsidRPr="000E13BA">
              <w:rPr>
                <w:rFonts w:eastAsiaTheme="minorHAnsi" w:cs="Times New Roman"/>
                <w:szCs w:val="28"/>
              </w:rPr>
              <w:t xml:space="preserve"> заработной платы педагогических работников образовательных </w:t>
            </w:r>
            <w:r w:rsidR="0032711B">
              <w:rPr>
                <w:rFonts w:eastAsiaTheme="minorHAnsi" w:cs="Times New Roman"/>
                <w:szCs w:val="28"/>
              </w:rPr>
              <w:t>организаций</w:t>
            </w:r>
            <w:r w:rsidRPr="000E13BA">
              <w:rPr>
                <w:rFonts w:eastAsiaTheme="minorHAnsi" w:cs="Times New Roman"/>
                <w:szCs w:val="28"/>
              </w:rPr>
              <w:t xml:space="preserve"> общего образования</w:t>
            </w:r>
            <w:r>
              <w:rPr>
                <w:rFonts w:eastAsiaTheme="minorHAnsi" w:cs="Times New Roman"/>
                <w:szCs w:val="28"/>
              </w:rPr>
              <w:t xml:space="preserve"> к</w:t>
            </w:r>
            <w:r w:rsidRPr="000E13BA">
              <w:rPr>
                <w:rFonts w:eastAsiaTheme="minorHAnsi" w:cs="Times New Roman"/>
                <w:szCs w:val="28"/>
              </w:rPr>
              <w:t xml:space="preserve"> </w:t>
            </w:r>
            <w:r w:rsidR="008E5F97">
              <w:rPr>
                <w:rFonts w:eastAsiaTheme="minorHAnsi" w:cs="Times New Roman"/>
                <w:szCs w:val="28"/>
              </w:rPr>
              <w:t xml:space="preserve">среднемесячному </w:t>
            </w:r>
            <w:r w:rsidRPr="000E13BA">
              <w:rPr>
                <w:rFonts w:eastAsiaTheme="minorHAnsi" w:cs="Times New Roman"/>
                <w:szCs w:val="28"/>
              </w:rPr>
              <w:t>доход</w:t>
            </w:r>
            <w:r>
              <w:rPr>
                <w:rFonts w:eastAsiaTheme="minorHAnsi" w:cs="Times New Roman"/>
                <w:szCs w:val="28"/>
              </w:rPr>
              <w:t>у</w:t>
            </w:r>
            <w:r w:rsidRPr="000E13BA">
              <w:rPr>
                <w:rFonts w:eastAsiaTheme="minorHAnsi" w:cs="Times New Roman"/>
                <w:szCs w:val="28"/>
              </w:rPr>
              <w:t xml:space="preserve"> от трудовой деятельности в Ярославской области</w:t>
            </w:r>
          </w:p>
        </w:tc>
        <w:tc>
          <w:tcPr>
            <w:tcW w:w="2713" w:type="dxa"/>
          </w:tcPr>
          <w:p w:rsidR="00873030" w:rsidRDefault="00873030" w:rsidP="00D90557">
            <w:pPr>
              <w:pStyle w:val="af0"/>
              <w:spacing w:before="0" w:beforeAutospacing="0" w:after="0" w:afterAutospacing="0"/>
              <w:jc w:val="center"/>
              <w:rPr>
                <w:sz w:val="28"/>
              </w:rPr>
            </w:pPr>
            <w:r>
              <w:rPr>
                <w:sz w:val="28"/>
              </w:rPr>
              <w:t>процентов</w:t>
            </w:r>
          </w:p>
        </w:tc>
        <w:tc>
          <w:tcPr>
            <w:tcW w:w="1388" w:type="dxa"/>
          </w:tcPr>
          <w:p w:rsidR="00873030" w:rsidRPr="003F6AE6" w:rsidRDefault="00541423" w:rsidP="00F669DC">
            <w:pPr>
              <w:pStyle w:val="af0"/>
              <w:spacing w:before="0" w:beforeAutospacing="0" w:after="0" w:afterAutospacing="0"/>
              <w:jc w:val="center"/>
              <w:rPr>
                <w:sz w:val="28"/>
              </w:rPr>
            </w:pPr>
            <w:r>
              <w:rPr>
                <w:sz w:val="28"/>
              </w:rPr>
              <w:t>106,9</w:t>
            </w:r>
          </w:p>
        </w:tc>
        <w:tc>
          <w:tcPr>
            <w:tcW w:w="1402" w:type="dxa"/>
          </w:tcPr>
          <w:p w:rsidR="00873030" w:rsidRDefault="00873030" w:rsidP="00D90557">
            <w:pPr>
              <w:pStyle w:val="af0"/>
              <w:spacing w:before="0" w:beforeAutospacing="0" w:after="0" w:afterAutospacing="0"/>
              <w:jc w:val="center"/>
              <w:rPr>
                <w:sz w:val="28"/>
              </w:rPr>
            </w:pPr>
            <w:r>
              <w:rPr>
                <w:sz w:val="28"/>
              </w:rPr>
              <w:t>100,0</w:t>
            </w:r>
          </w:p>
        </w:tc>
        <w:tc>
          <w:tcPr>
            <w:tcW w:w="1334" w:type="dxa"/>
          </w:tcPr>
          <w:p w:rsidR="00873030" w:rsidRDefault="00873030" w:rsidP="004F3C1A">
            <w:pPr>
              <w:pStyle w:val="af0"/>
              <w:spacing w:before="0" w:beforeAutospacing="0" w:after="0" w:afterAutospacing="0"/>
              <w:jc w:val="center"/>
              <w:rPr>
                <w:sz w:val="28"/>
              </w:rPr>
            </w:pPr>
            <w:r>
              <w:rPr>
                <w:sz w:val="28"/>
              </w:rPr>
              <w:t>100,0</w:t>
            </w:r>
          </w:p>
        </w:tc>
        <w:tc>
          <w:tcPr>
            <w:tcW w:w="1370" w:type="dxa"/>
          </w:tcPr>
          <w:p w:rsidR="00873030" w:rsidRDefault="00873030" w:rsidP="00D90557">
            <w:pPr>
              <w:pStyle w:val="af0"/>
              <w:spacing w:before="0" w:beforeAutospacing="0" w:after="0" w:afterAutospacing="0"/>
              <w:jc w:val="center"/>
              <w:rPr>
                <w:sz w:val="28"/>
              </w:rPr>
            </w:pPr>
            <w:r>
              <w:rPr>
                <w:sz w:val="28"/>
              </w:rPr>
              <w:t>100,0</w:t>
            </w:r>
          </w:p>
        </w:tc>
        <w:tc>
          <w:tcPr>
            <w:tcW w:w="1268" w:type="dxa"/>
          </w:tcPr>
          <w:p w:rsidR="00873030" w:rsidRDefault="00873030" w:rsidP="00D90557">
            <w:pPr>
              <w:pStyle w:val="af0"/>
              <w:spacing w:before="0" w:beforeAutospacing="0" w:after="0" w:afterAutospacing="0"/>
              <w:jc w:val="center"/>
              <w:rPr>
                <w:sz w:val="28"/>
              </w:rPr>
            </w:pPr>
            <w:r>
              <w:rPr>
                <w:sz w:val="28"/>
              </w:rPr>
              <w:t>100,0</w:t>
            </w:r>
          </w:p>
        </w:tc>
      </w:tr>
      <w:tr w:rsidR="008E5F97" w:rsidTr="00D64FDB">
        <w:tc>
          <w:tcPr>
            <w:tcW w:w="1056" w:type="dxa"/>
          </w:tcPr>
          <w:p w:rsidR="008E5F97" w:rsidRDefault="00B21C41" w:rsidP="001B173B">
            <w:pPr>
              <w:pStyle w:val="af0"/>
              <w:spacing w:before="0" w:beforeAutospacing="0" w:after="0" w:afterAutospacing="0"/>
              <w:jc w:val="center"/>
              <w:rPr>
                <w:sz w:val="28"/>
              </w:rPr>
            </w:pPr>
            <w:r>
              <w:rPr>
                <w:sz w:val="28"/>
              </w:rPr>
              <w:t>1.5.</w:t>
            </w:r>
          </w:p>
        </w:tc>
        <w:tc>
          <w:tcPr>
            <w:tcW w:w="4477" w:type="dxa"/>
          </w:tcPr>
          <w:p w:rsidR="008E5F97" w:rsidRDefault="008E5F97" w:rsidP="008E5F97">
            <w:pPr>
              <w:autoSpaceDE w:val="0"/>
              <w:autoSpaceDN w:val="0"/>
              <w:adjustRightInd w:val="0"/>
              <w:ind w:firstLine="0"/>
              <w:rPr>
                <w:rFonts w:eastAsiaTheme="minorHAnsi" w:cs="Times New Roman"/>
                <w:szCs w:val="28"/>
              </w:rPr>
            </w:pPr>
            <w:r>
              <w:rPr>
                <w:rFonts w:eastAsiaTheme="minorHAnsi" w:cs="Times New Roman"/>
                <w:szCs w:val="28"/>
              </w:rPr>
              <w:t>Отношение средней</w:t>
            </w:r>
            <w:r w:rsidRPr="000E13BA">
              <w:rPr>
                <w:rFonts w:eastAsiaTheme="minorHAnsi" w:cs="Times New Roman"/>
                <w:szCs w:val="28"/>
              </w:rPr>
              <w:t xml:space="preserve"> заработной платы педагогических работников </w:t>
            </w:r>
            <w:r w:rsidR="00F04ED9" w:rsidRPr="00F04ED9">
              <w:rPr>
                <w:rFonts w:eastAsiaTheme="minorHAnsi" w:cs="Times New Roman"/>
                <w:szCs w:val="28"/>
              </w:rPr>
              <w:t>образовательных, медицинских организаций или организаций, оказывающих социальные услуги детям-сиротам и детям, оставшимся без попечения родителей</w:t>
            </w:r>
            <w:r w:rsidR="00F04ED9">
              <w:rPr>
                <w:rFonts w:eastAsiaTheme="minorHAnsi" w:cs="Times New Roman"/>
                <w:szCs w:val="28"/>
              </w:rPr>
              <w:t>,</w:t>
            </w:r>
            <w:r w:rsidRPr="000E13BA">
              <w:rPr>
                <w:rFonts w:eastAsiaTheme="minorHAnsi" w:cs="Times New Roman"/>
                <w:szCs w:val="28"/>
              </w:rPr>
              <w:t xml:space="preserve"> </w:t>
            </w:r>
            <w:r>
              <w:rPr>
                <w:rFonts w:eastAsiaTheme="minorHAnsi" w:cs="Times New Roman"/>
                <w:szCs w:val="28"/>
              </w:rPr>
              <w:t>к</w:t>
            </w:r>
            <w:r w:rsidRPr="000E13BA">
              <w:rPr>
                <w:rFonts w:eastAsiaTheme="minorHAnsi" w:cs="Times New Roman"/>
                <w:szCs w:val="28"/>
              </w:rPr>
              <w:t xml:space="preserve"> </w:t>
            </w:r>
            <w:r>
              <w:rPr>
                <w:rFonts w:eastAsiaTheme="minorHAnsi" w:cs="Times New Roman"/>
                <w:szCs w:val="28"/>
              </w:rPr>
              <w:t xml:space="preserve">среднемесячному </w:t>
            </w:r>
            <w:r w:rsidRPr="000E13BA">
              <w:rPr>
                <w:rFonts w:eastAsiaTheme="minorHAnsi" w:cs="Times New Roman"/>
                <w:szCs w:val="28"/>
              </w:rPr>
              <w:t>доход</w:t>
            </w:r>
            <w:r>
              <w:rPr>
                <w:rFonts w:eastAsiaTheme="minorHAnsi" w:cs="Times New Roman"/>
                <w:szCs w:val="28"/>
              </w:rPr>
              <w:t>у</w:t>
            </w:r>
            <w:r w:rsidRPr="000E13BA">
              <w:rPr>
                <w:rFonts w:eastAsiaTheme="minorHAnsi" w:cs="Times New Roman"/>
                <w:szCs w:val="28"/>
              </w:rPr>
              <w:t xml:space="preserve"> от трудовой деятельности в Ярославской области</w:t>
            </w:r>
          </w:p>
        </w:tc>
        <w:tc>
          <w:tcPr>
            <w:tcW w:w="2713" w:type="dxa"/>
          </w:tcPr>
          <w:p w:rsidR="008E5F97" w:rsidRDefault="008E5F97" w:rsidP="00D90557">
            <w:pPr>
              <w:pStyle w:val="af0"/>
              <w:spacing w:before="0" w:beforeAutospacing="0" w:after="0" w:afterAutospacing="0"/>
              <w:jc w:val="center"/>
              <w:rPr>
                <w:sz w:val="28"/>
              </w:rPr>
            </w:pPr>
            <w:r>
              <w:rPr>
                <w:sz w:val="28"/>
              </w:rPr>
              <w:t>процентов</w:t>
            </w:r>
          </w:p>
        </w:tc>
        <w:tc>
          <w:tcPr>
            <w:tcW w:w="1388" w:type="dxa"/>
          </w:tcPr>
          <w:p w:rsidR="008E5F97" w:rsidRPr="003F6AE6" w:rsidRDefault="00541423" w:rsidP="00F669DC">
            <w:pPr>
              <w:pStyle w:val="af0"/>
              <w:spacing w:before="0" w:beforeAutospacing="0" w:after="0" w:afterAutospacing="0"/>
              <w:jc w:val="center"/>
              <w:rPr>
                <w:sz w:val="28"/>
              </w:rPr>
            </w:pPr>
            <w:r>
              <w:rPr>
                <w:sz w:val="28"/>
              </w:rPr>
              <w:t>102,2</w:t>
            </w:r>
          </w:p>
        </w:tc>
        <w:tc>
          <w:tcPr>
            <w:tcW w:w="1402" w:type="dxa"/>
          </w:tcPr>
          <w:p w:rsidR="008E5F97" w:rsidRDefault="008E5F97" w:rsidP="00222C14">
            <w:pPr>
              <w:pStyle w:val="af0"/>
              <w:spacing w:before="0" w:beforeAutospacing="0" w:after="0" w:afterAutospacing="0"/>
              <w:jc w:val="center"/>
              <w:rPr>
                <w:sz w:val="28"/>
              </w:rPr>
            </w:pPr>
            <w:r>
              <w:rPr>
                <w:sz w:val="28"/>
              </w:rPr>
              <w:t>100,0</w:t>
            </w:r>
          </w:p>
        </w:tc>
        <w:tc>
          <w:tcPr>
            <w:tcW w:w="1334" w:type="dxa"/>
          </w:tcPr>
          <w:p w:rsidR="008E5F97" w:rsidRDefault="008E5F97" w:rsidP="00222C14">
            <w:pPr>
              <w:pStyle w:val="af0"/>
              <w:spacing w:before="0" w:beforeAutospacing="0" w:after="0" w:afterAutospacing="0"/>
              <w:jc w:val="center"/>
              <w:rPr>
                <w:sz w:val="28"/>
              </w:rPr>
            </w:pPr>
            <w:r>
              <w:rPr>
                <w:sz w:val="28"/>
              </w:rPr>
              <w:t>100,0</w:t>
            </w:r>
          </w:p>
        </w:tc>
        <w:tc>
          <w:tcPr>
            <w:tcW w:w="1370" w:type="dxa"/>
          </w:tcPr>
          <w:p w:rsidR="008E5F97" w:rsidRDefault="008E5F97" w:rsidP="00222C14">
            <w:pPr>
              <w:pStyle w:val="af0"/>
              <w:spacing w:before="0" w:beforeAutospacing="0" w:after="0" w:afterAutospacing="0"/>
              <w:jc w:val="center"/>
              <w:rPr>
                <w:sz w:val="28"/>
              </w:rPr>
            </w:pPr>
            <w:r>
              <w:rPr>
                <w:sz w:val="28"/>
              </w:rPr>
              <w:t>100,0</w:t>
            </w:r>
          </w:p>
        </w:tc>
        <w:tc>
          <w:tcPr>
            <w:tcW w:w="1268" w:type="dxa"/>
          </w:tcPr>
          <w:p w:rsidR="008E5F97" w:rsidRDefault="008E5F97" w:rsidP="00222C14">
            <w:pPr>
              <w:pStyle w:val="af0"/>
              <w:spacing w:before="0" w:beforeAutospacing="0" w:after="0" w:afterAutospacing="0"/>
              <w:jc w:val="center"/>
              <w:rPr>
                <w:sz w:val="28"/>
              </w:rPr>
            </w:pPr>
            <w:r>
              <w:rPr>
                <w:sz w:val="28"/>
              </w:rPr>
              <w:t>100,0</w:t>
            </w:r>
          </w:p>
        </w:tc>
      </w:tr>
      <w:tr w:rsidR="008E5F97" w:rsidTr="00D64FDB">
        <w:tc>
          <w:tcPr>
            <w:tcW w:w="1056" w:type="dxa"/>
          </w:tcPr>
          <w:p w:rsidR="008E5F97" w:rsidRDefault="00B21C41" w:rsidP="001B173B">
            <w:pPr>
              <w:pStyle w:val="af0"/>
              <w:spacing w:before="0" w:beforeAutospacing="0" w:after="0" w:afterAutospacing="0"/>
              <w:jc w:val="center"/>
              <w:rPr>
                <w:sz w:val="28"/>
              </w:rPr>
            </w:pPr>
            <w:r>
              <w:rPr>
                <w:sz w:val="28"/>
              </w:rPr>
              <w:t>1.6.</w:t>
            </w:r>
          </w:p>
        </w:tc>
        <w:tc>
          <w:tcPr>
            <w:tcW w:w="4477" w:type="dxa"/>
          </w:tcPr>
          <w:p w:rsidR="008E5F97" w:rsidRDefault="008E5F97" w:rsidP="008E5F97">
            <w:pPr>
              <w:autoSpaceDE w:val="0"/>
              <w:autoSpaceDN w:val="0"/>
              <w:adjustRightInd w:val="0"/>
              <w:ind w:firstLine="0"/>
              <w:rPr>
                <w:rFonts w:eastAsiaTheme="minorHAnsi" w:cs="Times New Roman"/>
                <w:szCs w:val="28"/>
              </w:rPr>
            </w:pPr>
            <w:r>
              <w:rPr>
                <w:rFonts w:eastAsiaTheme="minorHAnsi" w:cs="Times New Roman"/>
                <w:szCs w:val="28"/>
              </w:rPr>
              <w:t>Отношение средней</w:t>
            </w:r>
            <w:r w:rsidRPr="000E13BA">
              <w:rPr>
                <w:rFonts w:eastAsiaTheme="minorHAnsi" w:cs="Times New Roman"/>
                <w:szCs w:val="28"/>
              </w:rPr>
              <w:t xml:space="preserve"> заработной платы </w:t>
            </w:r>
            <w:r>
              <w:rPr>
                <w:rFonts w:eastAsiaTheme="minorHAnsi" w:cs="Times New Roman"/>
                <w:szCs w:val="28"/>
              </w:rPr>
              <w:t>преподавателей и мастеров производственного обучения профессиональных образовательных организаций</w:t>
            </w:r>
            <w:r w:rsidRPr="000E13BA">
              <w:rPr>
                <w:rFonts w:eastAsiaTheme="minorHAnsi" w:cs="Times New Roman"/>
                <w:szCs w:val="28"/>
              </w:rPr>
              <w:t xml:space="preserve"> </w:t>
            </w:r>
            <w:r>
              <w:rPr>
                <w:rFonts w:eastAsiaTheme="minorHAnsi" w:cs="Times New Roman"/>
                <w:szCs w:val="28"/>
              </w:rPr>
              <w:t>к</w:t>
            </w:r>
            <w:r w:rsidRPr="000E13BA">
              <w:rPr>
                <w:rFonts w:eastAsiaTheme="minorHAnsi" w:cs="Times New Roman"/>
                <w:szCs w:val="28"/>
              </w:rPr>
              <w:t xml:space="preserve"> </w:t>
            </w:r>
            <w:r>
              <w:rPr>
                <w:rFonts w:eastAsiaTheme="minorHAnsi" w:cs="Times New Roman"/>
                <w:szCs w:val="28"/>
              </w:rPr>
              <w:t xml:space="preserve">среднемесячному </w:t>
            </w:r>
            <w:r w:rsidRPr="000E13BA">
              <w:rPr>
                <w:rFonts w:eastAsiaTheme="minorHAnsi" w:cs="Times New Roman"/>
                <w:szCs w:val="28"/>
              </w:rPr>
              <w:t>доход</w:t>
            </w:r>
            <w:r>
              <w:rPr>
                <w:rFonts w:eastAsiaTheme="minorHAnsi" w:cs="Times New Roman"/>
                <w:szCs w:val="28"/>
              </w:rPr>
              <w:t>у</w:t>
            </w:r>
            <w:r w:rsidRPr="000E13BA">
              <w:rPr>
                <w:rFonts w:eastAsiaTheme="minorHAnsi" w:cs="Times New Roman"/>
                <w:szCs w:val="28"/>
              </w:rPr>
              <w:t xml:space="preserve"> от трудовой деятельности в Ярославской области</w:t>
            </w:r>
          </w:p>
        </w:tc>
        <w:tc>
          <w:tcPr>
            <w:tcW w:w="2713" w:type="dxa"/>
          </w:tcPr>
          <w:p w:rsidR="008E5F97" w:rsidRDefault="008E5F97" w:rsidP="00D90557">
            <w:pPr>
              <w:pStyle w:val="af0"/>
              <w:spacing w:before="0" w:beforeAutospacing="0" w:after="0" w:afterAutospacing="0"/>
              <w:jc w:val="center"/>
              <w:rPr>
                <w:sz w:val="28"/>
              </w:rPr>
            </w:pPr>
            <w:r>
              <w:rPr>
                <w:sz w:val="28"/>
              </w:rPr>
              <w:t>процентов</w:t>
            </w:r>
          </w:p>
        </w:tc>
        <w:tc>
          <w:tcPr>
            <w:tcW w:w="1388" w:type="dxa"/>
          </w:tcPr>
          <w:p w:rsidR="008E5F97" w:rsidRPr="003F6AE6" w:rsidRDefault="00541423" w:rsidP="00F669DC">
            <w:pPr>
              <w:pStyle w:val="af0"/>
              <w:spacing w:before="0" w:beforeAutospacing="0" w:after="0" w:afterAutospacing="0"/>
              <w:jc w:val="center"/>
              <w:rPr>
                <w:sz w:val="28"/>
              </w:rPr>
            </w:pPr>
            <w:r>
              <w:rPr>
                <w:sz w:val="28"/>
              </w:rPr>
              <w:t>104,5</w:t>
            </w:r>
          </w:p>
        </w:tc>
        <w:tc>
          <w:tcPr>
            <w:tcW w:w="1402" w:type="dxa"/>
          </w:tcPr>
          <w:p w:rsidR="008E5F97" w:rsidRDefault="008E5F97" w:rsidP="00222C14">
            <w:pPr>
              <w:pStyle w:val="af0"/>
              <w:spacing w:before="0" w:beforeAutospacing="0" w:after="0" w:afterAutospacing="0"/>
              <w:jc w:val="center"/>
              <w:rPr>
                <w:sz w:val="28"/>
              </w:rPr>
            </w:pPr>
            <w:r>
              <w:rPr>
                <w:sz w:val="28"/>
              </w:rPr>
              <w:t>100,0</w:t>
            </w:r>
          </w:p>
        </w:tc>
        <w:tc>
          <w:tcPr>
            <w:tcW w:w="1334" w:type="dxa"/>
          </w:tcPr>
          <w:p w:rsidR="008E5F97" w:rsidRDefault="008E5F97" w:rsidP="00222C14">
            <w:pPr>
              <w:pStyle w:val="af0"/>
              <w:spacing w:before="0" w:beforeAutospacing="0" w:after="0" w:afterAutospacing="0"/>
              <w:jc w:val="center"/>
              <w:rPr>
                <w:sz w:val="28"/>
              </w:rPr>
            </w:pPr>
            <w:r>
              <w:rPr>
                <w:sz w:val="28"/>
              </w:rPr>
              <w:t>100,0</w:t>
            </w:r>
          </w:p>
        </w:tc>
        <w:tc>
          <w:tcPr>
            <w:tcW w:w="1370" w:type="dxa"/>
          </w:tcPr>
          <w:p w:rsidR="008E5F97" w:rsidRDefault="008E5F97" w:rsidP="00222C14">
            <w:pPr>
              <w:pStyle w:val="af0"/>
              <w:spacing w:before="0" w:beforeAutospacing="0" w:after="0" w:afterAutospacing="0"/>
              <w:jc w:val="center"/>
              <w:rPr>
                <w:sz w:val="28"/>
              </w:rPr>
            </w:pPr>
            <w:r>
              <w:rPr>
                <w:sz w:val="28"/>
              </w:rPr>
              <w:t>100,0</w:t>
            </w:r>
          </w:p>
        </w:tc>
        <w:tc>
          <w:tcPr>
            <w:tcW w:w="1268" w:type="dxa"/>
          </w:tcPr>
          <w:p w:rsidR="008E5F97" w:rsidRDefault="008E5F97" w:rsidP="00222C14">
            <w:pPr>
              <w:pStyle w:val="af0"/>
              <w:spacing w:before="0" w:beforeAutospacing="0" w:after="0" w:afterAutospacing="0"/>
              <w:jc w:val="center"/>
              <w:rPr>
                <w:sz w:val="28"/>
              </w:rPr>
            </w:pPr>
            <w:r>
              <w:rPr>
                <w:sz w:val="28"/>
              </w:rPr>
              <w:t>100,0</w:t>
            </w:r>
          </w:p>
        </w:tc>
      </w:tr>
      <w:tr w:rsidR="008E5F97" w:rsidTr="00D64FDB">
        <w:tc>
          <w:tcPr>
            <w:tcW w:w="1056" w:type="dxa"/>
          </w:tcPr>
          <w:p w:rsidR="008E5F97" w:rsidRDefault="00B21C41" w:rsidP="001B173B">
            <w:pPr>
              <w:pStyle w:val="af0"/>
              <w:spacing w:before="0" w:beforeAutospacing="0" w:after="0" w:afterAutospacing="0"/>
              <w:jc w:val="center"/>
              <w:rPr>
                <w:sz w:val="28"/>
              </w:rPr>
            </w:pPr>
            <w:r>
              <w:rPr>
                <w:sz w:val="28"/>
              </w:rPr>
              <w:lastRenderedPageBreak/>
              <w:t>1.7</w:t>
            </w:r>
            <w:r w:rsidR="008E5F97">
              <w:rPr>
                <w:sz w:val="28"/>
              </w:rPr>
              <w:t>.</w:t>
            </w:r>
          </w:p>
        </w:tc>
        <w:tc>
          <w:tcPr>
            <w:tcW w:w="4477" w:type="dxa"/>
          </w:tcPr>
          <w:p w:rsidR="008E5F97" w:rsidRPr="00096EC2" w:rsidRDefault="008E5F97" w:rsidP="00721398">
            <w:pPr>
              <w:autoSpaceDE w:val="0"/>
              <w:autoSpaceDN w:val="0"/>
              <w:adjustRightInd w:val="0"/>
              <w:ind w:firstLine="0"/>
              <w:rPr>
                <w:rFonts w:eastAsia="Calibri" w:cs="Times New Roman"/>
                <w:spacing w:val="-2"/>
                <w:szCs w:val="28"/>
              </w:rPr>
            </w:pPr>
            <w:r>
              <w:rPr>
                <w:rFonts w:eastAsiaTheme="minorHAnsi" w:cs="Times New Roman"/>
                <w:szCs w:val="28"/>
              </w:rPr>
              <w:t>Отношение средней</w:t>
            </w:r>
            <w:r w:rsidRPr="000E13BA">
              <w:rPr>
                <w:rFonts w:eastAsiaTheme="minorHAnsi" w:cs="Times New Roman"/>
                <w:szCs w:val="28"/>
              </w:rPr>
              <w:t xml:space="preserve"> заработной платы педагогических работников </w:t>
            </w:r>
            <w:r>
              <w:rPr>
                <w:rFonts w:eastAsiaTheme="minorHAnsi" w:cs="Times New Roman"/>
                <w:szCs w:val="28"/>
              </w:rPr>
              <w:t>дошкольных</w:t>
            </w:r>
            <w:r w:rsidRPr="000E13BA">
              <w:rPr>
                <w:rFonts w:eastAsiaTheme="minorHAnsi" w:cs="Times New Roman"/>
                <w:szCs w:val="28"/>
              </w:rPr>
              <w:t xml:space="preserve"> </w:t>
            </w:r>
            <w:r>
              <w:rPr>
                <w:rFonts w:eastAsiaTheme="minorHAnsi" w:cs="Times New Roman"/>
                <w:szCs w:val="28"/>
              </w:rPr>
              <w:t>образовательных</w:t>
            </w:r>
            <w:r w:rsidRPr="000E13BA">
              <w:rPr>
                <w:rFonts w:eastAsiaTheme="minorHAnsi" w:cs="Times New Roman"/>
                <w:szCs w:val="28"/>
              </w:rPr>
              <w:t xml:space="preserve"> </w:t>
            </w:r>
            <w:r>
              <w:rPr>
                <w:rFonts w:eastAsiaTheme="minorHAnsi" w:cs="Times New Roman"/>
                <w:szCs w:val="28"/>
              </w:rPr>
              <w:t>организаций</w:t>
            </w:r>
            <w:r w:rsidRPr="000E13BA">
              <w:rPr>
                <w:rFonts w:eastAsiaTheme="minorHAnsi" w:cs="Times New Roman"/>
                <w:szCs w:val="28"/>
              </w:rPr>
              <w:t xml:space="preserve"> </w:t>
            </w:r>
            <w:r>
              <w:rPr>
                <w:rFonts w:eastAsiaTheme="minorHAnsi" w:cs="Times New Roman"/>
                <w:szCs w:val="28"/>
              </w:rPr>
              <w:t>к</w:t>
            </w:r>
            <w:r w:rsidRPr="000E13BA">
              <w:rPr>
                <w:rFonts w:eastAsiaTheme="minorHAnsi" w:cs="Times New Roman"/>
                <w:szCs w:val="28"/>
              </w:rPr>
              <w:t xml:space="preserve"> </w:t>
            </w:r>
            <w:r>
              <w:rPr>
                <w:rFonts w:eastAsiaTheme="minorHAnsi" w:cs="Times New Roman"/>
                <w:szCs w:val="28"/>
              </w:rPr>
              <w:t>среднемесячно</w:t>
            </w:r>
            <w:r w:rsidR="00721398">
              <w:rPr>
                <w:rFonts w:eastAsiaTheme="minorHAnsi" w:cs="Times New Roman"/>
                <w:szCs w:val="28"/>
              </w:rPr>
              <w:t>й заработной плате в сфере общего образования</w:t>
            </w:r>
            <w:r w:rsidRPr="000E13BA">
              <w:rPr>
                <w:rFonts w:eastAsiaTheme="minorHAnsi" w:cs="Times New Roman"/>
                <w:szCs w:val="28"/>
              </w:rPr>
              <w:t xml:space="preserve"> Ярославской области</w:t>
            </w:r>
          </w:p>
        </w:tc>
        <w:tc>
          <w:tcPr>
            <w:tcW w:w="2713" w:type="dxa"/>
          </w:tcPr>
          <w:p w:rsidR="008E5F97" w:rsidRDefault="008E5F97" w:rsidP="00222C14">
            <w:pPr>
              <w:pStyle w:val="af0"/>
              <w:spacing w:before="0" w:beforeAutospacing="0" w:after="0" w:afterAutospacing="0"/>
              <w:jc w:val="center"/>
              <w:rPr>
                <w:sz w:val="28"/>
              </w:rPr>
            </w:pPr>
            <w:r>
              <w:rPr>
                <w:sz w:val="28"/>
              </w:rPr>
              <w:t>процентов</w:t>
            </w:r>
          </w:p>
        </w:tc>
        <w:tc>
          <w:tcPr>
            <w:tcW w:w="1388" w:type="dxa"/>
          </w:tcPr>
          <w:p w:rsidR="008E5F97" w:rsidRPr="003F6AE6" w:rsidRDefault="00541423" w:rsidP="00222C14">
            <w:pPr>
              <w:pStyle w:val="af0"/>
              <w:spacing w:before="0" w:beforeAutospacing="0" w:after="0" w:afterAutospacing="0"/>
              <w:jc w:val="center"/>
              <w:rPr>
                <w:sz w:val="28"/>
              </w:rPr>
            </w:pPr>
            <w:r>
              <w:rPr>
                <w:sz w:val="28"/>
              </w:rPr>
              <w:t>97,3</w:t>
            </w:r>
          </w:p>
        </w:tc>
        <w:tc>
          <w:tcPr>
            <w:tcW w:w="1402" w:type="dxa"/>
          </w:tcPr>
          <w:p w:rsidR="008E5F97" w:rsidRDefault="008E5F97" w:rsidP="00222C14">
            <w:pPr>
              <w:pStyle w:val="af0"/>
              <w:spacing w:before="0" w:beforeAutospacing="0" w:after="0" w:afterAutospacing="0"/>
              <w:jc w:val="center"/>
              <w:rPr>
                <w:sz w:val="28"/>
              </w:rPr>
            </w:pPr>
            <w:r>
              <w:rPr>
                <w:sz w:val="28"/>
              </w:rPr>
              <w:t>100,0</w:t>
            </w:r>
          </w:p>
        </w:tc>
        <w:tc>
          <w:tcPr>
            <w:tcW w:w="1334" w:type="dxa"/>
          </w:tcPr>
          <w:p w:rsidR="008E5F97" w:rsidRDefault="008E5F97" w:rsidP="00222C14">
            <w:pPr>
              <w:pStyle w:val="af0"/>
              <w:spacing w:before="0" w:beforeAutospacing="0" w:after="0" w:afterAutospacing="0"/>
              <w:jc w:val="center"/>
              <w:rPr>
                <w:sz w:val="28"/>
              </w:rPr>
            </w:pPr>
            <w:r>
              <w:rPr>
                <w:sz w:val="28"/>
              </w:rPr>
              <w:t>100,0</w:t>
            </w:r>
          </w:p>
        </w:tc>
        <w:tc>
          <w:tcPr>
            <w:tcW w:w="1370" w:type="dxa"/>
          </w:tcPr>
          <w:p w:rsidR="008E5F97" w:rsidRDefault="008E5F97" w:rsidP="00222C14">
            <w:pPr>
              <w:pStyle w:val="af0"/>
              <w:spacing w:before="0" w:beforeAutospacing="0" w:after="0" w:afterAutospacing="0"/>
              <w:jc w:val="center"/>
              <w:rPr>
                <w:sz w:val="28"/>
              </w:rPr>
            </w:pPr>
            <w:r>
              <w:rPr>
                <w:sz w:val="28"/>
              </w:rPr>
              <w:t>100,0</w:t>
            </w:r>
          </w:p>
        </w:tc>
        <w:tc>
          <w:tcPr>
            <w:tcW w:w="1268" w:type="dxa"/>
          </w:tcPr>
          <w:p w:rsidR="008E5F97" w:rsidRDefault="008E5F97" w:rsidP="00222C14">
            <w:pPr>
              <w:pStyle w:val="af0"/>
              <w:spacing w:before="0" w:beforeAutospacing="0" w:after="0" w:afterAutospacing="0"/>
              <w:jc w:val="center"/>
              <w:rPr>
                <w:sz w:val="28"/>
              </w:rPr>
            </w:pPr>
            <w:r>
              <w:rPr>
                <w:sz w:val="28"/>
              </w:rPr>
              <w:t>100,0</w:t>
            </w:r>
          </w:p>
        </w:tc>
      </w:tr>
      <w:tr w:rsidR="008E5F97" w:rsidTr="00D64FDB">
        <w:tc>
          <w:tcPr>
            <w:tcW w:w="1056" w:type="dxa"/>
          </w:tcPr>
          <w:p w:rsidR="008E5F97" w:rsidRDefault="008E5F97" w:rsidP="00B21C41">
            <w:pPr>
              <w:pStyle w:val="af0"/>
              <w:spacing w:before="0" w:beforeAutospacing="0" w:after="0" w:afterAutospacing="0"/>
              <w:jc w:val="center"/>
              <w:rPr>
                <w:sz w:val="28"/>
              </w:rPr>
            </w:pPr>
            <w:r>
              <w:rPr>
                <w:sz w:val="28"/>
              </w:rPr>
              <w:t>1.</w:t>
            </w:r>
            <w:r w:rsidR="00B21C41">
              <w:rPr>
                <w:sz w:val="28"/>
              </w:rPr>
              <w:t>8</w:t>
            </w:r>
            <w:r>
              <w:rPr>
                <w:sz w:val="28"/>
              </w:rPr>
              <w:t>.</w:t>
            </w:r>
          </w:p>
        </w:tc>
        <w:tc>
          <w:tcPr>
            <w:tcW w:w="4477" w:type="dxa"/>
          </w:tcPr>
          <w:p w:rsidR="008E5F97" w:rsidRPr="00096EC2" w:rsidRDefault="008E5F97" w:rsidP="00721398">
            <w:pPr>
              <w:autoSpaceDE w:val="0"/>
              <w:autoSpaceDN w:val="0"/>
              <w:adjustRightInd w:val="0"/>
              <w:ind w:firstLine="0"/>
              <w:rPr>
                <w:rFonts w:eastAsia="Calibri" w:cs="Times New Roman"/>
                <w:spacing w:val="-2"/>
                <w:szCs w:val="28"/>
              </w:rPr>
            </w:pPr>
            <w:r>
              <w:rPr>
                <w:rFonts w:eastAsiaTheme="minorHAnsi" w:cs="Times New Roman"/>
                <w:szCs w:val="28"/>
              </w:rPr>
              <w:t>Отношение средней</w:t>
            </w:r>
            <w:r w:rsidRPr="000E13BA">
              <w:rPr>
                <w:rFonts w:eastAsiaTheme="minorHAnsi" w:cs="Times New Roman"/>
                <w:szCs w:val="28"/>
              </w:rPr>
              <w:t xml:space="preserve"> заработной платы педагогических работников </w:t>
            </w:r>
            <w:r>
              <w:rPr>
                <w:rFonts w:eastAsiaTheme="minorHAnsi" w:cs="Times New Roman"/>
                <w:szCs w:val="28"/>
              </w:rPr>
              <w:t>учреждений</w:t>
            </w:r>
            <w:r w:rsidRPr="000E13BA">
              <w:rPr>
                <w:rFonts w:eastAsiaTheme="minorHAnsi" w:cs="Times New Roman"/>
                <w:szCs w:val="28"/>
              </w:rPr>
              <w:t xml:space="preserve"> </w:t>
            </w:r>
            <w:proofErr w:type="gramStart"/>
            <w:r>
              <w:rPr>
                <w:rFonts w:eastAsiaTheme="minorHAnsi" w:cs="Times New Roman"/>
                <w:szCs w:val="28"/>
              </w:rPr>
              <w:t>дополнительного</w:t>
            </w:r>
            <w:proofErr w:type="gramEnd"/>
            <w:r w:rsidRPr="000E13BA">
              <w:rPr>
                <w:rFonts w:eastAsiaTheme="minorHAnsi" w:cs="Times New Roman"/>
                <w:szCs w:val="28"/>
              </w:rPr>
              <w:t xml:space="preserve"> </w:t>
            </w:r>
            <w:r>
              <w:rPr>
                <w:rFonts w:eastAsiaTheme="minorHAnsi" w:cs="Times New Roman"/>
                <w:szCs w:val="28"/>
              </w:rPr>
              <w:t>образования детей</w:t>
            </w:r>
            <w:r w:rsidRPr="000E13BA">
              <w:rPr>
                <w:rFonts w:eastAsiaTheme="minorHAnsi" w:cs="Times New Roman"/>
                <w:szCs w:val="28"/>
              </w:rPr>
              <w:t xml:space="preserve"> </w:t>
            </w:r>
            <w:r>
              <w:rPr>
                <w:rFonts w:eastAsiaTheme="minorHAnsi" w:cs="Times New Roman"/>
                <w:szCs w:val="28"/>
              </w:rPr>
              <w:t>к</w:t>
            </w:r>
            <w:r w:rsidRPr="000E13BA">
              <w:rPr>
                <w:rFonts w:eastAsiaTheme="minorHAnsi" w:cs="Times New Roman"/>
                <w:szCs w:val="28"/>
              </w:rPr>
              <w:t xml:space="preserve"> </w:t>
            </w:r>
            <w:r>
              <w:rPr>
                <w:rFonts w:eastAsiaTheme="minorHAnsi" w:cs="Times New Roman"/>
                <w:szCs w:val="28"/>
              </w:rPr>
              <w:t>среднемесячно</w:t>
            </w:r>
            <w:r w:rsidR="00721398">
              <w:rPr>
                <w:rFonts w:eastAsiaTheme="minorHAnsi" w:cs="Times New Roman"/>
                <w:szCs w:val="28"/>
              </w:rPr>
              <w:t>й заработной плате учителей</w:t>
            </w:r>
            <w:r w:rsidRPr="000E13BA">
              <w:rPr>
                <w:rFonts w:eastAsiaTheme="minorHAnsi" w:cs="Times New Roman"/>
                <w:szCs w:val="28"/>
              </w:rPr>
              <w:t xml:space="preserve"> в Ярославской области</w:t>
            </w:r>
          </w:p>
        </w:tc>
        <w:tc>
          <w:tcPr>
            <w:tcW w:w="2713" w:type="dxa"/>
          </w:tcPr>
          <w:p w:rsidR="008E5F97" w:rsidRDefault="008E5F97" w:rsidP="00222C14">
            <w:pPr>
              <w:pStyle w:val="af0"/>
              <w:spacing w:before="0" w:beforeAutospacing="0" w:after="0" w:afterAutospacing="0"/>
              <w:jc w:val="center"/>
              <w:rPr>
                <w:sz w:val="28"/>
              </w:rPr>
            </w:pPr>
            <w:r>
              <w:rPr>
                <w:sz w:val="28"/>
              </w:rPr>
              <w:t>процентов</w:t>
            </w:r>
          </w:p>
        </w:tc>
        <w:tc>
          <w:tcPr>
            <w:tcW w:w="1388" w:type="dxa"/>
          </w:tcPr>
          <w:p w:rsidR="008E5F97" w:rsidRPr="003F6AE6" w:rsidRDefault="00541423" w:rsidP="00222C14">
            <w:pPr>
              <w:pStyle w:val="af0"/>
              <w:spacing w:before="0" w:beforeAutospacing="0" w:after="0" w:afterAutospacing="0"/>
              <w:jc w:val="center"/>
              <w:rPr>
                <w:sz w:val="28"/>
              </w:rPr>
            </w:pPr>
            <w:r>
              <w:rPr>
                <w:sz w:val="28"/>
              </w:rPr>
              <w:t>99,6</w:t>
            </w:r>
          </w:p>
        </w:tc>
        <w:tc>
          <w:tcPr>
            <w:tcW w:w="1402" w:type="dxa"/>
          </w:tcPr>
          <w:p w:rsidR="008E5F97" w:rsidRDefault="008E5F97" w:rsidP="00222C14">
            <w:pPr>
              <w:pStyle w:val="af0"/>
              <w:spacing w:before="0" w:beforeAutospacing="0" w:after="0" w:afterAutospacing="0"/>
              <w:jc w:val="center"/>
              <w:rPr>
                <w:sz w:val="28"/>
              </w:rPr>
            </w:pPr>
            <w:r>
              <w:rPr>
                <w:sz w:val="28"/>
              </w:rPr>
              <w:t>100,0</w:t>
            </w:r>
          </w:p>
        </w:tc>
        <w:tc>
          <w:tcPr>
            <w:tcW w:w="1334" w:type="dxa"/>
          </w:tcPr>
          <w:p w:rsidR="008E5F97" w:rsidRDefault="008E5F97" w:rsidP="00222C14">
            <w:pPr>
              <w:pStyle w:val="af0"/>
              <w:spacing w:before="0" w:beforeAutospacing="0" w:after="0" w:afterAutospacing="0"/>
              <w:jc w:val="center"/>
              <w:rPr>
                <w:sz w:val="28"/>
              </w:rPr>
            </w:pPr>
            <w:r>
              <w:rPr>
                <w:sz w:val="28"/>
              </w:rPr>
              <w:t>100,0</w:t>
            </w:r>
          </w:p>
        </w:tc>
        <w:tc>
          <w:tcPr>
            <w:tcW w:w="1370" w:type="dxa"/>
          </w:tcPr>
          <w:p w:rsidR="008E5F97" w:rsidRDefault="008E5F97" w:rsidP="00222C14">
            <w:pPr>
              <w:pStyle w:val="af0"/>
              <w:spacing w:before="0" w:beforeAutospacing="0" w:after="0" w:afterAutospacing="0"/>
              <w:jc w:val="center"/>
              <w:rPr>
                <w:sz w:val="28"/>
              </w:rPr>
            </w:pPr>
            <w:r>
              <w:rPr>
                <w:sz w:val="28"/>
              </w:rPr>
              <w:t>100,0</w:t>
            </w:r>
          </w:p>
        </w:tc>
        <w:tc>
          <w:tcPr>
            <w:tcW w:w="1268" w:type="dxa"/>
          </w:tcPr>
          <w:p w:rsidR="008E5F97" w:rsidRDefault="008E5F97" w:rsidP="00222C14">
            <w:pPr>
              <w:pStyle w:val="af0"/>
              <w:spacing w:before="0" w:beforeAutospacing="0" w:after="0" w:afterAutospacing="0"/>
              <w:jc w:val="center"/>
              <w:rPr>
                <w:sz w:val="28"/>
              </w:rPr>
            </w:pPr>
            <w:r>
              <w:rPr>
                <w:sz w:val="28"/>
              </w:rPr>
              <w:t>100,0</w:t>
            </w:r>
          </w:p>
        </w:tc>
      </w:tr>
      <w:tr w:rsidR="008E5F97" w:rsidTr="00D64FDB">
        <w:tc>
          <w:tcPr>
            <w:tcW w:w="1056" w:type="dxa"/>
          </w:tcPr>
          <w:p w:rsidR="008E5F97" w:rsidRDefault="008E5F97" w:rsidP="00B21C41">
            <w:pPr>
              <w:pStyle w:val="af0"/>
              <w:spacing w:before="0" w:beforeAutospacing="0" w:after="0" w:afterAutospacing="0"/>
              <w:jc w:val="center"/>
              <w:rPr>
                <w:sz w:val="28"/>
              </w:rPr>
            </w:pPr>
            <w:r>
              <w:rPr>
                <w:sz w:val="28"/>
              </w:rPr>
              <w:t>1.</w:t>
            </w:r>
            <w:r w:rsidR="00B21C41">
              <w:rPr>
                <w:sz w:val="28"/>
              </w:rPr>
              <w:t>9</w:t>
            </w:r>
            <w:r>
              <w:rPr>
                <w:sz w:val="28"/>
              </w:rPr>
              <w:t>.</w:t>
            </w:r>
          </w:p>
        </w:tc>
        <w:tc>
          <w:tcPr>
            <w:tcW w:w="4477" w:type="dxa"/>
          </w:tcPr>
          <w:p w:rsidR="008E5F97" w:rsidRPr="00E30E15" w:rsidRDefault="008E5F97" w:rsidP="00D90557">
            <w:pPr>
              <w:pStyle w:val="af"/>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Доля колледжей (техникумов), реализующих программы </w:t>
            </w:r>
            <w:proofErr w:type="gramStart"/>
            <w:r>
              <w:rPr>
                <w:rFonts w:ascii="Times New Roman" w:eastAsia="Calibri" w:hAnsi="Times New Roman" w:cs="Times New Roman"/>
                <w:spacing w:val="-2"/>
                <w:sz w:val="28"/>
                <w:szCs w:val="28"/>
              </w:rPr>
              <w:t>дуального</w:t>
            </w:r>
            <w:proofErr w:type="gramEnd"/>
            <w:r>
              <w:rPr>
                <w:rFonts w:ascii="Times New Roman" w:eastAsia="Calibri" w:hAnsi="Times New Roman" w:cs="Times New Roman"/>
                <w:spacing w:val="-2"/>
                <w:sz w:val="28"/>
                <w:szCs w:val="28"/>
              </w:rPr>
              <w:t xml:space="preserve"> образования</w:t>
            </w:r>
          </w:p>
        </w:tc>
        <w:tc>
          <w:tcPr>
            <w:tcW w:w="2713" w:type="dxa"/>
          </w:tcPr>
          <w:p w:rsidR="008E5F97" w:rsidRDefault="008E5F97" w:rsidP="00D90557">
            <w:pPr>
              <w:pStyle w:val="af0"/>
              <w:spacing w:before="0" w:beforeAutospacing="0" w:after="0" w:afterAutospacing="0"/>
              <w:jc w:val="center"/>
              <w:rPr>
                <w:sz w:val="28"/>
              </w:rPr>
            </w:pPr>
            <w:r>
              <w:rPr>
                <w:sz w:val="28"/>
              </w:rPr>
              <w:t>процентов</w:t>
            </w:r>
          </w:p>
        </w:tc>
        <w:tc>
          <w:tcPr>
            <w:tcW w:w="1388" w:type="dxa"/>
          </w:tcPr>
          <w:p w:rsidR="008E5F97" w:rsidRPr="00DB4B0A" w:rsidRDefault="008E5F97" w:rsidP="00DB4B0A">
            <w:pPr>
              <w:pStyle w:val="af0"/>
              <w:spacing w:before="0" w:beforeAutospacing="0" w:after="0" w:afterAutospacing="0"/>
              <w:jc w:val="center"/>
              <w:rPr>
                <w:sz w:val="28"/>
              </w:rPr>
            </w:pPr>
            <w:r w:rsidRPr="00DB4B0A">
              <w:rPr>
                <w:sz w:val="28"/>
              </w:rPr>
              <w:t>47,4</w:t>
            </w:r>
          </w:p>
        </w:tc>
        <w:tc>
          <w:tcPr>
            <w:tcW w:w="1402" w:type="dxa"/>
          </w:tcPr>
          <w:p w:rsidR="008E5F97" w:rsidRPr="00E30E15" w:rsidRDefault="008E5F97" w:rsidP="00894833">
            <w:pPr>
              <w:pStyle w:val="af3"/>
              <w:jc w:val="center"/>
              <w:rPr>
                <w:rFonts w:ascii="Times New Roman" w:eastAsia="Times New Roman" w:hAnsi="Times New Roman" w:cs="Times New Roman"/>
                <w:sz w:val="28"/>
              </w:rPr>
            </w:pPr>
            <w:r w:rsidRPr="00E30E15">
              <w:rPr>
                <w:rFonts w:ascii="Times New Roman" w:eastAsia="Times New Roman" w:hAnsi="Times New Roman" w:cs="Times New Roman"/>
                <w:sz w:val="28"/>
              </w:rPr>
              <w:t>47,4</w:t>
            </w:r>
          </w:p>
        </w:tc>
        <w:tc>
          <w:tcPr>
            <w:tcW w:w="1334" w:type="dxa"/>
          </w:tcPr>
          <w:p w:rsidR="008E5F97" w:rsidRPr="00E30E15" w:rsidRDefault="008E5F97" w:rsidP="00894833">
            <w:pPr>
              <w:pStyle w:val="af3"/>
              <w:jc w:val="center"/>
              <w:rPr>
                <w:rFonts w:ascii="Times New Roman" w:eastAsia="Times New Roman" w:hAnsi="Times New Roman" w:cs="Times New Roman"/>
                <w:sz w:val="28"/>
              </w:rPr>
            </w:pPr>
            <w:r w:rsidRPr="00E30E15">
              <w:rPr>
                <w:rFonts w:ascii="Times New Roman" w:eastAsia="Times New Roman" w:hAnsi="Times New Roman" w:cs="Times New Roman"/>
                <w:sz w:val="28"/>
              </w:rPr>
              <w:t>47,4</w:t>
            </w:r>
          </w:p>
        </w:tc>
        <w:tc>
          <w:tcPr>
            <w:tcW w:w="1370" w:type="dxa"/>
          </w:tcPr>
          <w:p w:rsidR="008E5F97" w:rsidRPr="00E30E15" w:rsidRDefault="008E5F97" w:rsidP="00894833">
            <w:pPr>
              <w:pStyle w:val="af3"/>
              <w:jc w:val="center"/>
              <w:rPr>
                <w:rFonts w:ascii="Times New Roman" w:eastAsia="Times New Roman" w:hAnsi="Times New Roman" w:cs="Times New Roman"/>
                <w:sz w:val="28"/>
              </w:rPr>
            </w:pPr>
            <w:r w:rsidRPr="00E30E15">
              <w:rPr>
                <w:rFonts w:ascii="Times New Roman" w:eastAsia="Times New Roman" w:hAnsi="Times New Roman" w:cs="Times New Roman"/>
                <w:sz w:val="28"/>
              </w:rPr>
              <w:t>47,4</w:t>
            </w:r>
          </w:p>
        </w:tc>
        <w:tc>
          <w:tcPr>
            <w:tcW w:w="1268" w:type="dxa"/>
          </w:tcPr>
          <w:p w:rsidR="008E5F97" w:rsidRPr="00E30E15" w:rsidRDefault="008E5F97" w:rsidP="00894833">
            <w:pPr>
              <w:pStyle w:val="af3"/>
              <w:jc w:val="center"/>
              <w:rPr>
                <w:rFonts w:ascii="Times New Roman" w:eastAsia="Times New Roman" w:hAnsi="Times New Roman" w:cs="Times New Roman"/>
                <w:sz w:val="28"/>
              </w:rPr>
            </w:pPr>
            <w:r w:rsidRPr="00E30E15">
              <w:rPr>
                <w:rFonts w:ascii="Times New Roman" w:eastAsia="Times New Roman" w:hAnsi="Times New Roman" w:cs="Times New Roman"/>
                <w:sz w:val="28"/>
              </w:rPr>
              <w:t>48,0</w:t>
            </w:r>
          </w:p>
        </w:tc>
      </w:tr>
      <w:tr w:rsidR="008E5F97" w:rsidTr="00D64FDB">
        <w:tc>
          <w:tcPr>
            <w:tcW w:w="1056" w:type="dxa"/>
          </w:tcPr>
          <w:p w:rsidR="008E5F97" w:rsidRDefault="00B21C41" w:rsidP="00D90557">
            <w:pPr>
              <w:pStyle w:val="af0"/>
              <w:spacing w:before="0" w:beforeAutospacing="0" w:after="0" w:afterAutospacing="0"/>
              <w:jc w:val="center"/>
              <w:rPr>
                <w:sz w:val="28"/>
              </w:rPr>
            </w:pPr>
            <w:r>
              <w:rPr>
                <w:sz w:val="28"/>
              </w:rPr>
              <w:t>1.10</w:t>
            </w:r>
            <w:r w:rsidR="008E5F97">
              <w:rPr>
                <w:sz w:val="28"/>
              </w:rPr>
              <w:t>.</w:t>
            </w:r>
          </w:p>
        </w:tc>
        <w:tc>
          <w:tcPr>
            <w:tcW w:w="4477" w:type="dxa"/>
          </w:tcPr>
          <w:p w:rsidR="008E5F97" w:rsidRPr="00096EC2" w:rsidRDefault="008E5F97" w:rsidP="00D90557">
            <w:pPr>
              <w:pStyle w:val="af"/>
              <w:rPr>
                <w:rFonts w:ascii="Times New Roman" w:eastAsia="Calibri" w:hAnsi="Times New Roman" w:cs="Times New Roman"/>
                <w:spacing w:val="-2"/>
                <w:sz w:val="28"/>
                <w:szCs w:val="28"/>
              </w:rPr>
            </w:pPr>
            <w:r w:rsidRPr="00096EC2">
              <w:rPr>
                <w:rFonts w:ascii="Times New Roman" w:eastAsia="Calibri" w:hAnsi="Times New Roman" w:cs="Times New Roman"/>
                <w:spacing w:val="-2"/>
                <w:sz w:val="28"/>
                <w:szCs w:val="28"/>
              </w:rPr>
              <w:t>Доля детей в возрасте от 5 до 18 лет, охваченных дополнительным образованием</w:t>
            </w:r>
          </w:p>
        </w:tc>
        <w:tc>
          <w:tcPr>
            <w:tcW w:w="2713" w:type="dxa"/>
          </w:tcPr>
          <w:p w:rsidR="008E5F97" w:rsidRDefault="008E5F97" w:rsidP="00D90557">
            <w:pPr>
              <w:pStyle w:val="af0"/>
              <w:spacing w:before="0" w:beforeAutospacing="0" w:after="0" w:afterAutospacing="0"/>
              <w:jc w:val="center"/>
              <w:rPr>
                <w:sz w:val="28"/>
              </w:rPr>
            </w:pPr>
            <w:r>
              <w:rPr>
                <w:sz w:val="28"/>
              </w:rPr>
              <w:t>процентов</w:t>
            </w:r>
          </w:p>
        </w:tc>
        <w:tc>
          <w:tcPr>
            <w:tcW w:w="1388" w:type="dxa"/>
          </w:tcPr>
          <w:p w:rsidR="008E5F97" w:rsidRPr="00141B4A" w:rsidRDefault="008E5F97" w:rsidP="00141B4A">
            <w:pPr>
              <w:pStyle w:val="af0"/>
              <w:spacing w:before="0" w:beforeAutospacing="0" w:after="0" w:afterAutospacing="0"/>
              <w:jc w:val="center"/>
              <w:rPr>
                <w:sz w:val="28"/>
              </w:rPr>
            </w:pPr>
            <w:r w:rsidRPr="00141B4A">
              <w:rPr>
                <w:sz w:val="28"/>
              </w:rPr>
              <w:t>75,4</w:t>
            </w:r>
          </w:p>
        </w:tc>
        <w:tc>
          <w:tcPr>
            <w:tcW w:w="1402" w:type="dxa"/>
          </w:tcPr>
          <w:p w:rsidR="008E5F97" w:rsidRDefault="008E5F97" w:rsidP="00D90557">
            <w:pPr>
              <w:pStyle w:val="af0"/>
              <w:spacing w:before="0" w:beforeAutospacing="0" w:after="0" w:afterAutospacing="0"/>
              <w:jc w:val="center"/>
              <w:rPr>
                <w:sz w:val="28"/>
              </w:rPr>
            </w:pPr>
            <w:r>
              <w:rPr>
                <w:sz w:val="28"/>
              </w:rPr>
              <w:t>76,0</w:t>
            </w:r>
          </w:p>
        </w:tc>
        <w:tc>
          <w:tcPr>
            <w:tcW w:w="1334" w:type="dxa"/>
          </w:tcPr>
          <w:p w:rsidR="008E5F97" w:rsidRDefault="008E5F97" w:rsidP="00D90557">
            <w:pPr>
              <w:pStyle w:val="af0"/>
              <w:spacing w:before="0" w:beforeAutospacing="0" w:after="0" w:afterAutospacing="0"/>
              <w:jc w:val="center"/>
              <w:rPr>
                <w:sz w:val="28"/>
              </w:rPr>
            </w:pPr>
            <w:r>
              <w:rPr>
                <w:sz w:val="28"/>
              </w:rPr>
              <w:t>77,0</w:t>
            </w:r>
          </w:p>
        </w:tc>
        <w:tc>
          <w:tcPr>
            <w:tcW w:w="1370" w:type="dxa"/>
          </w:tcPr>
          <w:p w:rsidR="008E5F97" w:rsidRDefault="008E5F97" w:rsidP="00D90557">
            <w:pPr>
              <w:pStyle w:val="af0"/>
              <w:spacing w:before="0" w:beforeAutospacing="0" w:after="0" w:afterAutospacing="0"/>
              <w:jc w:val="center"/>
              <w:rPr>
                <w:sz w:val="28"/>
              </w:rPr>
            </w:pPr>
            <w:r>
              <w:rPr>
                <w:sz w:val="28"/>
              </w:rPr>
              <w:t>78,5</w:t>
            </w:r>
          </w:p>
        </w:tc>
        <w:tc>
          <w:tcPr>
            <w:tcW w:w="1268" w:type="dxa"/>
          </w:tcPr>
          <w:p w:rsidR="008E5F97" w:rsidRDefault="008E5F97" w:rsidP="00D90557">
            <w:pPr>
              <w:pStyle w:val="af0"/>
              <w:spacing w:before="0" w:beforeAutospacing="0" w:after="0" w:afterAutospacing="0"/>
              <w:jc w:val="center"/>
              <w:rPr>
                <w:sz w:val="28"/>
              </w:rPr>
            </w:pPr>
            <w:r>
              <w:rPr>
                <w:sz w:val="28"/>
              </w:rPr>
              <w:t>80,0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1.11.</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Pr>
                <w:sz w:val="28"/>
              </w:rPr>
              <w:t xml:space="preserve">Доля обучающихся общеобразовательных организаций, </w:t>
            </w:r>
            <w:proofErr w:type="gramStart"/>
            <w:r>
              <w:rPr>
                <w:sz w:val="28"/>
              </w:rPr>
              <w:t>расположенных</w:t>
            </w:r>
            <w:proofErr w:type="gramEnd"/>
            <w:r>
              <w:rPr>
                <w:sz w:val="28"/>
              </w:rPr>
              <w:t xml:space="preserve"> а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Pr="00141B4A" w:rsidRDefault="000522AF" w:rsidP="00141B4A">
            <w:pPr>
              <w:pStyle w:val="af0"/>
              <w:spacing w:before="0" w:beforeAutospacing="0" w:after="0" w:afterAutospacing="0"/>
              <w:jc w:val="center"/>
              <w:rPr>
                <w:sz w:val="28"/>
              </w:rPr>
            </w:pPr>
            <w:r>
              <w:rPr>
                <w:sz w:val="28"/>
              </w:rPr>
              <w:t>-</w:t>
            </w:r>
          </w:p>
        </w:tc>
        <w:tc>
          <w:tcPr>
            <w:tcW w:w="1402" w:type="dxa"/>
          </w:tcPr>
          <w:p w:rsidR="000522AF" w:rsidRDefault="000522AF" w:rsidP="00D90557">
            <w:pPr>
              <w:pStyle w:val="af0"/>
              <w:spacing w:before="0" w:beforeAutospacing="0" w:after="0" w:afterAutospacing="0"/>
              <w:jc w:val="center"/>
              <w:rPr>
                <w:sz w:val="28"/>
              </w:rPr>
            </w:pPr>
            <w:r>
              <w:rPr>
                <w:sz w:val="28"/>
              </w:rPr>
              <w:t>20,0</w:t>
            </w:r>
          </w:p>
        </w:tc>
        <w:tc>
          <w:tcPr>
            <w:tcW w:w="1334" w:type="dxa"/>
          </w:tcPr>
          <w:p w:rsidR="000522AF" w:rsidRDefault="000522AF" w:rsidP="00D90557">
            <w:pPr>
              <w:pStyle w:val="af0"/>
              <w:spacing w:before="0" w:beforeAutospacing="0" w:after="0" w:afterAutospacing="0"/>
              <w:jc w:val="center"/>
              <w:rPr>
                <w:sz w:val="28"/>
              </w:rPr>
            </w:pPr>
            <w:r>
              <w:rPr>
                <w:sz w:val="28"/>
              </w:rPr>
              <w:t>40,0</w:t>
            </w:r>
          </w:p>
        </w:tc>
        <w:tc>
          <w:tcPr>
            <w:tcW w:w="1370" w:type="dxa"/>
          </w:tcPr>
          <w:p w:rsidR="000522AF" w:rsidRDefault="000522AF" w:rsidP="00D90557">
            <w:pPr>
              <w:pStyle w:val="af0"/>
              <w:spacing w:before="0" w:beforeAutospacing="0" w:after="0" w:afterAutospacing="0"/>
              <w:jc w:val="center"/>
              <w:rPr>
                <w:sz w:val="28"/>
              </w:rPr>
            </w:pPr>
            <w:r>
              <w:rPr>
                <w:sz w:val="28"/>
              </w:rPr>
              <w:t>60,0</w:t>
            </w:r>
          </w:p>
        </w:tc>
        <w:tc>
          <w:tcPr>
            <w:tcW w:w="1268" w:type="dxa"/>
          </w:tcPr>
          <w:p w:rsidR="000522AF" w:rsidRDefault="000522AF" w:rsidP="00D90557">
            <w:pPr>
              <w:pStyle w:val="af0"/>
              <w:spacing w:before="0" w:beforeAutospacing="0" w:after="0" w:afterAutospacing="0"/>
              <w:jc w:val="center"/>
              <w:rPr>
                <w:sz w:val="28"/>
              </w:rPr>
            </w:pPr>
            <w:r>
              <w:rPr>
                <w:sz w:val="28"/>
              </w:rPr>
              <w:t>85,0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lastRenderedPageBreak/>
              <w:t>1.12.</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Pr>
                <w:sz w:val="28"/>
              </w:rPr>
              <w:t>Доля обучающихся образовательных организаций, реализующих образовательные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Pr="00141B4A" w:rsidRDefault="000522AF" w:rsidP="00141B4A">
            <w:pPr>
              <w:pStyle w:val="af0"/>
              <w:spacing w:before="0" w:beforeAutospacing="0" w:after="0" w:afterAutospacing="0"/>
              <w:jc w:val="center"/>
              <w:rPr>
                <w:sz w:val="28"/>
              </w:rPr>
            </w:pPr>
            <w:r>
              <w:rPr>
                <w:sz w:val="28"/>
              </w:rPr>
              <w:t>-</w:t>
            </w:r>
          </w:p>
        </w:tc>
        <w:tc>
          <w:tcPr>
            <w:tcW w:w="1402" w:type="dxa"/>
          </w:tcPr>
          <w:p w:rsidR="000522AF" w:rsidRDefault="000522AF" w:rsidP="00D90557">
            <w:pPr>
              <w:pStyle w:val="af0"/>
              <w:spacing w:before="0" w:beforeAutospacing="0" w:after="0" w:afterAutospacing="0"/>
              <w:jc w:val="center"/>
              <w:rPr>
                <w:sz w:val="28"/>
              </w:rPr>
            </w:pPr>
            <w:r>
              <w:rPr>
                <w:sz w:val="28"/>
              </w:rPr>
              <w:t>3,0</w:t>
            </w:r>
          </w:p>
        </w:tc>
        <w:tc>
          <w:tcPr>
            <w:tcW w:w="1334" w:type="dxa"/>
          </w:tcPr>
          <w:p w:rsidR="000522AF" w:rsidRDefault="000522AF" w:rsidP="00D90557">
            <w:pPr>
              <w:pStyle w:val="af0"/>
              <w:spacing w:before="0" w:beforeAutospacing="0" w:after="0" w:afterAutospacing="0"/>
              <w:jc w:val="center"/>
              <w:rPr>
                <w:sz w:val="28"/>
              </w:rPr>
            </w:pPr>
            <w:r>
              <w:rPr>
                <w:sz w:val="28"/>
              </w:rPr>
              <w:t>5,0</w:t>
            </w:r>
          </w:p>
        </w:tc>
        <w:tc>
          <w:tcPr>
            <w:tcW w:w="1370" w:type="dxa"/>
          </w:tcPr>
          <w:p w:rsidR="000522AF" w:rsidRDefault="000522AF" w:rsidP="00D90557">
            <w:pPr>
              <w:pStyle w:val="af0"/>
              <w:spacing w:before="0" w:beforeAutospacing="0" w:after="0" w:afterAutospacing="0"/>
              <w:jc w:val="center"/>
              <w:rPr>
                <w:sz w:val="28"/>
              </w:rPr>
            </w:pPr>
            <w:r>
              <w:rPr>
                <w:sz w:val="28"/>
              </w:rPr>
              <w:t>10,0</w:t>
            </w:r>
          </w:p>
        </w:tc>
        <w:tc>
          <w:tcPr>
            <w:tcW w:w="1268" w:type="dxa"/>
          </w:tcPr>
          <w:p w:rsidR="000522AF" w:rsidRDefault="000522AF" w:rsidP="00D90557">
            <w:pPr>
              <w:pStyle w:val="af0"/>
              <w:spacing w:before="0" w:beforeAutospacing="0" w:after="0" w:afterAutospacing="0"/>
              <w:jc w:val="center"/>
              <w:rPr>
                <w:sz w:val="28"/>
              </w:rPr>
            </w:pPr>
            <w:r>
              <w:rPr>
                <w:sz w:val="28"/>
              </w:rPr>
              <w:t>15,0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1.13.</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Pr>
                <w:sz w:val="28"/>
              </w:rPr>
              <w:t>Д</w:t>
            </w:r>
            <w:r w:rsidRPr="001B0592">
              <w:rPr>
                <w:sz w:val="28"/>
              </w:rPr>
              <w:t>оля педагогических работников общеобразовательных организаций, прошедших повышение квалификации, в том числе в центрах непрерывного повышени</w:t>
            </w:r>
            <w:r>
              <w:rPr>
                <w:sz w:val="28"/>
              </w:rPr>
              <w:t>я профессионального мастерства</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Pr="00141B4A" w:rsidRDefault="000522AF" w:rsidP="00141B4A">
            <w:pPr>
              <w:pStyle w:val="af0"/>
              <w:spacing w:before="0" w:beforeAutospacing="0" w:after="0" w:afterAutospacing="0"/>
              <w:jc w:val="center"/>
              <w:rPr>
                <w:sz w:val="28"/>
              </w:rPr>
            </w:pPr>
            <w:r>
              <w:rPr>
                <w:sz w:val="28"/>
              </w:rPr>
              <w:t>-</w:t>
            </w:r>
          </w:p>
        </w:tc>
        <w:tc>
          <w:tcPr>
            <w:tcW w:w="1402" w:type="dxa"/>
          </w:tcPr>
          <w:p w:rsidR="000522AF" w:rsidRDefault="000522AF" w:rsidP="00D90557">
            <w:pPr>
              <w:pStyle w:val="af0"/>
              <w:spacing w:before="0" w:beforeAutospacing="0" w:after="0" w:afterAutospacing="0"/>
              <w:jc w:val="center"/>
              <w:rPr>
                <w:sz w:val="28"/>
              </w:rPr>
            </w:pPr>
            <w:r>
              <w:rPr>
                <w:sz w:val="28"/>
              </w:rPr>
              <w:t>9,0</w:t>
            </w:r>
          </w:p>
        </w:tc>
        <w:tc>
          <w:tcPr>
            <w:tcW w:w="1334" w:type="dxa"/>
          </w:tcPr>
          <w:p w:rsidR="000522AF" w:rsidRDefault="000522AF" w:rsidP="00D90557">
            <w:pPr>
              <w:pStyle w:val="af0"/>
              <w:spacing w:before="0" w:beforeAutospacing="0" w:after="0" w:afterAutospacing="0"/>
              <w:jc w:val="center"/>
              <w:rPr>
                <w:sz w:val="28"/>
              </w:rPr>
            </w:pPr>
            <w:r>
              <w:rPr>
                <w:sz w:val="28"/>
              </w:rPr>
              <w:t>20,0</w:t>
            </w:r>
          </w:p>
        </w:tc>
        <w:tc>
          <w:tcPr>
            <w:tcW w:w="1370" w:type="dxa"/>
          </w:tcPr>
          <w:p w:rsidR="000522AF" w:rsidRDefault="000522AF" w:rsidP="00D90557">
            <w:pPr>
              <w:pStyle w:val="af0"/>
              <w:spacing w:before="0" w:beforeAutospacing="0" w:after="0" w:afterAutospacing="0"/>
              <w:jc w:val="center"/>
              <w:rPr>
                <w:sz w:val="28"/>
              </w:rPr>
            </w:pPr>
            <w:r>
              <w:rPr>
                <w:sz w:val="28"/>
              </w:rPr>
              <w:t>30,0</w:t>
            </w:r>
          </w:p>
        </w:tc>
        <w:tc>
          <w:tcPr>
            <w:tcW w:w="1268" w:type="dxa"/>
          </w:tcPr>
          <w:p w:rsidR="000522AF" w:rsidRDefault="000522AF" w:rsidP="00D90557">
            <w:pPr>
              <w:pStyle w:val="af0"/>
              <w:spacing w:before="0" w:beforeAutospacing="0" w:after="0" w:afterAutospacing="0"/>
              <w:jc w:val="center"/>
              <w:rPr>
                <w:sz w:val="28"/>
              </w:rPr>
            </w:pPr>
            <w:r>
              <w:rPr>
                <w:sz w:val="28"/>
              </w:rPr>
              <w:t>40,0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1.14.</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Pr>
                <w:sz w:val="28"/>
              </w:rPr>
              <w:t xml:space="preserve">Доступность </w:t>
            </w:r>
            <w:proofErr w:type="gramStart"/>
            <w:r>
              <w:rPr>
                <w:sz w:val="28"/>
              </w:rPr>
              <w:t>дошкольного</w:t>
            </w:r>
            <w:proofErr w:type="gramEnd"/>
            <w:r>
              <w:rPr>
                <w:sz w:val="28"/>
              </w:rPr>
              <w:t xml:space="preserve"> образования для детей в возрасте от 1,5 до 3 лет</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Pr="00141B4A" w:rsidRDefault="000522AF" w:rsidP="00141B4A">
            <w:pPr>
              <w:pStyle w:val="af0"/>
              <w:spacing w:before="0" w:beforeAutospacing="0" w:after="0" w:afterAutospacing="0"/>
              <w:jc w:val="center"/>
              <w:rPr>
                <w:sz w:val="28"/>
              </w:rPr>
            </w:pPr>
            <w:r>
              <w:rPr>
                <w:sz w:val="28"/>
              </w:rPr>
              <w:t>92,62</w:t>
            </w:r>
          </w:p>
        </w:tc>
        <w:tc>
          <w:tcPr>
            <w:tcW w:w="1402" w:type="dxa"/>
          </w:tcPr>
          <w:p w:rsidR="000522AF" w:rsidRDefault="000522AF" w:rsidP="00D90557">
            <w:pPr>
              <w:pStyle w:val="af0"/>
              <w:spacing w:before="0" w:beforeAutospacing="0" w:after="0" w:afterAutospacing="0"/>
              <w:jc w:val="center"/>
              <w:rPr>
                <w:sz w:val="28"/>
              </w:rPr>
            </w:pPr>
            <w:r>
              <w:rPr>
                <w:sz w:val="28"/>
              </w:rPr>
              <w:t>98,03</w:t>
            </w:r>
          </w:p>
        </w:tc>
        <w:tc>
          <w:tcPr>
            <w:tcW w:w="1334" w:type="dxa"/>
          </w:tcPr>
          <w:p w:rsidR="000522AF" w:rsidRDefault="000522AF" w:rsidP="00D90557">
            <w:pPr>
              <w:pStyle w:val="af0"/>
              <w:spacing w:before="0" w:beforeAutospacing="0" w:after="0" w:afterAutospacing="0"/>
              <w:jc w:val="center"/>
              <w:rPr>
                <w:sz w:val="28"/>
              </w:rPr>
            </w:pPr>
            <w:r>
              <w:rPr>
                <w:sz w:val="28"/>
              </w:rPr>
              <w:t>99,67</w:t>
            </w:r>
          </w:p>
        </w:tc>
        <w:tc>
          <w:tcPr>
            <w:tcW w:w="1370" w:type="dxa"/>
          </w:tcPr>
          <w:p w:rsidR="000522AF" w:rsidRDefault="000522AF" w:rsidP="00D90557">
            <w:pPr>
              <w:pStyle w:val="af0"/>
              <w:spacing w:before="0" w:beforeAutospacing="0" w:after="0" w:afterAutospacing="0"/>
              <w:jc w:val="center"/>
              <w:rPr>
                <w:sz w:val="28"/>
              </w:rPr>
            </w:pPr>
            <w:r>
              <w:rPr>
                <w:sz w:val="28"/>
              </w:rPr>
              <w:t>99,87</w:t>
            </w:r>
          </w:p>
        </w:tc>
        <w:tc>
          <w:tcPr>
            <w:tcW w:w="1268" w:type="dxa"/>
          </w:tcPr>
          <w:p w:rsidR="000522AF" w:rsidRDefault="000522AF" w:rsidP="00D90557">
            <w:pPr>
              <w:pStyle w:val="af0"/>
              <w:spacing w:before="0" w:beforeAutospacing="0" w:after="0" w:afterAutospacing="0"/>
              <w:jc w:val="center"/>
              <w:rPr>
                <w:sz w:val="28"/>
              </w:rPr>
            </w:pPr>
            <w:r>
              <w:rPr>
                <w:sz w:val="28"/>
              </w:rPr>
              <w:t>100,0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1.15.</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Pr>
                <w:sz w:val="28"/>
              </w:rPr>
              <w:t>Доля общеобразовательных организаций, оснащенных в целях внедрения цифровой образовательной среды</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Pr="00141B4A" w:rsidRDefault="000522AF" w:rsidP="00141B4A">
            <w:pPr>
              <w:pStyle w:val="af0"/>
              <w:spacing w:before="0" w:beforeAutospacing="0" w:after="0" w:afterAutospacing="0"/>
              <w:jc w:val="center"/>
              <w:rPr>
                <w:sz w:val="28"/>
              </w:rPr>
            </w:pPr>
            <w:r>
              <w:rPr>
                <w:sz w:val="28"/>
              </w:rPr>
              <w:t>-</w:t>
            </w:r>
          </w:p>
        </w:tc>
        <w:tc>
          <w:tcPr>
            <w:tcW w:w="1402" w:type="dxa"/>
          </w:tcPr>
          <w:p w:rsidR="000522AF" w:rsidRDefault="000522AF" w:rsidP="00D90557">
            <w:pPr>
              <w:pStyle w:val="af0"/>
              <w:spacing w:before="0" w:beforeAutospacing="0" w:after="0" w:afterAutospacing="0"/>
              <w:jc w:val="center"/>
              <w:rPr>
                <w:sz w:val="28"/>
              </w:rPr>
            </w:pPr>
            <w:r>
              <w:rPr>
                <w:sz w:val="28"/>
              </w:rPr>
              <w:t>48,21</w:t>
            </w:r>
          </w:p>
        </w:tc>
        <w:tc>
          <w:tcPr>
            <w:tcW w:w="1334" w:type="dxa"/>
          </w:tcPr>
          <w:p w:rsidR="000522AF" w:rsidRDefault="000522AF" w:rsidP="00D90557">
            <w:pPr>
              <w:pStyle w:val="af0"/>
              <w:spacing w:before="0" w:beforeAutospacing="0" w:after="0" w:afterAutospacing="0"/>
              <w:jc w:val="center"/>
              <w:rPr>
                <w:sz w:val="28"/>
              </w:rPr>
            </w:pPr>
            <w:r>
              <w:rPr>
                <w:sz w:val="28"/>
              </w:rPr>
              <w:t>60,3</w:t>
            </w:r>
          </w:p>
        </w:tc>
        <w:tc>
          <w:tcPr>
            <w:tcW w:w="1370" w:type="dxa"/>
          </w:tcPr>
          <w:p w:rsidR="000522AF" w:rsidRDefault="000522AF" w:rsidP="00D90557">
            <w:pPr>
              <w:pStyle w:val="af0"/>
              <w:spacing w:before="0" w:beforeAutospacing="0" w:after="0" w:afterAutospacing="0"/>
              <w:jc w:val="center"/>
              <w:rPr>
                <w:sz w:val="28"/>
              </w:rPr>
            </w:pPr>
            <w:r>
              <w:rPr>
                <w:sz w:val="28"/>
              </w:rPr>
              <w:t>82,91</w:t>
            </w:r>
          </w:p>
        </w:tc>
        <w:tc>
          <w:tcPr>
            <w:tcW w:w="1268" w:type="dxa"/>
          </w:tcPr>
          <w:p w:rsidR="000522AF" w:rsidRDefault="000522AF" w:rsidP="00D90557">
            <w:pPr>
              <w:pStyle w:val="af0"/>
              <w:spacing w:before="0" w:beforeAutospacing="0" w:after="0" w:afterAutospacing="0"/>
              <w:jc w:val="center"/>
              <w:rPr>
                <w:sz w:val="28"/>
              </w:rPr>
            </w:pPr>
            <w:r>
              <w:rPr>
                <w:sz w:val="28"/>
              </w:rPr>
              <w:t>82,91</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1.16.</w:t>
            </w:r>
          </w:p>
        </w:tc>
        <w:tc>
          <w:tcPr>
            <w:tcW w:w="4477" w:type="dxa"/>
          </w:tcPr>
          <w:p w:rsidR="000522AF" w:rsidRPr="00096EC2" w:rsidRDefault="000522AF" w:rsidP="00D90557">
            <w:pPr>
              <w:pStyle w:val="af"/>
              <w:rPr>
                <w:rFonts w:ascii="Times New Roman" w:eastAsia="Calibri" w:hAnsi="Times New Roman" w:cs="Times New Roman"/>
                <w:spacing w:val="-2"/>
                <w:sz w:val="28"/>
                <w:szCs w:val="28"/>
              </w:rPr>
            </w:pPr>
            <w:r w:rsidRPr="001064AD">
              <w:rPr>
                <w:sz w:val="28"/>
              </w:rPr>
              <w:t xml:space="preserve">общая численность граждан Российской Федерации, вовлеченных центрами </w:t>
            </w:r>
            <w:r w:rsidRPr="001064AD">
              <w:rPr>
                <w:sz w:val="28"/>
              </w:rPr>
              <w:lastRenderedPageBreak/>
              <w:t>(сообществами, объединениями) поддержки добровольчества (</w:t>
            </w:r>
            <w:proofErr w:type="spellStart"/>
            <w:r w:rsidRPr="001064AD">
              <w:rPr>
                <w:sz w:val="28"/>
              </w:rPr>
              <w:t>волонтерства</w:t>
            </w:r>
            <w:proofErr w:type="spellEnd"/>
            <w:r w:rsidRPr="001064AD">
              <w:rPr>
                <w:sz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w:t>
            </w:r>
            <w:r>
              <w:rPr>
                <w:sz w:val="28"/>
              </w:rPr>
              <w:t>ность</w:t>
            </w:r>
          </w:p>
        </w:tc>
        <w:tc>
          <w:tcPr>
            <w:tcW w:w="2713" w:type="dxa"/>
          </w:tcPr>
          <w:p w:rsidR="000522AF" w:rsidRDefault="000522AF" w:rsidP="00D90557">
            <w:pPr>
              <w:pStyle w:val="af0"/>
              <w:spacing w:before="0" w:beforeAutospacing="0" w:after="0" w:afterAutospacing="0"/>
              <w:jc w:val="center"/>
              <w:rPr>
                <w:sz w:val="28"/>
              </w:rPr>
            </w:pPr>
            <w:r>
              <w:rPr>
                <w:sz w:val="28"/>
              </w:rPr>
              <w:lastRenderedPageBreak/>
              <w:t>млн. человек</w:t>
            </w:r>
          </w:p>
        </w:tc>
        <w:tc>
          <w:tcPr>
            <w:tcW w:w="1388" w:type="dxa"/>
          </w:tcPr>
          <w:p w:rsidR="000522AF" w:rsidRPr="00141B4A" w:rsidRDefault="000522AF" w:rsidP="00141B4A">
            <w:pPr>
              <w:pStyle w:val="af0"/>
              <w:spacing w:before="0" w:beforeAutospacing="0" w:after="0" w:afterAutospacing="0"/>
              <w:jc w:val="center"/>
              <w:rPr>
                <w:sz w:val="28"/>
              </w:rPr>
            </w:pPr>
            <w:r>
              <w:rPr>
                <w:sz w:val="28"/>
              </w:rPr>
              <w:t>0,073</w:t>
            </w:r>
          </w:p>
        </w:tc>
        <w:tc>
          <w:tcPr>
            <w:tcW w:w="1402" w:type="dxa"/>
          </w:tcPr>
          <w:p w:rsidR="000522AF" w:rsidRDefault="000522AF" w:rsidP="00D90557">
            <w:pPr>
              <w:pStyle w:val="af0"/>
              <w:spacing w:before="0" w:beforeAutospacing="0" w:after="0" w:afterAutospacing="0"/>
              <w:jc w:val="center"/>
              <w:rPr>
                <w:sz w:val="28"/>
              </w:rPr>
            </w:pPr>
            <w:r>
              <w:rPr>
                <w:sz w:val="28"/>
              </w:rPr>
              <w:t>0,177</w:t>
            </w:r>
          </w:p>
        </w:tc>
        <w:tc>
          <w:tcPr>
            <w:tcW w:w="1334" w:type="dxa"/>
          </w:tcPr>
          <w:p w:rsidR="000522AF" w:rsidRDefault="000522AF" w:rsidP="00D90557">
            <w:pPr>
              <w:pStyle w:val="af0"/>
              <w:spacing w:before="0" w:beforeAutospacing="0" w:after="0" w:afterAutospacing="0"/>
              <w:jc w:val="center"/>
              <w:rPr>
                <w:sz w:val="28"/>
              </w:rPr>
            </w:pPr>
            <w:r>
              <w:rPr>
                <w:sz w:val="28"/>
              </w:rPr>
              <w:t>0,1782</w:t>
            </w:r>
          </w:p>
        </w:tc>
        <w:tc>
          <w:tcPr>
            <w:tcW w:w="1370" w:type="dxa"/>
          </w:tcPr>
          <w:p w:rsidR="000522AF" w:rsidRDefault="000522AF" w:rsidP="00D90557">
            <w:pPr>
              <w:pStyle w:val="af0"/>
              <w:spacing w:before="0" w:beforeAutospacing="0" w:after="0" w:afterAutospacing="0"/>
              <w:jc w:val="center"/>
              <w:rPr>
                <w:sz w:val="28"/>
              </w:rPr>
            </w:pPr>
            <w:r>
              <w:rPr>
                <w:sz w:val="28"/>
              </w:rPr>
              <w:t>0,1794</w:t>
            </w:r>
          </w:p>
        </w:tc>
        <w:tc>
          <w:tcPr>
            <w:tcW w:w="1268" w:type="dxa"/>
          </w:tcPr>
          <w:p w:rsidR="000522AF" w:rsidRDefault="000522AF" w:rsidP="00D90557">
            <w:pPr>
              <w:pStyle w:val="af0"/>
              <w:spacing w:before="0" w:beforeAutospacing="0" w:after="0" w:afterAutospacing="0"/>
              <w:jc w:val="center"/>
              <w:rPr>
                <w:sz w:val="28"/>
              </w:rPr>
            </w:pPr>
            <w:r>
              <w:rPr>
                <w:sz w:val="28"/>
              </w:rPr>
              <w:t>0,1806</w:t>
            </w:r>
          </w:p>
        </w:tc>
      </w:tr>
      <w:tr w:rsidR="000522AF" w:rsidTr="00D90557">
        <w:tc>
          <w:tcPr>
            <w:tcW w:w="15008" w:type="dxa"/>
            <w:gridSpan w:val="8"/>
          </w:tcPr>
          <w:p w:rsidR="000522AF" w:rsidRDefault="000522AF" w:rsidP="00B551F5">
            <w:pPr>
              <w:pStyle w:val="af0"/>
              <w:spacing w:before="0" w:beforeAutospacing="0" w:after="0" w:afterAutospacing="0"/>
              <w:jc w:val="center"/>
              <w:rPr>
                <w:sz w:val="28"/>
              </w:rPr>
            </w:pPr>
            <w:r>
              <w:rPr>
                <w:sz w:val="28"/>
              </w:rPr>
              <w:lastRenderedPageBreak/>
              <w:t xml:space="preserve">2. Ведомственная целевая программа департамента </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2.1.</w:t>
            </w:r>
          </w:p>
        </w:tc>
        <w:tc>
          <w:tcPr>
            <w:tcW w:w="4477" w:type="dxa"/>
          </w:tcPr>
          <w:p w:rsidR="000522AF" w:rsidRDefault="000522AF" w:rsidP="00D90557">
            <w:pPr>
              <w:pStyle w:val="af0"/>
              <w:spacing w:before="0" w:beforeAutospacing="0" w:after="0" w:afterAutospacing="0"/>
              <w:rPr>
                <w:sz w:val="28"/>
              </w:rPr>
            </w:pPr>
            <w:r w:rsidRPr="004B7B64">
              <w:rPr>
                <w:rFonts w:eastAsia="Calibri"/>
                <w:spacing w:val="-2"/>
                <w:sz w:val="28"/>
                <w:szCs w:val="28"/>
              </w:rPr>
              <w:t xml:space="preserve">Доля граждан, получивших услуги по реализации основных общеобразовательных программ </w:t>
            </w:r>
            <w:proofErr w:type="gramStart"/>
            <w:r w:rsidRPr="004B7B64">
              <w:rPr>
                <w:rFonts w:eastAsia="Calibri"/>
                <w:spacing w:val="-2"/>
                <w:sz w:val="28"/>
                <w:szCs w:val="28"/>
              </w:rPr>
              <w:t>дошкольного</w:t>
            </w:r>
            <w:proofErr w:type="gramEnd"/>
            <w:r w:rsidRPr="004B7B64">
              <w:rPr>
                <w:rFonts w:eastAsia="Calibri"/>
                <w:spacing w:val="-2"/>
                <w:sz w:val="28"/>
                <w:szCs w:val="28"/>
              </w:rPr>
              <w:t xml:space="preserve"> образования, от общей численности граждан, зачисленных в образовательные организации, оказывающие эти услуги</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Default="000522AF" w:rsidP="00D90557">
            <w:pPr>
              <w:pStyle w:val="af0"/>
              <w:spacing w:before="0" w:beforeAutospacing="0" w:after="0" w:afterAutospacing="0"/>
              <w:jc w:val="center"/>
              <w:rPr>
                <w:sz w:val="28"/>
              </w:rPr>
            </w:pPr>
            <w:r>
              <w:rPr>
                <w:sz w:val="28"/>
              </w:rPr>
              <w:t>100,0</w:t>
            </w:r>
          </w:p>
        </w:tc>
        <w:tc>
          <w:tcPr>
            <w:tcW w:w="1402" w:type="dxa"/>
          </w:tcPr>
          <w:p w:rsidR="000522AF" w:rsidRDefault="000522AF" w:rsidP="00D90557">
            <w:pPr>
              <w:pStyle w:val="af0"/>
              <w:spacing w:before="0" w:beforeAutospacing="0" w:after="0" w:afterAutospacing="0"/>
              <w:jc w:val="center"/>
              <w:rPr>
                <w:sz w:val="28"/>
              </w:rPr>
            </w:pPr>
            <w:r>
              <w:rPr>
                <w:sz w:val="28"/>
              </w:rPr>
              <w:t>100,0</w:t>
            </w:r>
          </w:p>
        </w:tc>
        <w:tc>
          <w:tcPr>
            <w:tcW w:w="1334" w:type="dxa"/>
          </w:tcPr>
          <w:p w:rsidR="000522AF" w:rsidRDefault="000522AF" w:rsidP="00D90557">
            <w:pPr>
              <w:pStyle w:val="af0"/>
              <w:spacing w:before="0" w:beforeAutospacing="0" w:after="0" w:afterAutospacing="0"/>
              <w:jc w:val="center"/>
              <w:rPr>
                <w:sz w:val="28"/>
              </w:rPr>
            </w:pPr>
            <w:r>
              <w:rPr>
                <w:sz w:val="28"/>
              </w:rPr>
              <w:t>100,0</w:t>
            </w:r>
          </w:p>
        </w:tc>
        <w:tc>
          <w:tcPr>
            <w:tcW w:w="1370" w:type="dxa"/>
          </w:tcPr>
          <w:p w:rsidR="000522AF" w:rsidRDefault="000522AF" w:rsidP="00D90557">
            <w:pPr>
              <w:pStyle w:val="af0"/>
              <w:spacing w:before="0" w:beforeAutospacing="0" w:after="0" w:afterAutospacing="0"/>
              <w:jc w:val="center"/>
              <w:rPr>
                <w:sz w:val="28"/>
              </w:rPr>
            </w:pPr>
            <w:r>
              <w:rPr>
                <w:sz w:val="28"/>
              </w:rPr>
              <w:t>100,0</w:t>
            </w:r>
          </w:p>
        </w:tc>
        <w:tc>
          <w:tcPr>
            <w:tcW w:w="1268" w:type="dxa"/>
          </w:tcPr>
          <w:p w:rsidR="000522AF" w:rsidRDefault="000522AF" w:rsidP="00D90557">
            <w:pPr>
              <w:pStyle w:val="af0"/>
              <w:spacing w:before="0" w:beforeAutospacing="0" w:after="0" w:afterAutospacing="0"/>
              <w:jc w:val="center"/>
              <w:rPr>
                <w:sz w:val="28"/>
              </w:rPr>
            </w:pPr>
            <w:r>
              <w:rPr>
                <w:sz w:val="28"/>
              </w:rPr>
              <w:t>100,0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2.2.</w:t>
            </w:r>
          </w:p>
        </w:tc>
        <w:tc>
          <w:tcPr>
            <w:tcW w:w="4477" w:type="dxa"/>
          </w:tcPr>
          <w:p w:rsidR="000522AF" w:rsidRPr="004B7B64" w:rsidRDefault="000522AF" w:rsidP="00304186">
            <w:pPr>
              <w:pStyle w:val="af0"/>
              <w:spacing w:before="0" w:beforeAutospacing="0" w:after="0" w:afterAutospacing="0"/>
              <w:rPr>
                <w:rFonts w:eastAsia="Calibri"/>
                <w:spacing w:val="-2"/>
                <w:sz w:val="28"/>
                <w:szCs w:val="28"/>
              </w:rPr>
            </w:pPr>
            <w:r w:rsidRPr="004B7B64">
              <w:rPr>
                <w:rFonts w:eastAsia="Calibri"/>
                <w:sz w:val="28"/>
                <w:szCs w:val="28"/>
              </w:rPr>
              <w:t>Доля граждан, получивших услуги по реализации основных общеобразовательных программ начального, основного и среднего общего образования, от общей численности граждан, заявивших свои права на получение этих услуг</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Default="000522AF" w:rsidP="00D90557">
            <w:pPr>
              <w:pStyle w:val="af0"/>
              <w:spacing w:before="0" w:beforeAutospacing="0" w:after="0" w:afterAutospacing="0"/>
              <w:jc w:val="center"/>
              <w:rPr>
                <w:sz w:val="28"/>
              </w:rPr>
            </w:pPr>
            <w:r>
              <w:rPr>
                <w:sz w:val="28"/>
              </w:rPr>
              <w:t>100,0</w:t>
            </w:r>
          </w:p>
        </w:tc>
        <w:tc>
          <w:tcPr>
            <w:tcW w:w="1402" w:type="dxa"/>
          </w:tcPr>
          <w:p w:rsidR="000522AF" w:rsidRDefault="000522AF" w:rsidP="00D90557">
            <w:pPr>
              <w:pStyle w:val="af0"/>
              <w:spacing w:before="0" w:beforeAutospacing="0" w:after="0" w:afterAutospacing="0"/>
              <w:jc w:val="center"/>
              <w:rPr>
                <w:sz w:val="28"/>
              </w:rPr>
            </w:pPr>
            <w:r>
              <w:rPr>
                <w:sz w:val="28"/>
              </w:rPr>
              <w:t>100,0</w:t>
            </w:r>
          </w:p>
        </w:tc>
        <w:tc>
          <w:tcPr>
            <w:tcW w:w="1334" w:type="dxa"/>
          </w:tcPr>
          <w:p w:rsidR="000522AF" w:rsidRDefault="000522AF" w:rsidP="00D90557">
            <w:pPr>
              <w:pStyle w:val="af0"/>
              <w:spacing w:before="0" w:beforeAutospacing="0" w:after="0" w:afterAutospacing="0"/>
              <w:jc w:val="center"/>
              <w:rPr>
                <w:sz w:val="28"/>
              </w:rPr>
            </w:pPr>
            <w:r>
              <w:rPr>
                <w:sz w:val="28"/>
              </w:rPr>
              <w:t>100,0</w:t>
            </w:r>
          </w:p>
        </w:tc>
        <w:tc>
          <w:tcPr>
            <w:tcW w:w="1370" w:type="dxa"/>
          </w:tcPr>
          <w:p w:rsidR="000522AF" w:rsidRDefault="000522AF" w:rsidP="00D90557">
            <w:pPr>
              <w:pStyle w:val="af0"/>
              <w:spacing w:before="0" w:beforeAutospacing="0" w:after="0" w:afterAutospacing="0"/>
              <w:jc w:val="center"/>
              <w:rPr>
                <w:sz w:val="28"/>
              </w:rPr>
            </w:pPr>
            <w:r>
              <w:rPr>
                <w:sz w:val="28"/>
              </w:rPr>
              <w:t>100,0</w:t>
            </w:r>
          </w:p>
        </w:tc>
        <w:tc>
          <w:tcPr>
            <w:tcW w:w="1268" w:type="dxa"/>
          </w:tcPr>
          <w:p w:rsidR="000522AF" w:rsidRDefault="000522AF" w:rsidP="00D90557">
            <w:pPr>
              <w:pStyle w:val="af0"/>
              <w:spacing w:before="0" w:beforeAutospacing="0" w:after="0" w:afterAutospacing="0"/>
              <w:jc w:val="center"/>
              <w:rPr>
                <w:sz w:val="28"/>
              </w:rPr>
            </w:pPr>
            <w:r>
              <w:rPr>
                <w:sz w:val="28"/>
              </w:rPr>
              <w:t>100,0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t>2.3.</w:t>
            </w:r>
          </w:p>
        </w:tc>
        <w:tc>
          <w:tcPr>
            <w:tcW w:w="4477" w:type="dxa"/>
          </w:tcPr>
          <w:p w:rsidR="000522AF" w:rsidRPr="004B7B64" w:rsidRDefault="000522AF" w:rsidP="00D90557">
            <w:pPr>
              <w:pStyle w:val="af0"/>
              <w:spacing w:before="0" w:beforeAutospacing="0" w:after="0" w:afterAutospacing="0"/>
              <w:rPr>
                <w:rFonts w:eastAsia="Calibri"/>
                <w:spacing w:val="-2"/>
                <w:sz w:val="28"/>
                <w:szCs w:val="28"/>
              </w:rPr>
            </w:pPr>
            <w:r w:rsidRPr="004B7B64">
              <w:rPr>
                <w:rFonts w:eastAsia="Calibri"/>
                <w:sz w:val="28"/>
                <w:szCs w:val="28"/>
              </w:rPr>
              <w:t xml:space="preserve">Доля граждан, получивших </w:t>
            </w:r>
            <w:r w:rsidRPr="004B7B64">
              <w:rPr>
                <w:rFonts w:eastAsia="Calibri"/>
                <w:sz w:val="28"/>
                <w:szCs w:val="28"/>
              </w:rPr>
              <w:lastRenderedPageBreak/>
              <w:t>государственную услугу по реализации основных профессиональных программ подготовки квалифицированных рабочих и специалистов среднего звена, от общей численности граждан, заявивших свои права на получение этой услуги</w:t>
            </w:r>
          </w:p>
        </w:tc>
        <w:tc>
          <w:tcPr>
            <w:tcW w:w="2713" w:type="dxa"/>
          </w:tcPr>
          <w:p w:rsidR="000522AF" w:rsidRDefault="000522AF" w:rsidP="00D90557">
            <w:pPr>
              <w:pStyle w:val="af0"/>
              <w:spacing w:before="0" w:beforeAutospacing="0" w:after="0" w:afterAutospacing="0"/>
              <w:jc w:val="center"/>
              <w:rPr>
                <w:sz w:val="28"/>
              </w:rPr>
            </w:pPr>
            <w:r>
              <w:rPr>
                <w:sz w:val="28"/>
              </w:rPr>
              <w:lastRenderedPageBreak/>
              <w:t>процентов</w:t>
            </w:r>
          </w:p>
        </w:tc>
        <w:tc>
          <w:tcPr>
            <w:tcW w:w="1388" w:type="dxa"/>
          </w:tcPr>
          <w:p w:rsidR="000522AF" w:rsidRDefault="000522AF" w:rsidP="00D90557">
            <w:pPr>
              <w:pStyle w:val="af0"/>
              <w:spacing w:before="0" w:beforeAutospacing="0" w:after="0" w:afterAutospacing="0"/>
              <w:jc w:val="center"/>
              <w:rPr>
                <w:sz w:val="28"/>
              </w:rPr>
            </w:pPr>
            <w:r>
              <w:rPr>
                <w:sz w:val="28"/>
              </w:rPr>
              <w:t>100,0</w:t>
            </w:r>
          </w:p>
        </w:tc>
        <w:tc>
          <w:tcPr>
            <w:tcW w:w="1402" w:type="dxa"/>
          </w:tcPr>
          <w:p w:rsidR="000522AF" w:rsidRDefault="000522AF" w:rsidP="00D90557">
            <w:pPr>
              <w:pStyle w:val="af0"/>
              <w:spacing w:before="0" w:beforeAutospacing="0" w:after="0" w:afterAutospacing="0"/>
              <w:jc w:val="center"/>
              <w:rPr>
                <w:sz w:val="28"/>
              </w:rPr>
            </w:pPr>
            <w:r>
              <w:rPr>
                <w:sz w:val="28"/>
              </w:rPr>
              <w:t>100,0</w:t>
            </w:r>
          </w:p>
        </w:tc>
        <w:tc>
          <w:tcPr>
            <w:tcW w:w="1334" w:type="dxa"/>
          </w:tcPr>
          <w:p w:rsidR="000522AF" w:rsidRDefault="000522AF" w:rsidP="00D90557">
            <w:pPr>
              <w:pStyle w:val="af0"/>
              <w:spacing w:before="0" w:beforeAutospacing="0" w:after="0" w:afterAutospacing="0"/>
              <w:jc w:val="center"/>
              <w:rPr>
                <w:sz w:val="28"/>
              </w:rPr>
            </w:pPr>
            <w:r>
              <w:rPr>
                <w:sz w:val="28"/>
              </w:rPr>
              <w:t>100,0</w:t>
            </w:r>
          </w:p>
        </w:tc>
        <w:tc>
          <w:tcPr>
            <w:tcW w:w="1370" w:type="dxa"/>
          </w:tcPr>
          <w:p w:rsidR="000522AF" w:rsidRDefault="000522AF" w:rsidP="00D90557">
            <w:pPr>
              <w:pStyle w:val="af0"/>
              <w:spacing w:before="0" w:beforeAutospacing="0" w:after="0" w:afterAutospacing="0"/>
              <w:jc w:val="center"/>
              <w:rPr>
                <w:sz w:val="28"/>
              </w:rPr>
            </w:pPr>
            <w:r>
              <w:rPr>
                <w:sz w:val="28"/>
              </w:rPr>
              <w:t>100,0</w:t>
            </w:r>
          </w:p>
        </w:tc>
        <w:tc>
          <w:tcPr>
            <w:tcW w:w="1268" w:type="dxa"/>
          </w:tcPr>
          <w:p w:rsidR="000522AF" w:rsidRDefault="000522AF" w:rsidP="00D90557">
            <w:pPr>
              <w:pStyle w:val="af0"/>
              <w:spacing w:before="0" w:beforeAutospacing="0" w:after="0" w:afterAutospacing="0"/>
              <w:jc w:val="center"/>
              <w:rPr>
                <w:sz w:val="28"/>
              </w:rPr>
            </w:pPr>
            <w:r>
              <w:rPr>
                <w:sz w:val="28"/>
              </w:rPr>
              <w:t>100,0</w:t>
            </w:r>
          </w:p>
        </w:tc>
      </w:tr>
      <w:tr w:rsidR="000522AF" w:rsidTr="00D64FDB">
        <w:tc>
          <w:tcPr>
            <w:tcW w:w="1056" w:type="dxa"/>
          </w:tcPr>
          <w:p w:rsidR="000522AF" w:rsidRDefault="000522AF" w:rsidP="00D90557">
            <w:pPr>
              <w:pStyle w:val="af0"/>
              <w:spacing w:before="0" w:beforeAutospacing="0" w:after="0" w:afterAutospacing="0"/>
              <w:jc w:val="center"/>
              <w:rPr>
                <w:sz w:val="28"/>
              </w:rPr>
            </w:pPr>
            <w:r>
              <w:rPr>
                <w:sz w:val="28"/>
              </w:rPr>
              <w:lastRenderedPageBreak/>
              <w:t>2.4.</w:t>
            </w:r>
          </w:p>
        </w:tc>
        <w:tc>
          <w:tcPr>
            <w:tcW w:w="4477" w:type="dxa"/>
          </w:tcPr>
          <w:p w:rsidR="000522AF" w:rsidRDefault="000522AF" w:rsidP="00D90557">
            <w:pPr>
              <w:pStyle w:val="af0"/>
              <w:spacing w:before="0" w:beforeAutospacing="0" w:after="0" w:afterAutospacing="0"/>
              <w:rPr>
                <w:sz w:val="28"/>
              </w:rPr>
            </w:pPr>
            <w:r w:rsidRPr="004B7B64">
              <w:rPr>
                <w:rFonts w:eastAsia="Calibri"/>
                <w:sz w:val="28"/>
                <w:szCs w:val="28"/>
              </w:rPr>
              <w:t>Доля государственных и муниципальных образовательных организаций, имеющих свидетельство о государственной аккредитации, от общей численности организаций, подлежащих государственной аккредитации</w:t>
            </w:r>
          </w:p>
        </w:tc>
        <w:tc>
          <w:tcPr>
            <w:tcW w:w="2713" w:type="dxa"/>
          </w:tcPr>
          <w:p w:rsidR="000522AF" w:rsidRDefault="000522AF" w:rsidP="00D90557">
            <w:pPr>
              <w:pStyle w:val="af0"/>
              <w:spacing w:before="0" w:beforeAutospacing="0" w:after="0" w:afterAutospacing="0"/>
              <w:jc w:val="center"/>
              <w:rPr>
                <w:sz w:val="28"/>
              </w:rPr>
            </w:pPr>
            <w:r>
              <w:rPr>
                <w:sz w:val="28"/>
              </w:rPr>
              <w:t>процентов</w:t>
            </w:r>
          </w:p>
        </w:tc>
        <w:tc>
          <w:tcPr>
            <w:tcW w:w="1388" w:type="dxa"/>
          </w:tcPr>
          <w:p w:rsidR="000522AF" w:rsidRDefault="000522AF" w:rsidP="00D90557">
            <w:pPr>
              <w:pStyle w:val="af0"/>
              <w:spacing w:before="0" w:beforeAutospacing="0" w:after="0" w:afterAutospacing="0"/>
              <w:jc w:val="center"/>
              <w:rPr>
                <w:sz w:val="28"/>
              </w:rPr>
            </w:pPr>
            <w:r>
              <w:rPr>
                <w:sz w:val="28"/>
              </w:rPr>
              <w:t>100,0</w:t>
            </w:r>
          </w:p>
        </w:tc>
        <w:tc>
          <w:tcPr>
            <w:tcW w:w="1402" w:type="dxa"/>
          </w:tcPr>
          <w:p w:rsidR="000522AF" w:rsidRDefault="000522AF" w:rsidP="00D90557">
            <w:pPr>
              <w:pStyle w:val="af0"/>
              <w:spacing w:before="0" w:beforeAutospacing="0" w:after="0" w:afterAutospacing="0"/>
              <w:jc w:val="center"/>
              <w:rPr>
                <w:sz w:val="28"/>
              </w:rPr>
            </w:pPr>
            <w:r>
              <w:rPr>
                <w:sz w:val="28"/>
              </w:rPr>
              <w:t>100,0</w:t>
            </w:r>
          </w:p>
        </w:tc>
        <w:tc>
          <w:tcPr>
            <w:tcW w:w="1334" w:type="dxa"/>
          </w:tcPr>
          <w:p w:rsidR="000522AF" w:rsidRDefault="000522AF" w:rsidP="00D90557">
            <w:pPr>
              <w:pStyle w:val="af0"/>
              <w:spacing w:before="0" w:beforeAutospacing="0" w:after="0" w:afterAutospacing="0"/>
              <w:jc w:val="center"/>
              <w:rPr>
                <w:sz w:val="28"/>
              </w:rPr>
            </w:pPr>
            <w:r>
              <w:rPr>
                <w:sz w:val="28"/>
              </w:rPr>
              <w:t>100,0</w:t>
            </w:r>
          </w:p>
        </w:tc>
        <w:tc>
          <w:tcPr>
            <w:tcW w:w="1370" w:type="dxa"/>
          </w:tcPr>
          <w:p w:rsidR="000522AF" w:rsidRDefault="000522AF" w:rsidP="00D90557">
            <w:pPr>
              <w:pStyle w:val="af0"/>
              <w:spacing w:before="0" w:beforeAutospacing="0" w:after="0" w:afterAutospacing="0"/>
              <w:jc w:val="center"/>
              <w:rPr>
                <w:sz w:val="28"/>
              </w:rPr>
            </w:pPr>
            <w:r>
              <w:rPr>
                <w:sz w:val="28"/>
              </w:rPr>
              <w:t>100,0</w:t>
            </w:r>
          </w:p>
        </w:tc>
        <w:tc>
          <w:tcPr>
            <w:tcW w:w="1268" w:type="dxa"/>
          </w:tcPr>
          <w:p w:rsidR="000522AF" w:rsidRDefault="000522AF" w:rsidP="00D90557">
            <w:pPr>
              <w:pStyle w:val="af0"/>
              <w:spacing w:before="0" w:beforeAutospacing="0" w:after="0" w:afterAutospacing="0"/>
              <w:jc w:val="center"/>
              <w:rPr>
                <w:sz w:val="28"/>
              </w:rPr>
            </w:pPr>
            <w:r>
              <w:rPr>
                <w:sz w:val="28"/>
              </w:rPr>
              <w:t>100,0</w:t>
            </w:r>
          </w:p>
        </w:tc>
      </w:tr>
      <w:tr w:rsidR="000522AF" w:rsidRPr="00C748E3" w:rsidTr="00D64FDB">
        <w:tc>
          <w:tcPr>
            <w:tcW w:w="1056" w:type="dxa"/>
          </w:tcPr>
          <w:p w:rsidR="000522AF" w:rsidRPr="00C748E3" w:rsidRDefault="000522AF" w:rsidP="00D90557">
            <w:pPr>
              <w:pStyle w:val="af0"/>
              <w:spacing w:before="0" w:beforeAutospacing="0" w:after="0" w:afterAutospacing="0"/>
              <w:jc w:val="center"/>
              <w:rPr>
                <w:sz w:val="28"/>
              </w:rPr>
            </w:pPr>
            <w:r w:rsidRPr="00C748E3">
              <w:rPr>
                <w:sz w:val="28"/>
              </w:rPr>
              <w:t>2.5.</w:t>
            </w:r>
          </w:p>
        </w:tc>
        <w:tc>
          <w:tcPr>
            <w:tcW w:w="4477" w:type="dxa"/>
          </w:tcPr>
          <w:p w:rsidR="000522AF" w:rsidRPr="00C748E3" w:rsidRDefault="000522AF" w:rsidP="00D90557">
            <w:pPr>
              <w:pStyle w:val="af0"/>
              <w:spacing w:before="0" w:beforeAutospacing="0" w:after="0" w:afterAutospacing="0"/>
              <w:rPr>
                <w:rFonts w:eastAsia="Calibri"/>
                <w:sz w:val="28"/>
                <w:szCs w:val="28"/>
              </w:rPr>
            </w:pPr>
            <w:r w:rsidRPr="00C748E3">
              <w:rPr>
                <w:rFonts w:eastAsia="Calibri"/>
                <w:sz w:val="28"/>
                <w:szCs w:val="28"/>
              </w:rPr>
              <w:t>Доля обучающихся 1 – 4 классов государственных и муниципальных образовательных организаций, обеспеченных бесплатным горячим питанием (100 процентов на 01 сентября 2023 года)</w:t>
            </w:r>
          </w:p>
        </w:tc>
        <w:tc>
          <w:tcPr>
            <w:tcW w:w="2713" w:type="dxa"/>
          </w:tcPr>
          <w:p w:rsidR="000522AF" w:rsidRPr="00C748E3" w:rsidRDefault="000522AF" w:rsidP="00D90557">
            <w:pPr>
              <w:pStyle w:val="af0"/>
              <w:spacing w:before="0" w:beforeAutospacing="0" w:after="0" w:afterAutospacing="0"/>
              <w:jc w:val="center"/>
              <w:rPr>
                <w:sz w:val="28"/>
              </w:rPr>
            </w:pPr>
            <w:r w:rsidRPr="00C748E3">
              <w:rPr>
                <w:sz w:val="28"/>
              </w:rPr>
              <w:t>процентов</w:t>
            </w:r>
          </w:p>
        </w:tc>
        <w:tc>
          <w:tcPr>
            <w:tcW w:w="1388" w:type="dxa"/>
          </w:tcPr>
          <w:p w:rsidR="000522AF" w:rsidRPr="00C748E3" w:rsidRDefault="000522AF" w:rsidP="00D90557">
            <w:pPr>
              <w:pStyle w:val="af0"/>
              <w:spacing w:before="0" w:beforeAutospacing="0" w:after="0" w:afterAutospacing="0"/>
              <w:jc w:val="center"/>
              <w:rPr>
                <w:sz w:val="28"/>
              </w:rPr>
            </w:pPr>
            <w:r w:rsidRPr="00C748E3">
              <w:rPr>
                <w:sz w:val="28"/>
              </w:rPr>
              <w:t>100,0</w:t>
            </w:r>
          </w:p>
        </w:tc>
        <w:tc>
          <w:tcPr>
            <w:tcW w:w="1402" w:type="dxa"/>
          </w:tcPr>
          <w:p w:rsidR="000522AF" w:rsidRPr="00C748E3" w:rsidRDefault="000522AF" w:rsidP="00D90557">
            <w:pPr>
              <w:pStyle w:val="af0"/>
              <w:spacing w:before="0" w:beforeAutospacing="0" w:after="0" w:afterAutospacing="0"/>
              <w:jc w:val="center"/>
              <w:rPr>
                <w:sz w:val="28"/>
              </w:rPr>
            </w:pPr>
            <w:r w:rsidRPr="00C748E3">
              <w:rPr>
                <w:sz w:val="28"/>
              </w:rPr>
              <w:t>100,0</w:t>
            </w:r>
          </w:p>
        </w:tc>
        <w:tc>
          <w:tcPr>
            <w:tcW w:w="1334" w:type="dxa"/>
          </w:tcPr>
          <w:p w:rsidR="000522AF" w:rsidRPr="00C748E3" w:rsidRDefault="000522AF" w:rsidP="00D90557">
            <w:pPr>
              <w:pStyle w:val="af0"/>
              <w:spacing w:before="0" w:beforeAutospacing="0" w:after="0" w:afterAutospacing="0"/>
              <w:jc w:val="center"/>
              <w:rPr>
                <w:sz w:val="28"/>
              </w:rPr>
            </w:pPr>
            <w:r w:rsidRPr="00C748E3">
              <w:rPr>
                <w:sz w:val="28"/>
              </w:rPr>
              <w:t>100,0</w:t>
            </w:r>
          </w:p>
        </w:tc>
        <w:tc>
          <w:tcPr>
            <w:tcW w:w="1370" w:type="dxa"/>
          </w:tcPr>
          <w:p w:rsidR="000522AF" w:rsidRPr="00C748E3" w:rsidRDefault="000522AF" w:rsidP="00D90557">
            <w:pPr>
              <w:pStyle w:val="af0"/>
              <w:spacing w:before="0" w:beforeAutospacing="0" w:after="0" w:afterAutospacing="0"/>
              <w:jc w:val="center"/>
              <w:rPr>
                <w:sz w:val="28"/>
              </w:rPr>
            </w:pPr>
            <w:r w:rsidRPr="00C748E3">
              <w:rPr>
                <w:sz w:val="28"/>
              </w:rPr>
              <w:t>100,0</w:t>
            </w:r>
          </w:p>
        </w:tc>
        <w:tc>
          <w:tcPr>
            <w:tcW w:w="1268" w:type="dxa"/>
          </w:tcPr>
          <w:p w:rsidR="000522AF" w:rsidRPr="00C748E3" w:rsidRDefault="000522AF" w:rsidP="00D90557">
            <w:pPr>
              <w:pStyle w:val="af0"/>
              <w:spacing w:before="0" w:beforeAutospacing="0" w:after="0" w:afterAutospacing="0"/>
              <w:jc w:val="center"/>
              <w:rPr>
                <w:sz w:val="28"/>
              </w:rPr>
            </w:pPr>
            <w:r w:rsidRPr="00C748E3">
              <w:rPr>
                <w:sz w:val="28"/>
              </w:rPr>
              <w:t>100,0</w:t>
            </w:r>
          </w:p>
        </w:tc>
      </w:tr>
      <w:tr w:rsidR="000522AF" w:rsidRPr="00C748E3" w:rsidTr="00D90557">
        <w:tc>
          <w:tcPr>
            <w:tcW w:w="15008" w:type="dxa"/>
            <w:gridSpan w:val="8"/>
          </w:tcPr>
          <w:p w:rsidR="000522AF" w:rsidRPr="00C748E3" w:rsidRDefault="000522AF" w:rsidP="003A1B58">
            <w:pPr>
              <w:pStyle w:val="af0"/>
              <w:spacing w:before="0" w:beforeAutospacing="0" w:after="0" w:afterAutospacing="0"/>
              <w:jc w:val="center"/>
              <w:rPr>
                <w:sz w:val="28"/>
              </w:rPr>
            </w:pPr>
            <w:r w:rsidRPr="00C748E3">
              <w:rPr>
                <w:sz w:val="28"/>
              </w:rPr>
              <w:t>3. Региональная целевая программа «Образование в Ярославской области»</w:t>
            </w:r>
          </w:p>
        </w:tc>
      </w:tr>
      <w:tr w:rsidR="000522AF" w:rsidRPr="00C748E3" w:rsidTr="00D64FDB">
        <w:tc>
          <w:tcPr>
            <w:tcW w:w="1056" w:type="dxa"/>
          </w:tcPr>
          <w:p w:rsidR="000522AF" w:rsidRPr="00C748E3" w:rsidRDefault="000522AF" w:rsidP="00D90557">
            <w:pPr>
              <w:pStyle w:val="af0"/>
              <w:spacing w:before="0" w:beforeAutospacing="0" w:after="0" w:afterAutospacing="0"/>
              <w:jc w:val="center"/>
              <w:rPr>
                <w:sz w:val="28"/>
              </w:rPr>
            </w:pPr>
          </w:p>
        </w:tc>
        <w:tc>
          <w:tcPr>
            <w:tcW w:w="4477" w:type="dxa"/>
          </w:tcPr>
          <w:p w:rsidR="000522AF" w:rsidRPr="00C748E3" w:rsidRDefault="000522AF" w:rsidP="00D90557">
            <w:pPr>
              <w:pStyle w:val="af0"/>
              <w:spacing w:before="0" w:beforeAutospacing="0" w:after="0" w:afterAutospacing="0"/>
              <w:rPr>
                <w:rFonts w:eastAsia="Calibri"/>
                <w:sz w:val="28"/>
                <w:szCs w:val="28"/>
              </w:rPr>
            </w:pPr>
            <w:r w:rsidRPr="00C748E3">
              <w:rPr>
                <w:rFonts w:eastAsia="Calibri"/>
                <w:sz w:val="28"/>
                <w:szCs w:val="28"/>
              </w:rPr>
              <w:t xml:space="preserve">Доля муниципальных и государственных образовательных организаций, участвующих в </w:t>
            </w:r>
            <w:r w:rsidRPr="00C748E3">
              <w:rPr>
                <w:rFonts w:eastAsia="Calibri"/>
                <w:sz w:val="28"/>
                <w:szCs w:val="28"/>
              </w:rPr>
              <w:lastRenderedPageBreak/>
              <w:t>реализации мероприятий федеральных проектов национального проекта «Образование», направленных на повышение качества и доступности образования, воспитания гармонично развитой и социально ответственной личности</w:t>
            </w:r>
          </w:p>
        </w:tc>
        <w:tc>
          <w:tcPr>
            <w:tcW w:w="2713" w:type="dxa"/>
          </w:tcPr>
          <w:p w:rsidR="000522AF" w:rsidRPr="00C748E3" w:rsidRDefault="000522AF" w:rsidP="00D90557">
            <w:pPr>
              <w:pStyle w:val="af0"/>
              <w:spacing w:before="0" w:beforeAutospacing="0" w:after="0" w:afterAutospacing="0"/>
              <w:jc w:val="center"/>
              <w:rPr>
                <w:sz w:val="28"/>
              </w:rPr>
            </w:pPr>
            <w:r w:rsidRPr="00C748E3">
              <w:rPr>
                <w:sz w:val="28"/>
              </w:rPr>
              <w:lastRenderedPageBreak/>
              <w:t>процентов</w:t>
            </w:r>
          </w:p>
        </w:tc>
        <w:tc>
          <w:tcPr>
            <w:tcW w:w="1388" w:type="dxa"/>
          </w:tcPr>
          <w:p w:rsidR="000522AF" w:rsidRPr="00C748E3" w:rsidRDefault="000522AF" w:rsidP="00D90557">
            <w:pPr>
              <w:pStyle w:val="af0"/>
              <w:spacing w:before="0" w:beforeAutospacing="0" w:after="0" w:afterAutospacing="0"/>
              <w:jc w:val="center"/>
              <w:rPr>
                <w:sz w:val="28"/>
              </w:rPr>
            </w:pPr>
            <w:r w:rsidRPr="00C748E3">
              <w:rPr>
                <w:sz w:val="28"/>
              </w:rPr>
              <w:t>49,4</w:t>
            </w:r>
          </w:p>
        </w:tc>
        <w:tc>
          <w:tcPr>
            <w:tcW w:w="1402" w:type="dxa"/>
          </w:tcPr>
          <w:p w:rsidR="000522AF" w:rsidRPr="00C748E3" w:rsidRDefault="000522AF" w:rsidP="00D90557">
            <w:pPr>
              <w:pStyle w:val="af0"/>
              <w:spacing w:before="0" w:beforeAutospacing="0" w:after="0" w:afterAutospacing="0"/>
              <w:jc w:val="center"/>
              <w:rPr>
                <w:sz w:val="28"/>
              </w:rPr>
            </w:pPr>
            <w:r w:rsidRPr="00C748E3">
              <w:rPr>
                <w:sz w:val="28"/>
              </w:rPr>
              <w:t>65,7</w:t>
            </w:r>
          </w:p>
        </w:tc>
        <w:tc>
          <w:tcPr>
            <w:tcW w:w="1334" w:type="dxa"/>
          </w:tcPr>
          <w:p w:rsidR="000522AF" w:rsidRPr="00C748E3" w:rsidRDefault="000522AF" w:rsidP="00D90557">
            <w:pPr>
              <w:pStyle w:val="af0"/>
              <w:spacing w:before="0" w:beforeAutospacing="0" w:after="0" w:afterAutospacing="0"/>
              <w:jc w:val="center"/>
              <w:rPr>
                <w:sz w:val="28"/>
              </w:rPr>
            </w:pPr>
            <w:r w:rsidRPr="00C748E3">
              <w:rPr>
                <w:sz w:val="28"/>
              </w:rPr>
              <w:t>80,0</w:t>
            </w:r>
          </w:p>
        </w:tc>
        <w:tc>
          <w:tcPr>
            <w:tcW w:w="1370" w:type="dxa"/>
          </w:tcPr>
          <w:p w:rsidR="000522AF" w:rsidRPr="00C748E3" w:rsidRDefault="000522AF" w:rsidP="00D90557">
            <w:pPr>
              <w:pStyle w:val="af0"/>
              <w:spacing w:before="0" w:beforeAutospacing="0" w:after="0" w:afterAutospacing="0"/>
              <w:jc w:val="center"/>
              <w:rPr>
                <w:sz w:val="28"/>
              </w:rPr>
            </w:pPr>
            <w:r w:rsidRPr="00C748E3">
              <w:rPr>
                <w:sz w:val="28"/>
              </w:rPr>
              <w:t>90,0</w:t>
            </w:r>
          </w:p>
        </w:tc>
        <w:tc>
          <w:tcPr>
            <w:tcW w:w="1268" w:type="dxa"/>
          </w:tcPr>
          <w:p w:rsidR="000522AF" w:rsidRPr="00C748E3" w:rsidRDefault="000522AF" w:rsidP="00D90557">
            <w:pPr>
              <w:pStyle w:val="af0"/>
              <w:spacing w:before="0" w:beforeAutospacing="0" w:after="0" w:afterAutospacing="0"/>
              <w:jc w:val="center"/>
              <w:rPr>
                <w:sz w:val="28"/>
              </w:rPr>
            </w:pPr>
            <w:r w:rsidRPr="00C748E3">
              <w:rPr>
                <w:sz w:val="28"/>
              </w:rPr>
              <w:t>100,0</w:t>
            </w:r>
          </w:p>
        </w:tc>
      </w:tr>
      <w:tr w:rsidR="000522AF" w:rsidTr="00D90557">
        <w:tc>
          <w:tcPr>
            <w:tcW w:w="15008" w:type="dxa"/>
            <w:gridSpan w:val="8"/>
          </w:tcPr>
          <w:p w:rsidR="000522AF" w:rsidRDefault="000522AF" w:rsidP="00D90557">
            <w:pPr>
              <w:pStyle w:val="af0"/>
              <w:spacing w:before="0" w:beforeAutospacing="0" w:after="0" w:afterAutospacing="0"/>
              <w:jc w:val="center"/>
              <w:rPr>
                <w:sz w:val="28"/>
                <w:szCs w:val="28"/>
              </w:rPr>
            </w:pPr>
            <w:r>
              <w:rPr>
                <w:sz w:val="28"/>
              </w:rPr>
              <w:lastRenderedPageBreak/>
              <w:t xml:space="preserve">4. Региональная целевая программа </w:t>
            </w:r>
            <w:r w:rsidRPr="00E2653E">
              <w:rPr>
                <w:sz w:val="28"/>
                <w:szCs w:val="28"/>
              </w:rPr>
              <w:t>«Содействие занятост</w:t>
            </w:r>
            <w:proofErr w:type="gramStart"/>
            <w:r w:rsidRPr="00E2653E">
              <w:rPr>
                <w:sz w:val="28"/>
                <w:szCs w:val="28"/>
              </w:rPr>
              <w:t>и–</w:t>
            </w:r>
            <w:proofErr w:type="gramEnd"/>
            <w:r w:rsidRPr="00E2653E">
              <w:rPr>
                <w:sz w:val="28"/>
                <w:szCs w:val="28"/>
              </w:rPr>
              <w:t xml:space="preserve"> создание </w:t>
            </w:r>
            <w:r>
              <w:rPr>
                <w:sz w:val="28"/>
                <w:szCs w:val="28"/>
              </w:rPr>
              <w:t>условий дошкольного образования</w:t>
            </w:r>
          </w:p>
          <w:p w:rsidR="000522AF" w:rsidRDefault="000522AF" w:rsidP="003A1B58">
            <w:pPr>
              <w:pStyle w:val="af0"/>
              <w:spacing w:before="0" w:beforeAutospacing="0" w:after="0" w:afterAutospacing="0"/>
              <w:jc w:val="center"/>
              <w:rPr>
                <w:sz w:val="28"/>
              </w:rPr>
            </w:pPr>
            <w:r w:rsidRPr="00E2653E">
              <w:rPr>
                <w:sz w:val="28"/>
                <w:szCs w:val="28"/>
              </w:rPr>
              <w:t>для детей в Ярославской области</w:t>
            </w:r>
            <w:r>
              <w:rPr>
                <w:sz w:val="28"/>
                <w:szCs w:val="28"/>
              </w:rPr>
              <w:t>»</w:t>
            </w:r>
          </w:p>
        </w:tc>
      </w:tr>
      <w:tr w:rsidR="000522AF" w:rsidRPr="00C748E3" w:rsidTr="00D64FDB">
        <w:tc>
          <w:tcPr>
            <w:tcW w:w="1056" w:type="dxa"/>
          </w:tcPr>
          <w:p w:rsidR="000522AF" w:rsidRPr="00C748E3" w:rsidRDefault="000522AF" w:rsidP="00D90557">
            <w:pPr>
              <w:pStyle w:val="af0"/>
              <w:spacing w:before="0" w:beforeAutospacing="0" w:after="0" w:afterAutospacing="0"/>
              <w:jc w:val="center"/>
              <w:rPr>
                <w:sz w:val="28"/>
              </w:rPr>
            </w:pPr>
            <w:r w:rsidRPr="00C748E3">
              <w:rPr>
                <w:sz w:val="28"/>
              </w:rPr>
              <w:t>4.1.</w:t>
            </w:r>
          </w:p>
        </w:tc>
        <w:tc>
          <w:tcPr>
            <w:tcW w:w="4477" w:type="dxa"/>
          </w:tcPr>
          <w:p w:rsidR="000522AF" w:rsidRPr="00C748E3" w:rsidRDefault="000522AF" w:rsidP="00D90557">
            <w:pPr>
              <w:pStyle w:val="af0"/>
              <w:spacing w:before="0" w:beforeAutospacing="0" w:after="0" w:afterAutospacing="0"/>
              <w:rPr>
                <w:rFonts w:eastAsia="Calibri"/>
                <w:sz w:val="28"/>
                <w:szCs w:val="28"/>
              </w:rPr>
            </w:pPr>
            <w:r>
              <w:rPr>
                <w:rFonts w:eastAsia="Calibri"/>
                <w:szCs w:val="28"/>
              </w:rPr>
              <w:t>К</w:t>
            </w:r>
            <w:r w:rsidRPr="00C609C9">
              <w:rPr>
                <w:rFonts w:eastAsia="Calibri"/>
                <w:szCs w:val="28"/>
              </w:rPr>
              <w:t>оличество центров занятости населения, в которых внедрены единые требования к</w:t>
            </w:r>
            <w:r>
              <w:rPr>
                <w:rFonts w:eastAsia="Calibri"/>
                <w:szCs w:val="28"/>
              </w:rPr>
              <w:t> </w:t>
            </w:r>
            <w:r w:rsidRPr="00C609C9">
              <w:rPr>
                <w:rFonts w:eastAsia="Calibri"/>
                <w:szCs w:val="28"/>
              </w:rPr>
              <w:t>организации деятельности органов службы занятости, нарастающим итогом</w:t>
            </w:r>
          </w:p>
        </w:tc>
        <w:tc>
          <w:tcPr>
            <w:tcW w:w="2713" w:type="dxa"/>
          </w:tcPr>
          <w:p w:rsidR="000522AF" w:rsidRPr="00C748E3" w:rsidRDefault="000522AF" w:rsidP="00D90557">
            <w:pPr>
              <w:pStyle w:val="af0"/>
              <w:spacing w:before="0" w:beforeAutospacing="0" w:after="0" w:afterAutospacing="0"/>
              <w:jc w:val="center"/>
              <w:rPr>
                <w:sz w:val="28"/>
              </w:rPr>
            </w:pPr>
            <w:r>
              <w:rPr>
                <w:sz w:val="28"/>
              </w:rPr>
              <w:t>единиц</w:t>
            </w:r>
          </w:p>
        </w:tc>
        <w:tc>
          <w:tcPr>
            <w:tcW w:w="1388" w:type="dxa"/>
          </w:tcPr>
          <w:p w:rsidR="000522AF" w:rsidRPr="00C748E3" w:rsidRDefault="000522AF" w:rsidP="00086B31">
            <w:pPr>
              <w:ind w:firstLine="0"/>
              <w:contextualSpacing/>
              <w:jc w:val="center"/>
              <w:rPr>
                <w:rFonts w:cs="Times New Roman"/>
                <w:szCs w:val="28"/>
              </w:rPr>
            </w:pPr>
            <w:r>
              <w:rPr>
                <w:rFonts w:cs="Times New Roman"/>
                <w:szCs w:val="28"/>
              </w:rPr>
              <w:t>-</w:t>
            </w:r>
          </w:p>
        </w:tc>
        <w:tc>
          <w:tcPr>
            <w:tcW w:w="1402" w:type="dxa"/>
          </w:tcPr>
          <w:p w:rsidR="000522AF" w:rsidRPr="00C748E3" w:rsidRDefault="000522AF" w:rsidP="00086B31">
            <w:pPr>
              <w:ind w:firstLine="0"/>
              <w:contextualSpacing/>
              <w:jc w:val="center"/>
              <w:rPr>
                <w:rFonts w:cs="Times New Roman"/>
                <w:szCs w:val="28"/>
              </w:rPr>
            </w:pPr>
            <w:r w:rsidRPr="00C609C9">
              <w:rPr>
                <w:rFonts w:eastAsia="Calibri" w:cs="Times New Roman"/>
                <w:szCs w:val="28"/>
              </w:rPr>
              <w:t>1</w:t>
            </w:r>
          </w:p>
        </w:tc>
        <w:tc>
          <w:tcPr>
            <w:tcW w:w="1334" w:type="dxa"/>
          </w:tcPr>
          <w:p w:rsidR="000522AF" w:rsidRPr="00C748E3" w:rsidRDefault="000522AF" w:rsidP="00086B31">
            <w:pPr>
              <w:ind w:firstLine="0"/>
              <w:contextualSpacing/>
              <w:jc w:val="center"/>
              <w:rPr>
                <w:rFonts w:cs="Times New Roman"/>
                <w:szCs w:val="28"/>
              </w:rPr>
            </w:pPr>
            <w:r w:rsidRPr="00C609C9">
              <w:rPr>
                <w:szCs w:val="28"/>
              </w:rPr>
              <w:t>2</w:t>
            </w:r>
          </w:p>
        </w:tc>
        <w:tc>
          <w:tcPr>
            <w:tcW w:w="1370" w:type="dxa"/>
          </w:tcPr>
          <w:p w:rsidR="000522AF" w:rsidRPr="00C748E3" w:rsidRDefault="000522AF" w:rsidP="00086B31">
            <w:pPr>
              <w:ind w:firstLine="0"/>
              <w:contextualSpacing/>
              <w:jc w:val="center"/>
              <w:rPr>
                <w:rFonts w:cs="Times New Roman"/>
                <w:szCs w:val="28"/>
              </w:rPr>
            </w:pPr>
            <w:r w:rsidRPr="00C609C9">
              <w:rPr>
                <w:szCs w:val="28"/>
              </w:rPr>
              <w:t>3</w:t>
            </w:r>
          </w:p>
        </w:tc>
        <w:tc>
          <w:tcPr>
            <w:tcW w:w="1268" w:type="dxa"/>
          </w:tcPr>
          <w:p w:rsidR="000522AF" w:rsidRPr="00C748E3" w:rsidRDefault="000522AF" w:rsidP="00086B31">
            <w:pPr>
              <w:ind w:firstLine="0"/>
              <w:contextualSpacing/>
              <w:jc w:val="center"/>
              <w:rPr>
                <w:rFonts w:cs="Times New Roman"/>
                <w:szCs w:val="28"/>
              </w:rPr>
            </w:pPr>
            <w:r w:rsidRPr="00C609C9">
              <w:rPr>
                <w:szCs w:val="28"/>
              </w:rPr>
              <w:t>4</w:t>
            </w:r>
          </w:p>
        </w:tc>
      </w:tr>
      <w:tr w:rsidR="000522AF" w:rsidRPr="00C748E3" w:rsidTr="00D64FDB">
        <w:tc>
          <w:tcPr>
            <w:tcW w:w="1056" w:type="dxa"/>
          </w:tcPr>
          <w:p w:rsidR="000522AF" w:rsidRPr="00C748E3" w:rsidRDefault="000522AF" w:rsidP="00D90557">
            <w:pPr>
              <w:pStyle w:val="af0"/>
              <w:spacing w:before="0" w:beforeAutospacing="0" w:after="0" w:afterAutospacing="0"/>
              <w:jc w:val="center"/>
              <w:rPr>
                <w:sz w:val="28"/>
              </w:rPr>
            </w:pPr>
            <w:r w:rsidRPr="00C748E3">
              <w:rPr>
                <w:sz w:val="28"/>
              </w:rPr>
              <w:t>4.2.</w:t>
            </w:r>
          </w:p>
        </w:tc>
        <w:tc>
          <w:tcPr>
            <w:tcW w:w="4477" w:type="dxa"/>
          </w:tcPr>
          <w:p w:rsidR="000522AF" w:rsidRPr="00C748E3" w:rsidRDefault="000522AF" w:rsidP="00D90557">
            <w:pPr>
              <w:pStyle w:val="af0"/>
              <w:spacing w:before="0" w:beforeAutospacing="0" w:after="0" w:afterAutospacing="0"/>
              <w:rPr>
                <w:rFonts w:eastAsia="Calibri"/>
                <w:sz w:val="28"/>
                <w:szCs w:val="28"/>
              </w:rPr>
            </w:pPr>
            <w:r>
              <w:rPr>
                <w:szCs w:val="28"/>
              </w:rPr>
              <w:t>Д</w:t>
            </w:r>
            <w:r w:rsidRPr="00C609C9">
              <w:rPr>
                <w:szCs w:val="28"/>
              </w:rPr>
              <w:t xml:space="preserve">оступность </w:t>
            </w:r>
            <w:proofErr w:type="gramStart"/>
            <w:r w:rsidRPr="00C609C9">
              <w:rPr>
                <w:szCs w:val="28"/>
              </w:rPr>
              <w:t>дошкольного</w:t>
            </w:r>
            <w:proofErr w:type="gramEnd"/>
            <w:r w:rsidRPr="00C609C9">
              <w:rPr>
                <w:szCs w:val="28"/>
              </w:rPr>
              <w:t xml:space="preserve"> образования для детей в возрасте от 1,5 до 7 лет</w:t>
            </w:r>
          </w:p>
        </w:tc>
        <w:tc>
          <w:tcPr>
            <w:tcW w:w="2713" w:type="dxa"/>
          </w:tcPr>
          <w:p w:rsidR="000522AF" w:rsidRPr="00C748E3" w:rsidRDefault="000522AF" w:rsidP="00D90557">
            <w:pPr>
              <w:pStyle w:val="af0"/>
              <w:spacing w:before="0" w:beforeAutospacing="0" w:after="0" w:afterAutospacing="0"/>
              <w:jc w:val="center"/>
              <w:rPr>
                <w:sz w:val="28"/>
              </w:rPr>
            </w:pPr>
            <w:r w:rsidRPr="00C748E3">
              <w:rPr>
                <w:sz w:val="28"/>
              </w:rPr>
              <w:t>процентов</w:t>
            </w:r>
          </w:p>
        </w:tc>
        <w:tc>
          <w:tcPr>
            <w:tcW w:w="1388" w:type="dxa"/>
          </w:tcPr>
          <w:p w:rsidR="000522AF" w:rsidRPr="00C748E3" w:rsidRDefault="000522AF" w:rsidP="00D90557">
            <w:pPr>
              <w:pStyle w:val="af0"/>
              <w:spacing w:before="0" w:beforeAutospacing="0" w:after="0" w:afterAutospacing="0"/>
              <w:jc w:val="center"/>
              <w:rPr>
                <w:sz w:val="28"/>
                <w:szCs w:val="28"/>
              </w:rPr>
            </w:pPr>
            <w:r w:rsidRPr="00C748E3">
              <w:rPr>
                <w:sz w:val="28"/>
                <w:szCs w:val="28"/>
              </w:rPr>
              <w:t>-</w:t>
            </w:r>
          </w:p>
        </w:tc>
        <w:tc>
          <w:tcPr>
            <w:tcW w:w="1402" w:type="dxa"/>
          </w:tcPr>
          <w:p w:rsidR="000522AF" w:rsidRPr="00C748E3" w:rsidRDefault="000522AF" w:rsidP="00086B31">
            <w:pPr>
              <w:ind w:firstLine="0"/>
              <w:jc w:val="center"/>
              <w:rPr>
                <w:szCs w:val="28"/>
              </w:rPr>
            </w:pPr>
            <w:r w:rsidRPr="00C609C9">
              <w:rPr>
                <w:rFonts w:cs="Times New Roman"/>
                <w:color w:val="333333"/>
                <w:szCs w:val="28"/>
              </w:rPr>
              <w:t>98,73</w:t>
            </w:r>
          </w:p>
        </w:tc>
        <w:tc>
          <w:tcPr>
            <w:tcW w:w="1334" w:type="dxa"/>
          </w:tcPr>
          <w:p w:rsidR="000522AF" w:rsidRPr="00C748E3" w:rsidRDefault="000522AF" w:rsidP="00086B31">
            <w:pPr>
              <w:ind w:firstLine="0"/>
              <w:jc w:val="center"/>
              <w:rPr>
                <w:szCs w:val="28"/>
              </w:rPr>
            </w:pPr>
            <w:r w:rsidRPr="00C609C9">
              <w:rPr>
                <w:rFonts w:cs="Times New Roman"/>
                <w:szCs w:val="28"/>
              </w:rPr>
              <w:t>99,0</w:t>
            </w:r>
          </w:p>
        </w:tc>
        <w:tc>
          <w:tcPr>
            <w:tcW w:w="1370" w:type="dxa"/>
          </w:tcPr>
          <w:p w:rsidR="000522AF" w:rsidRPr="00C748E3" w:rsidRDefault="000522AF" w:rsidP="00086B31">
            <w:pPr>
              <w:ind w:firstLine="0"/>
              <w:jc w:val="center"/>
              <w:rPr>
                <w:szCs w:val="28"/>
              </w:rPr>
            </w:pPr>
            <w:r w:rsidRPr="00C609C9">
              <w:rPr>
                <w:rFonts w:cs="Times New Roman"/>
                <w:szCs w:val="28"/>
              </w:rPr>
              <w:t>99,9</w:t>
            </w:r>
          </w:p>
        </w:tc>
        <w:tc>
          <w:tcPr>
            <w:tcW w:w="1268" w:type="dxa"/>
          </w:tcPr>
          <w:p w:rsidR="000522AF" w:rsidRPr="00C748E3" w:rsidRDefault="000522AF" w:rsidP="00086B31">
            <w:pPr>
              <w:ind w:firstLine="0"/>
              <w:jc w:val="center"/>
              <w:rPr>
                <w:szCs w:val="28"/>
              </w:rPr>
            </w:pPr>
            <w:r w:rsidRPr="00C609C9">
              <w:rPr>
                <w:rFonts w:cs="Times New Roman"/>
                <w:szCs w:val="28"/>
              </w:rPr>
              <w:t>100,0</w:t>
            </w:r>
          </w:p>
        </w:tc>
      </w:tr>
    </w:tbl>
    <w:p w:rsidR="00105156" w:rsidRDefault="00105156" w:rsidP="00105156">
      <w:pPr>
        <w:pStyle w:val="af0"/>
        <w:spacing w:before="0" w:beforeAutospacing="0" w:after="0" w:afterAutospacing="0"/>
        <w:jc w:val="both"/>
        <w:rPr>
          <w:sz w:val="28"/>
        </w:rPr>
      </w:pPr>
    </w:p>
    <w:p w:rsidR="00023E60" w:rsidRDefault="00023E60" w:rsidP="00105156">
      <w:pPr>
        <w:pStyle w:val="af0"/>
        <w:spacing w:before="0" w:beforeAutospacing="0" w:after="0" w:afterAutospacing="0"/>
        <w:jc w:val="both"/>
        <w:rPr>
          <w:sz w:val="28"/>
        </w:rPr>
      </w:pPr>
    </w:p>
    <w:p w:rsidR="00105156" w:rsidRPr="00187C19" w:rsidRDefault="00105156" w:rsidP="00105156">
      <w:pPr>
        <w:pStyle w:val="af0"/>
        <w:spacing w:before="0" w:beforeAutospacing="0" w:after="0" w:afterAutospacing="0"/>
        <w:jc w:val="center"/>
        <w:rPr>
          <w:sz w:val="28"/>
        </w:rPr>
      </w:pPr>
      <w:r w:rsidRPr="00187C19">
        <w:rPr>
          <w:sz w:val="28"/>
        </w:rPr>
        <w:t>V</w:t>
      </w:r>
      <w:r>
        <w:rPr>
          <w:sz w:val="28"/>
          <w:lang w:val="en-US"/>
        </w:rPr>
        <w:t>I</w:t>
      </w:r>
      <w:r w:rsidRPr="00187C19">
        <w:rPr>
          <w:sz w:val="28"/>
        </w:rPr>
        <w:t xml:space="preserve">. </w:t>
      </w:r>
      <w:r>
        <w:rPr>
          <w:sz w:val="28"/>
        </w:rPr>
        <w:t>Ресурсное обеспечение</w:t>
      </w:r>
      <w:r w:rsidRPr="00187C19">
        <w:rPr>
          <w:sz w:val="28"/>
        </w:rPr>
        <w:t xml:space="preserve"> Государственной программы </w:t>
      </w:r>
    </w:p>
    <w:p w:rsidR="00105156" w:rsidRDefault="00105156" w:rsidP="00105156">
      <w:pPr>
        <w:pStyle w:val="af0"/>
        <w:spacing w:before="0" w:beforeAutospacing="0" w:after="0" w:afterAutospacing="0"/>
        <w:jc w:val="both"/>
        <w:rPr>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848"/>
        <w:gridCol w:w="1838"/>
        <w:gridCol w:w="1984"/>
        <w:gridCol w:w="1843"/>
        <w:gridCol w:w="1843"/>
      </w:tblGrid>
      <w:tr w:rsidR="00105156" w:rsidRPr="007B0555" w:rsidTr="00D90557">
        <w:tc>
          <w:tcPr>
            <w:tcW w:w="817" w:type="dxa"/>
            <w:vMerge w:val="restart"/>
          </w:tcPr>
          <w:p w:rsidR="00105156" w:rsidRPr="007B0555" w:rsidRDefault="00105156" w:rsidP="00D90557">
            <w:pPr>
              <w:pStyle w:val="af0"/>
              <w:spacing w:before="0" w:beforeAutospacing="0" w:after="0" w:afterAutospacing="0"/>
              <w:jc w:val="center"/>
            </w:pPr>
            <w:r w:rsidRPr="007B0555">
              <w:t xml:space="preserve">№ </w:t>
            </w:r>
            <w:proofErr w:type="gramStart"/>
            <w:r w:rsidRPr="007B0555">
              <w:t>п</w:t>
            </w:r>
            <w:proofErr w:type="gramEnd"/>
            <w:r w:rsidRPr="007B0555">
              <w:t>/п</w:t>
            </w:r>
          </w:p>
        </w:tc>
        <w:tc>
          <w:tcPr>
            <w:tcW w:w="4961" w:type="dxa"/>
            <w:vMerge w:val="restart"/>
          </w:tcPr>
          <w:p w:rsidR="00105156" w:rsidRPr="007B0555" w:rsidRDefault="00105156" w:rsidP="00D90557">
            <w:pPr>
              <w:pStyle w:val="af0"/>
              <w:spacing w:before="0" w:beforeAutospacing="0" w:after="0" w:afterAutospacing="0"/>
              <w:jc w:val="center"/>
            </w:pPr>
            <w:r w:rsidRPr="007B0555">
              <w:t>Источники финансирования</w:t>
            </w:r>
          </w:p>
        </w:tc>
        <w:tc>
          <w:tcPr>
            <w:tcW w:w="1848" w:type="dxa"/>
            <w:vMerge w:val="restart"/>
          </w:tcPr>
          <w:p w:rsidR="00105156" w:rsidRPr="007B0555" w:rsidRDefault="00105156" w:rsidP="00D90557">
            <w:pPr>
              <w:pStyle w:val="af0"/>
              <w:spacing w:before="0" w:beforeAutospacing="0" w:after="0" w:afterAutospacing="0"/>
              <w:jc w:val="center"/>
            </w:pPr>
            <w:r w:rsidRPr="007B0555">
              <w:t>Всего</w:t>
            </w:r>
          </w:p>
        </w:tc>
        <w:tc>
          <w:tcPr>
            <w:tcW w:w="7508" w:type="dxa"/>
            <w:gridSpan w:val="4"/>
          </w:tcPr>
          <w:p w:rsidR="00105156" w:rsidRPr="007B0555" w:rsidRDefault="00105156" w:rsidP="00D90557">
            <w:pPr>
              <w:pStyle w:val="af0"/>
              <w:spacing w:before="0" w:beforeAutospacing="0" w:after="0" w:afterAutospacing="0"/>
              <w:jc w:val="center"/>
            </w:pPr>
            <w:r w:rsidRPr="007B0555">
              <w:t>Оценка расходов (тыс. руб.),</w:t>
            </w:r>
          </w:p>
          <w:p w:rsidR="00105156" w:rsidRPr="007B0555" w:rsidRDefault="00105156" w:rsidP="00D90557">
            <w:pPr>
              <w:pStyle w:val="af0"/>
              <w:spacing w:before="0" w:beforeAutospacing="0" w:after="0" w:afterAutospacing="0"/>
              <w:jc w:val="center"/>
            </w:pPr>
            <w:r w:rsidRPr="007B0555">
              <w:t xml:space="preserve">в том числе по годам реализации </w:t>
            </w:r>
          </w:p>
        </w:tc>
      </w:tr>
      <w:tr w:rsidR="00105156" w:rsidRPr="007B0555" w:rsidTr="00D90557">
        <w:tc>
          <w:tcPr>
            <w:tcW w:w="817" w:type="dxa"/>
            <w:vMerge/>
          </w:tcPr>
          <w:p w:rsidR="00105156" w:rsidRPr="007B0555" w:rsidRDefault="00105156" w:rsidP="00D90557">
            <w:pPr>
              <w:pStyle w:val="af0"/>
              <w:spacing w:before="0" w:beforeAutospacing="0" w:after="0" w:afterAutospacing="0"/>
              <w:jc w:val="center"/>
            </w:pPr>
          </w:p>
        </w:tc>
        <w:tc>
          <w:tcPr>
            <w:tcW w:w="4961" w:type="dxa"/>
            <w:vMerge/>
          </w:tcPr>
          <w:p w:rsidR="00105156" w:rsidRPr="007B0555" w:rsidRDefault="00105156" w:rsidP="00D90557">
            <w:pPr>
              <w:pStyle w:val="af0"/>
              <w:spacing w:before="0" w:beforeAutospacing="0" w:after="0" w:afterAutospacing="0"/>
              <w:jc w:val="center"/>
            </w:pPr>
          </w:p>
        </w:tc>
        <w:tc>
          <w:tcPr>
            <w:tcW w:w="1848" w:type="dxa"/>
            <w:vMerge/>
          </w:tcPr>
          <w:p w:rsidR="00105156" w:rsidRPr="007B0555" w:rsidRDefault="00105156" w:rsidP="00D90557">
            <w:pPr>
              <w:pStyle w:val="af0"/>
              <w:spacing w:before="0" w:beforeAutospacing="0" w:after="0" w:afterAutospacing="0"/>
              <w:jc w:val="center"/>
            </w:pPr>
          </w:p>
        </w:tc>
        <w:tc>
          <w:tcPr>
            <w:tcW w:w="1838" w:type="dxa"/>
          </w:tcPr>
          <w:p w:rsidR="00105156" w:rsidRPr="007B0555" w:rsidRDefault="00105156" w:rsidP="00D90557">
            <w:pPr>
              <w:pStyle w:val="af0"/>
              <w:spacing w:before="0" w:beforeAutospacing="0" w:after="0" w:afterAutospacing="0"/>
              <w:jc w:val="center"/>
            </w:pPr>
            <w:r w:rsidRPr="007B0555">
              <w:t>2021 год</w:t>
            </w:r>
          </w:p>
        </w:tc>
        <w:tc>
          <w:tcPr>
            <w:tcW w:w="1984" w:type="dxa"/>
          </w:tcPr>
          <w:p w:rsidR="00105156" w:rsidRPr="007B0555" w:rsidRDefault="00105156" w:rsidP="00D90557">
            <w:pPr>
              <w:pStyle w:val="af0"/>
              <w:spacing w:before="0" w:beforeAutospacing="0" w:after="0" w:afterAutospacing="0"/>
              <w:jc w:val="center"/>
            </w:pPr>
            <w:r w:rsidRPr="007B0555">
              <w:t>2022 год</w:t>
            </w:r>
          </w:p>
        </w:tc>
        <w:tc>
          <w:tcPr>
            <w:tcW w:w="1843" w:type="dxa"/>
          </w:tcPr>
          <w:p w:rsidR="00105156" w:rsidRPr="007B0555" w:rsidRDefault="00105156" w:rsidP="00D90557">
            <w:pPr>
              <w:pStyle w:val="af0"/>
              <w:spacing w:before="0" w:beforeAutospacing="0" w:after="0" w:afterAutospacing="0"/>
              <w:jc w:val="center"/>
            </w:pPr>
            <w:r w:rsidRPr="007B0555">
              <w:t>2023 год</w:t>
            </w:r>
          </w:p>
        </w:tc>
        <w:tc>
          <w:tcPr>
            <w:tcW w:w="1843" w:type="dxa"/>
          </w:tcPr>
          <w:p w:rsidR="00105156" w:rsidRPr="007B0555" w:rsidRDefault="00105156" w:rsidP="00D90557">
            <w:pPr>
              <w:pStyle w:val="af0"/>
              <w:spacing w:before="0" w:beforeAutospacing="0" w:after="0" w:afterAutospacing="0"/>
              <w:jc w:val="center"/>
            </w:pPr>
            <w:r w:rsidRPr="007B0555">
              <w:t>2024 год</w:t>
            </w:r>
          </w:p>
        </w:tc>
      </w:tr>
    </w:tbl>
    <w:p w:rsidR="00105156" w:rsidRPr="00BE2F38" w:rsidRDefault="00105156" w:rsidP="00105156">
      <w:pPr>
        <w:pStyle w:val="af0"/>
        <w:spacing w:before="0" w:beforeAutospacing="0" w:after="0" w:afterAutospacing="0"/>
        <w:jc w:val="both"/>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1848"/>
        <w:gridCol w:w="1838"/>
        <w:gridCol w:w="1984"/>
        <w:gridCol w:w="1843"/>
        <w:gridCol w:w="1843"/>
      </w:tblGrid>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1</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beforeAutospacing="0" w:after="0" w:afterAutospacing="0"/>
            </w:pPr>
            <w:r w:rsidRPr="004A260F">
              <w:t>2</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3</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4</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7</w:t>
            </w: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1.</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xml:space="preserve">Ведомственная целевая программа департамента </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78 289 696,069</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21 128 023,722</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18 370 315,860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20 207 628,646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18 583 727,841</w:t>
            </w: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1.1.</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Предусмотрено законом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57 603 052,474</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20 369 037,375</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17 677 699,958</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19 556 315,141</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54 690 286,574</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19 411 538,175</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16 695 020,558</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18 583 727,841</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2 912 765,900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957 499,200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982 679,400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972 587,300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1.2.</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proofErr w:type="spellStart"/>
            <w:r w:rsidRPr="004A260F">
              <w:t>Справочно</w:t>
            </w:r>
            <w:proofErr w:type="spellEnd"/>
            <w:r w:rsidRPr="004A260F">
              <w:t xml:space="preserve"> (за рамками закона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20 686 643,595</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758 986,347</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692 615,902</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651 313,505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18 583 727,841</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18 583 727,841</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18 583 727,841</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местные бюджеты</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2 102 915,754</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758 986,347</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692 615,902</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651 313,505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2.</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Региональная целевая программа «Образование в Ярославской области»</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2 846 804,901</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964 186,182</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1 341 835,986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532 407,525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8 375,208</w:t>
            </w: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2.1.</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Предусмотрено законом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2 709 991,165</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882 550,443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1 304 934,987</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522 505,735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570 526,665</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245 367,843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300 982,587</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24 176,235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2 139 464,500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637 182,600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1 003 952,400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498 329,500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2.2.</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proofErr w:type="spellStart"/>
            <w:r w:rsidRPr="004A260F">
              <w:t>Справочно</w:t>
            </w:r>
            <w:proofErr w:type="spellEnd"/>
            <w:r w:rsidRPr="004A260F">
              <w:t xml:space="preserve"> (за рамками закона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136 813,736</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81 635,739</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36 900,999</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9 901,790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8 375,208</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335,008</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335,008</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8 040,200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8 040,200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местные бюджеты</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78 408,528</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31 605,739</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36 900,999</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9 901,790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иные источники</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50 030,000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50 030,000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3.</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Региональная целевая программа «</w:t>
            </w:r>
            <w:r w:rsidRPr="00654158">
              <w:t xml:space="preserve">Содействие занятости – создание условий </w:t>
            </w:r>
            <w:proofErr w:type="gramStart"/>
            <w:r w:rsidRPr="00654158">
              <w:t>дошкольного</w:t>
            </w:r>
            <w:proofErr w:type="gramEnd"/>
            <w:r w:rsidRPr="00654158">
              <w:t xml:space="preserve"> образования для детей в Ярославской области</w:t>
            </w:r>
            <w:r w:rsidRPr="004A260F">
              <w:t>»</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274 202,122</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258 702,122</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10 000,000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5 500,000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3.1.</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Предусмотрено законом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260 128,495</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244 628,495</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10 000,000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5 500,000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31 089,895</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30 469,895</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400,000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220,000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229 038,600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214 158,600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9 600,000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5 280,000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val="restart"/>
          </w:tcPr>
          <w:p w:rsidR="00654158" w:rsidRPr="004A260F" w:rsidRDefault="00654158" w:rsidP="00D4751C">
            <w:pPr>
              <w:pStyle w:val="af0"/>
              <w:spacing w:before="0" w:beforeAutospacing="0" w:after="0" w:afterAutospacing="0"/>
              <w:jc w:val="center"/>
            </w:pPr>
            <w:r w:rsidRPr="004A260F">
              <w:t>3.2.</w:t>
            </w: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proofErr w:type="spellStart"/>
            <w:r w:rsidRPr="004A260F">
              <w:t>Справочно</w:t>
            </w:r>
            <w:proofErr w:type="spellEnd"/>
            <w:r w:rsidRPr="004A260F">
              <w:t xml:space="preserve"> (за рамками закона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14 073,627</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14 073,627</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местные бюджеты</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14 073,627</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14 073,627</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p>
        </w:tc>
      </w:tr>
      <w:tr w:rsidR="00654158" w:rsidRPr="004A260F" w:rsidTr="00654158">
        <w:tc>
          <w:tcPr>
            <w:tcW w:w="816" w:type="dxa"/>
            <w:vMerge/>
          </w:tcPr>
          <w:p w:rsidR="00654158" w:rsidRPr="004A260F" w:rsidRDefault="00654158" w:rsidP="00D4751C">
            <w:pPr>
              <w:pStyle w:val="af0"/>
              <w:spacing w:before="0" w:beforeAutospacing="0" w:after="0" w:afterAutospacing="0"/>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Итого по Государственной программе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81 410 703,092</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22 350 912,026</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19 722 151,846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20 745 536,171</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18 592 103,049</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Предусмотрено законом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60 573 172,134</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21 496 216,313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18 992 634,945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20 084 320,876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55 291 903,134</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19 687 375,913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16 996 403,145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18 608 124,076</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5 281 269,000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1 808 840,400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1 996 231,800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1 476 196,800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proofErr w:type="spellStart"/>
            <w:r w:rsidRPr="004A260F">
              <w:t>Справочно</w:t>
            </w:r>
            <w:proofErr w:type="spellEnd"/>
            <w:r w:rsidRPr="004A260F">
              <w:t xml:space="preserve"> (за рамками закона об областном бюджете)</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20 837 530,958</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854 695,713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729 516,901</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661 215,295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18 592 103,049</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областные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18 584 062,849</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18 584 062,849</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федеральные средства</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8 040,200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8 040,200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местные бюджеты</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2 195 397,909</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804 665,713</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729 516,901</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661 215,295</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r w:rsidR="00654158" w:rsidRPr="004A260F" w:rsidTr="00654158">
        <w:tc>
          <w:tcPr>
            <w:tcW w:w="816" w:type="dxa"/>
            <w:vMerge/>
          </w:tcPr>
          <w:p w:rsidR="00654158" w:rsidRPr="004A260F" w:rsidRDefault="00654158" w:rsidP="00D4751C">
            <w:pPr>
              <w:pStyle w:val="af0"/>
              <w:spacing w:before="0" w:beforeAutospacing="0" w:after="0" w:afterAutospacing="0"/>
              <w:jc w:val="center"/>
            </w:pPr>
          </w:p>
        </w:tc>
        <w:tc>
          <w:tcPr>
            <w:tcW w:w="4962"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pPr>
            <w:r w:rsidRPr="004A260F">
              <w:t>- иные источники</w:t>
            </w:r>
          </w:p>
        </w:tc>
        <w:tc>
          <w:tcPr>
            <w:tcW w:w="1848" w:type="dxa"/>
            <w:tcBorders>
              <w:top w:val="single" w:sz="4" w:space="0" w:color="auto"/>
              <w:left w:val="single" w:sz="4" w:space="0" w:color="auto"/>
              <w:bottom w:val="single" w:sz="4" w:space="0" w:color="auto"/>
              <w:right w:val="single" w:sz="4" w:space="0" w:color="auto"/>
            </w:tcBorders>
          </w:tcPr>
          <w:p w:rsidR="00654158" w:rsidRPr="004A260F" w:rsidRDefault="00654158" w:rsidP="00654158">
            <w:pPr>
              <w:pStyle w:val="af0"/>
              <w:spacing w:before="0" w:after="0"/>
            </w:pPr>
            <w:r w:rsidRPr="004A260F">
              <w:t>50 030,000</w:t>
            </w:r>
          </w:p>
        </w:tc>
        <w:tc>
          <w:tcPr>
            <w:tcW w:w="1838"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50 030,000</w:t>
            </w:r>
          </w:p>
        </w:tc>
        <w:tc>
          <w:tcPr>
            <w:tcW w:w="1984"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c>
          <w:tcPr>
            <w:tcW w:w="1843" w:type="dxa"/>
            <w:tcBorders>
              <w:top w:val="single" w:sz="4" w:space="0" w:color="auto"/>
              <w:left w:val="single" w:sz="4" w:space="0" w:color="auto"/>
              <w:bottom w:val="single" w:sz="4" w:space="0" w:color="auto"/>
              <w:right w:val="single" w:sz="4" w:space="0" w:color="auto"/>
            </w:tcBorders>
          </w:tcPr>
          <w:p w:rsidR="00654158" w:rsidRPr="004A260F" w:rsidRDefault="00654158" w:rsidP="00D4751C">
            <w:pPr>
              <w:pStyle w:val="af0"/>
              <w:spacing w:before="0" w:beforeAutospacing="0" w:after="0" w:afterAutospacing="0"/>
              <w:jc w:val="center"/>
            </w:pPr>
            <w:r w:rsidRPr="004A260F">
              <w:t>0,000</w:t>
            </w:r>
          </w:p>
        </w:tc>
      </w:tr>
    </w:tbl>
    <w:p w:rsidR="00105156" w:rsidRDefault="00105156" w:rsidP="00105156">
      <w:pPr>
        <w:pStyle w:val="af0"/>
        <w:spacing w:before="0" w:beforeAutospacing="0" w:after="0" w:afterAutospacing="0"/>
        <w:jc w:val="both"/>
        <w:rPr>
          <w:sz w:val="28"/>
        </w:rPr>
      </w:pPr>
    </w:p>
    <w:p w:rsidR="00654158" w:rsidRDefault="00654158" w:rsidP="00105156">
      <w:pPr>
        <w:pStyle w:val="af0"/>
        <w:spacing w:before="0" w:beforeAutospacing="0" w:after="0" w:afterAutospacing="0"/>
        <w:jc w:val="both"/>
        <w:rPr>
          <w:sz w:val="28"/>
        </w:rPr>
      </w:pPr>
    </w:p>
    <w:p w:rsidR="00105156" w:rsidRDefault="00105156" w:rsidP="00105156">
      <w:pPr>
        <w:pStyle w:val="af0"/>
        <w:spacing w:before="0" w:beforeAutospacing="0" w:after="0" w:afterAutospacing="0"/>
        <w:jc w:val="both"/>
        <w:rPr>
          <w:sz w:val="28"/>
        </w:rPr>
        <w:sectPr w:rsidR="00105156" w:rsidSect="00173AAA">
          <w:pgSz w:w="16840" w:h="11907" w:orient="landscape" w:code="9"/>
          <w:pgMar w:top="1985" w:right="1134" w:bottom="567" w:left="1134" w:header="284" w:footer="567" w:gutter="0"/>
          <w:cols w:space="720"/>
          <w:docGrid w:linePitch="381"/>
        </w:sectPr>
      </w:pPr>
    </w:p>
    <w:p w:rsidR="00105156" w:rsidRPr="00A930FD" w:rsidRDefault="00105156" w:rsidP="00105156">
      <w:pPr>
        <w:pStyle w:val="af0"/>
        <w:spacing w:before="0" w:beforeAutospacing="0" w:after="0" w:afterAutospacing="0"/>
        <w:ind w:firstLine="5670"/>
        <w:rPr>
          <w:sz w:val="28"/>
        </w:rPr>
      </w:pPr>
      <w:r>
        <w:rPr>
          <w:sz w:val="28"/>
        </w:rPr>
        <w:lastRenderedPageBreak/>
        <w:t>Приложение 1</w:t>
      </w:r>
    </w:p>
    <w:p w:rsidR="00105156" w:rsidRPr="00A930FD" w:rsidRDefault="00105156" w:rsidP="00105156">
      <w:pPr>
        <w:pStyle w:val="af0"/>
        <w:spacing w:before="0" w:beforeAutospacing="0" w:after="0" w:afterAutospacing="0"/>
        <w:ind w:firstLine="5670"/>
        <w:rPr>
          <w:sz w:val="28"/>
        </w:rPr>
      </w:pPr>
      <w:r w:rsidRPr="00A930FD">
        <w:rPr>
          <w:sz w:val="28"/>
        </w:rPr>
        <w:t xml:space="preserve">к Государственной программе </w:t>
      </w:r>
    </w:p>
    <w:p w:rsidR="00105156" w:rsidRDefault="00105156" w:rsidP="00105156">
      <w:pPr>
        <w:pStyle w:val="af0"/>
        <w:spacing w:before="0" w:beforeAutospacing="0" w:after="0" w:afterAutospacing="0"/>
        <w:rPr>
          <w:sz w:val="28"/>
        </w:rPr>
      </w:pPr>
    </w:p>
    <w:p w:rsidR="00105156" w:rsidRDefault="00105156" w:rsidP="00105156">
      <w:pPr>
        <w:pStyle w:val="af0"/>
        <w:spacing w:before="0" w:beforeAutospacing="0" w:after="0" w:afterAutospacing="0"/>
        <w:rPr>
          <w:sz w:val="28"/>
        </w:rPr>
      </w:pPr>
    </w:p>
    <w:p w:rsidR="00105156" w:rsidRPr="00A930FD" w:rsidRDefault="00105156" w:rsidP="00105156">
      <w:pPr>
        <w:pStyle w:val="af0"/>
        <w:spacing w:before="0" w:beforeAutospacing="0" w:after="0" w:afterAutospacing="0"/>
        <w:jc w:val="center"/>
        <w:rPr>
          <w:b/>
          <w:sz w:val="28"/>
        </w:rPr>
      </w:pPr>
      <w:r w:rsidRPr="00A930FD">
        <w:rPr>
          <w:b/>
          <w:sz w:val="28"/>
        </w:rPr>
        <w:t>ВЕДОМСТВЕННАЯ ЦЕЛЕВАЯ ПРОГРАММА</w:t>
      </w:r>
    </w:p>
    <w:p w:rsidR="00105156" w:rsidRDefault="00105156" w:rsidP="00105156">
      <w:pPr>
        <w:pStyle w:val="af0"/>
        <w:spacing w:before="0" w:beforeAutospacing="0" w:after="0" w:afterAutospacing="0"/>
        <w:jc w:val="center"/>
        <w:rPr>
          <w:b/>
          <w:sz w:val="28"/>
        </w:rPr>
      </w:pPr>
      <w:r w:rsidRPr="00A930FD">
        <w:rPr>
          <w:b/>
          <w:sz w:val="28"/>
        </w:rPr>
        <w:t xml:space="preserve">департамента </w:t>
      </w:r>
      <w:r>
        <w:rPr>
          <w:b/>
          <w:sz w:val="28"/>
        </w:rPr>
        <w:t>образования</w:t>
      </w:r>
      <w:r w:rsidRPr="00A930FD">
        <w:rPr>
          <w:b/>
          <w:sz w:val="28"/>
        </w:rPr>
        <w:t xml:space="preserve"> Ярославской области</w:t>
      </w:r>
    </w:p>
    <w:p w:rsidR="00105156" w:rsidRDefault="006C3C0E" w:rsidP="00105156">
      <w:pPr>
        <w:pStyle w:val="af0"/>
        <w:spacing w:before="0" w:beforeAutospacing="0" w:after="0" w:afterAutospacing="0"/>
        <w:jc w:val="center"/>
        <w:rPr>
          <w:b/>
          <w:sz w:val="28"/>
        </w:rPr>
      </w:pPr>
      <w:r>
        <w:rPr>
          <w:b/>
          <w:sz w:val="28"/>
        </w:rPr>
        <w:t>на 2021 – 2024 годы</w:t>
      </w:r>
    </w:p>
    <w:p w:rsidR="00105156" w:rsidRPr="00173AAA" w:rsidRDefault="00105156" w:rsidP="00105156">
      <w:pPr>
        <w:pStyle w:val="af0"/>
        <w:spacing w:before="0" w:beforeAutospacing="0" w:after="0" w:afterAutospacing="0"/>
        <w:jc w:val="center"/>
        <w:rPr>
          <w:sz w:val="28"/>
        </w:rPr>
      </w:pPr>
    </w:p>
    <w:p w:rsidR="00105156" w:rsidRDefault="00105156" w:rsidP="00105156">
      <w:pPr>
        <w:pStyle w:val="af0"/>
        <w:spacing w:before="0" w:beforeAutospacing="0" w:after="0" w:afterAutospacing="0"/>
        <w:jc w:val="center"/>
        <w:rPr>
          <w:sz w:val="28"/>
        </w:rPr>
      </w:pPr>
      <w:r w:rsidRPr="00A930FD">
        <w:rPr>
          <w:sz w:val="28"/>
        </w:rPr>
        <w:t xml:space="preserve">Паспорт ведомственной целевой программы </w:t>
      </w:r>
    </w:p>
    <w:p w:rsidR="00105156" w:rsidRPr="00173AAA" w:rsidRDefault="00105156" w:rsidP="00105156">
      <w:pPr>
        <w:pStyle w:val="af0"/>
        <w:spacing w:before="0" w:beforeAutospacing="0" w:after="0" w:afterAutospacing="0"/>
        <w:jc w:val="both"/>
        <w:rPr>
          <w:sz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528"/>
      </w:tblGrid>
      <w:tr w:rsidR="00105156" w:rsidRPr="00233E01" w:rsidTr="00173AAA">
        <w:tc>
          <w:tcPr>
            <w:tcW w:w="3686" w:type="dxa"/>
            <w:tcBorders>
              <w:top w:val="single" w:sz="4" w:space="0" w:color="auto"/>
              <w:bottom w:val="single" w:sz="4" w:space="0" w:color="auto"/>
              <w:right w:val="single" w:sz="4" w:space="0" w:color="auto"/>
            </w:tcBorders>
          </w:tcPr>
          <w:p w:rsidR="00105156" w:rsidRPr="00233E01" w:rsidRDefault="00105156" w:rsidP="001F42D0">
            <w:pPr>
              <w:pStyle w:val="af0"/>
              <w:spacing w:before="0" w:beforeAutospacing="0" w:after="0" w:afterAutospacing="0"/>
              <w:rPr>
                <w:sz w:val="28"/>
              </w:rPr>
            </w:pPr>
            <w:r w:rsidRPr="00233E01">
              <w:rPr>
                <w:sz w:val="28"/>
              </w:rPr>
              <w:t>Ответственный исполнитель ведомственной целевой программы</w:t>
            </w:r>
            <w:r>
              <w:rPr>
                <w:sz w:val="28"/>
              </w:rPr>
              <w:t xml:space="preserve"> </w:t>
            </w:r>
          </w:p>
        </w:tc>
        <w:tc>
          <w:tcPr>
            <w:tcW w:w="5528" w:type="dxa"/>
            <w:tcBorders>
              <w:top w:val="single" w:sz="4" w:space="0" w:color="auto"/>
              <w:left w:val="single" w:sz="4" w:space="0" w:color="auto"/>
              <w:bottom w:val="single" w:sz="4" w:space="0" w:color="auto"/>
            </w:tcBorders>
          </w:tcPr>
          <w:p w:rsidR="00105156" w:rsidRDefault="00105156" w:rsidP="004A79D9">
            <w:pPr>
              <w:pStyle w:val="af"/>
              <w:rPr>
                <w:rFonts w:ascii="Times New Roman" w:hAnsi="Times New Roman" w:cs="Times New Roman"/>
                <w:sz w:val="28"/>
              </w:rPr>
            </w:pPr>
            <w:r>
              <w:rPr>
                <w:rFonts w:ascii="Times New Roman" w:hAnsi="Times New Roman" w:cs="Times New Roman"/>
                <w:sz w:val="28"/>
              </w:rPr>
              <w:t>д</w:t>
            </w:r>
            <w:r w:rsidRPr="00233E01">
              <w:rPr>
                <w:rFonts w:ascii="Times New Roman" w:hAnsi="Times New Roman" w:cs="Times New Roman"/>
                <w:sz w:val="28"/>
              </w:rPr>
              <w:t xml:space="preserve">епартамент образования Ярославской области, </w:t>
            </w:r>
          </w:p>
          <w:p w:rsidR="00105156" w:rsidRDefault="00105156" w:rsidP="004A79D9">
            <w:pPr>
              <w:pStyle w:val="af"/>
              <w:rPr>
                <w:rFonts w:ascii="Times New Roman" w:hAnsi="Times New Roman" w:cs="Times New Roman"/>
                <w:sz w:val="28"/>
              </w:rPr>
            </w:pPr>
            <w:r w:rsidRPr="00233E01">
              <w:rPr>
                <w:rFonts w:ascii="Times New Roman" w:hAnsi="Times New Roman" w:cs="Times New Roman"/>
                <w:sz w:val="28"/>
              </w:rPr>
              <w:t xml:space="preserve">директор департамента образования Ярославской области </w:t>
            </w:r>
          </w:p>
          <w:p w:rsidR="00105156" w:rsidRDefault="00105156">
            <w:pPr>
              <w:pStyle w:val="af"/>
              <w:rPr>
                <w:rFonts w:ascii="Times New Roman" w:hAnsi="Times New Roman" w:cs="Times New Roman"/>
                <w:sz w:val="28"/>
              </w:rPr>
            </w:pPr>
            <w:r w:rsidRPr="00233E01">
              <w:rPr>
                <w:rFonts w:ascii="Times New Roman" w:hAnsi="Times New Roman" w:cs="Times New Roman"/>
                <w:sz w:val="28"/>
              </w:rPr>
              <w:t xml:space="preserve">Лобода Ирина Валентиновна, </w:t>
            </w:r>
          </w:p>
          <w:p w:rsidR="00105156" w:rsidRPr="00233E01" w:rsidRDefault="00105156">
            <w:pPr>
              <w:pStyle w:val="af"/>
              <w:rPr>
                <w:rFonts w:ascii="Times New Roman" w:hAnsi="Times New Roman" w:cs="Times New Roman"/>
                <w:sz w:val="28"/>
              </w:rPr>
            </w:pPr>
            <w:r w:rsidRPr="00233E01">
              <w:rPr>
                <w:rFonts w:ascii="Times New Roman" w:hAnsi="Times New Roman" w:cs="Times New Roman"/>
                <w:sz w:val="28"/>
              </w:rPr>
              <w:t xml:space="preserve">тел. (4852) </w:t>
            </w:r>
            <w:r w:rsidRPr="00233E01">
              <w:rPr>
                <w:rFonts w:ascii="Times New Roman" w:eastAsia="Calibri" w:hAnsi="Times New Roman" w:cs="Times New Roman"/>
                <w:sz w:val="28"/>
                <w:szCs w:val="28"/>
              </w:rPr>
              <w:t>40-18-95</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233E01" w:rsidRDefault="00105156" w:rsidP="001F42D0">
            <w:pPr>
              <w:pStyle w:val="af"/>
              <w:rPr>
                <w:rFonts w:ascii="Times New Roman" w:hAnsi="Times New Roman" w:cs="Times New Roman"/>
                <w:sz w:val="28"/>
              </w:rPr>
            </w:pPr>
            <w:r w:rsidRPr="00233E01">
              <w:rPr>
                <w:rFonts w:ascii="Times New Roman" w:hAnsi="Times New Roman" w:cs="Times New Roman"/>
                <w:sz w:val="28"/>
              </w:rPr>
              <w:t xml:space="preserve">Куратор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p>
        </w:tc>
        <w:tc>
          <w:tcPr>
            <w:tcW w:w="5528" w:type="dxa"/>
            <w:tcBorders>
              <w:top w:val="single" w:sz="4" w:space="0" w:color="auto"/>
              <w:left w:val="single" w:sz="4" w:space="0" w:color="auto"/>
              <w:bottom w:val="single" w:sz="4" w:space="0" w:color="auto"/>
            </w:tcBorders>
          </w:tcPr>
          <w:p w:rsidR="00105156" w:rsidRDefault="00105156" w:rsidP="004A79D9">
            <w:pPr>
              <w:pStyle w:val="af"/>
              <w:rPr>
                <w:rFonts w:ascii="Times New Roman" w:hAnsi="Times New Roman" w:cs="Times New Roman"/>
                <w:sz w:val="28"/>
              </w:rPr>
            </w:pPr>
            <w:r w:rsidRPr="00233E01">
              <w:rPr>
                <w:rFonts w:ascii="Times New Roman" w:hAnsi="Times New Roman" w:cs="Times New Roman"/>
                <w:sz w:val="28"/>
              </w:rPr>
              <w:t xml:space="preserve">заместитель Председателя Правительства области Колесов Роман Андреевич, </w:t>
            </w:r>
          </w:p>
          <w:p w:rsidR="00105156" w:rsidRPr="00233E01" w:rsidRDefault="00105156" w:rsidP="004A79D9">
            <w:pPr>
              <w:pStyle w:val="af"/>
              <w:rPr>
                <w:rFonts w:ascii="Times New Roman" w:hAnsi="Times New Roman" w:cs="Times New Roman"/>
                <w:sz w:val="28"/>
              </w:rPr>
            </w:pPr>
            <w:r w:rsidRPr="00233E01">
              <w:rPr>
                <w:rFonts w:ascii="Times New Roman" w:hAnsi="Times New Roman" w:cs="Times New Roman"/>
                <w:sz w:val="28"/>
              </w:rPr>
              <w:t>тел. (4852) 40-18-46</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233E01" w:rsidRDefault="00105156" w:rsidP="00D90557">
            <w:pPr>
              <w:pStyle w:val="af"/>
              <w:rPr>
                <w:rFonts w:ascii="Times New Roman" w:hAnsi="Times New Roman" w:cs="Times New Roman"/>
                <w:sz w:val="28"/>
              </w:rPr>
            </w:pPr>
            <w:r w:rsidRPr="00233E01">
              <w:rPr>
                <w:rFonts w:ascii="Times New Roman" w:hAnsi="Times New Roman" w:cs="Times New Roman"/>
                <w:sz w:val="28"/>
              </w:rPr>
              <w:t xml:space="preserve">Срок реализации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p>
        </w:tc>
        <w:tc>
          <w:tcPr>
            <w:tcW w:w="5528" w:type="dxa"/>
            <w:tcBorders>
              <w:top w:val="single" w:sz="4" w:space="0" w:color="auto"/>
              <w:left w:val="single" w:sz="4" w:space="0" w:color="auto"/>
              <w:bottom w:val="single" w:sz="4" w:space="0" w:color="auto"/>
            </w:tcBorders>
          </w:tcPr>
          <w:p w:rsidR="00105156" w:rsidRPr="00233E01" w:rsidRDefault="00105156" w:rsidP="00173AAA">
            <w:pPr>
              <w:pStyle w:val="af3"/>
              <w:jc w:val="left"/>
              <w:rPr>
                <w:rFonts w:ascii="Times New Roman" w:hAnsi="Times New Roman" w:cs="Times New Roman"/>
                <w:sz w:val="28"/>
              </w:rPr>
            </w:pPr>
            <w:r>
              <w:rPr>
                <w:rFonts w:ascii="Times New Roman" w:hAnsi="Times New Roman" w:cs="Times New Roman"/>
                <w:sz w:val="28"/>
              </w:rPr>
              <w:t>2021 – 2024 годы</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402654" w:rsidRDefault="00105156" w:rsidP="001F42D0">
            <w:pPr>
              <w:pStyle w:val="af"/>
              <w:rPr>
                <w:rFonts w:ascii="Times New Roman" w:hAnsi="Times New Roman" w:cs="Times New Roman"/>
                <w:sz w:val="28"/>
              </w:rPr>
            </w:pPr>
            <w:r w:rsidRPr="00402654">
              <w:rPr>
                <w:rFonts w:ascii="Times New Roman" w:hAnsi="Times New Roman" w:cs="Times New Roman"/>
                <w:sz w:val="28"/>
              </w:rPr>
              <w:t xml:space="preserve">Исполнители мероприятий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p>
        </w:tc>
        <w:tc>
          <w:tcPr>
            <w:tcW w:w="5528" w:type="dxa"/>
            <w:tcBorders>
              <w:top w:val="single" w:sz="4" w:space="0" w:color="auto"/>
              <w:left w:val="single" w:sz="4" w:space="0" w:color="auto"/>
              <w:bottom w:val="single" w:sz="4" w:space="0" w:color="auto"/>
            </w:tcBorders>
          </w:tcPr>
          <w:p w:rsidR="00105156" w:rsidRPr="00402654" w:rsidRDefault="00105156" w:rsidP="004A79D9">
            <w:pPr>
              <w:pStyle w:val="af3"/>
              <w:jc w:val="left"/>
              <w:rPr>
                <w:rFonts w:ascii="Times New Roman" w:hAnsi="Times New Roman" w:cs="Times New Roman"/>
                <w:sz w:val="28"/>
              </w:rPr>
            </w:pPr>
            <w:r w:rsidRPr="00402654">
              <w:rPr>
                <w:rFonts w:ascii="Times New Roman" w:hAnsi="Times New Roman" w:cs="Times New Roman"/>
                <w:sz w:val="28"/>
              </w:rPr>
              <w:t>государственные и муниципальные организации сферы образования Ярославской области</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402654" w:rsidRDefault="00105156" w:rsidP="001F42D0">
            <w:pPr>
              <w:pStyle w:val="af"/>
              <w:rPr>
                <w:rFonts w:ascii="Times New Roman" w:hAnsi="Times New Roman" w:cs="Times New Roman"/>
                <w:sz w:val="28"/>
              </w:rPr>
            </w:pPr>
            <w:r w:rsidRPr="00402654">
              <w:rPr>
                <w:rFonts w:ascii="Times New Roman" w:hAnsi="Times New Roman" w:cs="Times New Roman"/>
                <w:sz w:val="28"/>
              </w:rPr>
              <w:t xml:space="preserve">Участники мероприятий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p>
        </w:tc>
        <w:tc>
          <w:tcPr>
            <w:tcW w:w="5528" w:type="dxa"/>
            <w:tcBorders>
              <w:top w:val="single" w:sz="4" w:space="0" w:color="auto"/>
              <w:left w:val="single" w:sz="4" w:space="0" w:color="auto"/>
              <w:bottom w:val="single" w:sz="4" w:space="0" w:color="auto"/>
            </w:tcBorders>
          </w:tcPr>
          <w:p w:rsidR="00105156" w:rsidRPr="00402654" w:rsidRDefault="00402654" w:rsidP="00173AAA">
            <w:pPr>
              <w:pStyle w:val="af3"/>
              <w:jc w:val="left"/>
              <w:rPr>
                <w:rFonts w:ascii="Times New Roman" w:hAnsi="Times New Roman" w:cs="Times New Roman"/>
                <w:sz w:val="28"/>
              </w:rPr>
            </w:pPr>
            <w:r w:rsidRPr="00402654">
              <w:rPr>
                <w:rFonts w:ascii="Times New Roman" w:hAnsi="Times New Roman" w:cs="Times New Roman"/>
                <w:sz w:val="28"/>
              </w:rPr>
              <w:t>государственные и муниципальные организации сферы образования Ярославской области</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233E01" w:rsidRDefault="00105156" w:rsidP="00D90557">
            <w:pPr>
              <w:pStyle w:val="af"/>
              <w:rPr>
                <w:rFonts w:ascii="Times New Roman" w:hAnsi="Times New Roman" w:cs="Times New Roman"/>
                <w:sz w:val="28"/>
              </w:rPr>
            </w:pPr>
            <w:r>
              <w:rPr>
                <w:rFonts w:ascii="Times New Roman" w:hAnsi="Times New Roman" w:cs="Times New Roman"/>
                <w:sz w:val="28"/>
              </w:rPr>
              <w:t>Цель</w:t>
            </w:r>
            <w:r w:rsidR="001F42D0">
              <w:t xml:space="preserve"> </w:t>
            </w:r>
            <w:r w:rsidR="001F42D0" w:rsidRPr="001F42D0">
              <w:rPr>
                <w:rFonts w:ascii="Times New Roman" w:hAnsi="Times New Roman" w:cs="Times New Roman"/>
                <w:sz w:val="28"/>
              </w:rPr>
              <w:t>ведомственной целевой программы</w:t>
            </w:r>
          </w:p>
        </w:tc>
        <w:tc>
          <w:tcPr>
            <w:tcW w:w="5528" w:type="dxa"/>
            <w:tcBorders>
              <w:top w:val="single" w:sz="4" w:space="0" w:color="auto"/>
              <w:left w:val="single" w:sz="4" w:space="0" w:color="auto"/>
              <w:bottom w:val="single" w:sz="4" w:space="0" w:color="auto"/>
            </w:tcBorders>
          </w:tcPr>
          <w:p w:rsidR="00105156" w:rsidRPr="00233E01" w:rsidRDefault="00105156" w:rsidP="004A79D9">
            <w:pPr>
              <w:pStyle w:val="af3"/>
              <w:jc w:val="left"/>
              <w:rPr>
                <w:rFonts w:ascii="Times New Roman" w:hAnsi="Times New Roman" w:cs="Times New Roman"/>
                <w:sz w:val="28"/>
              </w:rPr>
            </w:pPr>
            <w:r w:rsidRPr="004B7B64">
              <w:rPr>
                <w:rFonts w:ascii="Times New Roman" w:eastAsia="Calibri" w:hAnsi="Times New Roman" w:cs="Times New Roman"/>
                <w:sz w:val="28"/>
                <w:szCs w:val="28"/>
              </w:rPr>
              <w:t>реализация государственных полномочий в сфере образования, установленных федеральным и региональным законодательством</w:t>
            </w:r>
          </w:p>
        </w:tc>
      </w:tr>
      <w:tr w:rsidR="006027BE" w:rsidRPr="00233E01" w:rsidTr="00173AAA">
        <w:tc>
          <w:tcPr>
            <w:tcW w:w="3686" w:type="dxa"/>
            <w:tcBorders>
              <w:top w:val="single" w:sz="4" w:space="0" w:color="auto"/>
              <w:bottom w:val="single" w:sz="4" w:space="0" w:color="auto"/>
              <w:right w:val="single" w:sz="4" w:space="0" w:color="auto"/>
            </w:tcBorders>
          </w:tcPr>
          <w:p w:rsidR="006027BE" w:rsidRPr="00233E01" w:rsidRDefault="006027BE" w:rsidP="00D90557">
            <w:pPr>
              <w:pStyle w:val="af"/>
              <w:rPr>
                <w:rFonts w:ascii="Times New Roman" w:hAnsi="Times New Roman" w:cs="Times New Roman"/>
                <w:sz w:val="28"/>
              </w:rPr>
            </w:pPr>
            <w:r w:rsidRPr="00233E01">
              <w:rPr>
                <w:rFonts w:ascii="Times New Roman" w:hAnsi="Times New Roman" w:cs="Times New Roman"/>
                <w:sz w:val="28"/>
              </w:rPr>
              <w:t xml:space="preserve">Объемы и источники финансирования </w:t>
            </w:r>
            <w:r w:rsidRPr="001F42D0">
              <w:rPr>
                <w:rFonts w:ascii="Times New Roman" w:hAnsi="Times New Roman" w:cs="Times New Roman"/>
                <w:sz w:val="28"/>
              </w:rPr>
              <w:t>ведомственной целевой программы</w:t>
            </w:r>
            <w:r>
              <w:rPr>
                <w:rFonts w:ascii="Times New Roman" w:hAnsi="Times New Roman" w:cs="Times New Roman"/>
                <w:sz w:val="28"/>
              </w:rPr>
              <w:t>*</w:t>
            </w:r>
          </w:p>
        </w:tc>
        <w:tc>
          <w:tcPr>
            <w:tcW w:w="5528" w:type="dxa"/>
            <w:tcBorders>
              <w:top w:val="single" w:sz="4" w:space="0" w:color="auto"/>
              <w:left w:val="single" w:sz="4" w:space="0" w:color="auto"/>
              <w:bottom w:val="single" w:sz="4" w:space="0" w:color="auto"/>
            </w:tcBorders>
          </w:tcPr>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всего – 78 289,7 млн. руб., из них:</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 федеральные средства:</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2021 год – 957,5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2022 год – 982,7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2023 год – 972,6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 областные средства:</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2021 год – 19 411,5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2022 год – 16 695,0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2023 год – 18 583,7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2024 год – 18 583,7 млн. руб.;</w:t>
            </w:r>
          </w:p>
          <w:p w:rsidR="006027BE" w:rsidRPr="00D74AD9" w:rsidRDefault="006027BE" w:rsidP="003B6FC6">
            <w:pPr>
              <w:ind w:firstLine="0"/>
              <w:rPr>
                <w:lang w:eastAsia="ru-RU"/>
              </w:rPr>
            </w:pPr>
            <w:r w:rsidRPr="00D74AD9">
              <w:rPr>
                <w:lang w:eastAsia="ru-RU"/>
              </w:rPr>
              <w:t>- местные бюджеты:</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t>2021 год – 759,0 млн. руб.;</w:t>
            </w:r>
          </w:p>
          <w:p w:rsidR="006027BE" w:rsidRPr="00D74AD9" w:rsidRDefault="006027BE" w:rsidP="003B6FC6">
            <w:pPr>
              <w:pStyle w:val="af"/>
              <w:rPr>
                <w:rFonts w:ascii="Times New Roman" w:hAnsi="Times New Roman" w:cs="Times New Roman"/>
                <w:sz w:val="28"/>
              </w:rPr>
            </w:pPr>
            <w:r w:rsidRPr="00D74AD9">
              <w:rPr>
                <w:rFonts w:ascii="Times New Roman" w:hAnsi="Times New Roman" w:cs="Times New Roman"/>
                <w:sz w:val="28"/>
              </w:rPr>
              <w:lastRenderedPageBreak/>
              <w:t>2022 год –</w:t>
            </w:r>
            <w:r>
              <w:rPr>
                <w:rFonts w:ascii="Times New Roman" w:hAnsi="Times New Roman" w:cs="Times New Roman"/>
                <w:sz w:val="28"/>
              </w:rPr>
              <w:t xml:space="preserve"> </w:t>
            </w:r>
            <w:r w:rsidRPr="00D74AD9">
              <w:rPr>
                <w:rFonts w:ascii="Times New Roman" w:hAnsi="Times New Roman" w:cs="Times New Roman"/>
                <w:sz w:val="28"/>
              </w:rPr>
              <w:t>692,6 млн. руб.;</w:t>
            </w:r>
          </w:p>
          <w:p w:rsidR="006027BE" w:rsidRPr="00233E01" w:rsidRDefault="006027BE">
            <w:pPr>
              <w:pStyle w:val="af"/>
              <w:rPr>
                <w:rFonts w:ascii="Times New Roman" w:hAnsi="Times New Roman" w:cs="Times New Roman"/>
                <w:sz w:val="28"/>
              </w:rPr>
            </w:pPr>
            <w:r w:rsidRPr="00D74AD9">
              <w:rPr>
                <w:rFonts w:ascii="Times New Roman" w:hAnsi="Times New Roman" w:cs="Times New Roman"/>
                <w:sz w:val="28"/>
              </w:rPr>
              <w:t>2023 год –</w:t>
            </w:r>
            <w:r>
              <w:rPr>
                <w:rFonts w:ascii="Times New Roman" w:hAnsi="Times New Roman" w:cs="Times New Roman"/>
                <w:sz w:val="28"/>
              </w:rPr>
              <w:t xml:space="preserve"> </w:t>
            </w:r>
            <w:r w:rsidRPr="00D74AD9">
              <w:rPr>
                <w:rFonts w:ascii="Times New Roman" w:hAnsi="Times New Roman" w:cs="Times New Roman"/>
                <w:sz w:val="28"/>
              </w:rPr>
              <w:t>651,3 млн. руб.</w:t>
            </w:r>
          </w:p>
        </w:tc>
      </w:tr>
      <w:tr w:rsidR="00C748E3" w:rsidRPr="00C748E3" w:rsidTr="00173AAA">
        <w:tc>
          <w:tcPr>
            <w:tcW w:w="3686" w:type="dxa"/>
            <w:tcBorders>
              <w:top w:val="single" w:sz="4" w:space="0" w:color="auto"/>
              <w:bottom w:val="single" w:sz="4" w:space="0" w:color="auto"/>
              <w:right w:val="single" w:sz="4" w:space="0" w:color="auto"/>
            </w:tcBorders>
          </w:tcPr>
          <w:p w:rsidR="00105156" w:rsidRPr="00C748E3" w:rsidRDefault="00105156" w:rsidP="001F42D0">
            <w:pPr>
              <w:pStyle w:val="af"/>
              <w:rPr>
                <w:rFonts w:ascii="Times New Roman" w:hAnsi="Times New Roman" w:cs="Times New Roman"/>
                <w:sz w:val="28"/>
              </w:rPr>
            </w:pPr>
            <w:r w:rsidRPr="00C748E3">
              <w:rPr>
                <w:rFonts w:ascii="Times New Roman" w:hAnsi="Times New Roman" w:cs="Times New Roman"/>
                <w:sz w:val="28"/>
              </w:rPr>
              <w:lastRenderedPageBreak/>
              <w:t xml:space="preserve">Конечные результаты реализации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p>
        </w:tc>
        <w:tc>
          <w:tcPr>
            <w:tcW w:w="5528" w:type="dxa"/>
            <w:tcBorders>
              <w:top w:val="single" w:sz="4" w:space="0" w:color="auto"/>
              <w:left w:val="single" w:sz="4" w:space="0" w:color="auto"/>
              <w:bottom w:val="single" w:sz="4" w:space="0" w:color="auto"/>
            </w:tcBorders>
          </w:tcPr>
          <w:p w:rsidR="00105156" w:rsidRPr="00C748E3" w:rsidRDefault="00C748E3" w:rsidP="00173AAA">
            <w:pPr>
              <w:pStyle w:val="af3"/>
              <w:jc w:val="left"/>
              <w:rPr>
                <w:rFonts w:ascii="Times New Roman" w:hAnsi="Times New Roman" w:cs="Times New Roman"/>
                <w:sz w:val="28"/>
              </w:rPr>
            </w:pPr>
            <w:r>
              <w:rPr>
                <w:rFonts w:ascii="Times New Roman" w:hAnsi="Times New Roman" w:cs="Times New Roman"/>
                <w:sz w:val="28"/>
              </w:rPr>
              <w:t>обеспечение 100-процентной доступности предоставления услуг в сфере образования</w:t>
            </w:r>
          </w:p>
        </w:tc>
      </w:tr>
      <w:tr w:rsidR="00105156" w:rsidRPr="00233E01" w:rsidTr="00173AAA">
        <w:tc>
          <w:tcPr>
            <w:tcW w:w="3686" w:type="dxa"/>
            <w:tcBorders>
              <w:top w:val="single" w:sz="4" w:space="0" w:color="auto"/>
              <w:bottom w:val="single" w:sz="4" w:space="0" w:color="auto"/>
              <w:right w:val="single" w:sz="4" w:space="0" w:color="auto"/>
            </w:tcBorders>
          </w:tcPr>
          <w:p w:rsidR="00105156" w:rsidRPr="00233E01" w:rsidRDefault="00105156" w:rsidP="001F42D0">
            <w:pPr>
              <w:pStyle w:val="af"/>
              <w:rPr>
                <w:rFonts w:ascii="Times New Roman" w:hAnsi="Times New Roman" w:cs="Times New Roman"/>
                <w:sz w:val="28"/>
              </w:rPr>
            </w:pPr>
            <w:r w:rsidRPr="00233E01">
              <w:rPr>
                <w:rFonts w:ascii="Times New Roman" w:hAnsi="Times New Roman" w:cs="Times New Roman"/>
                <w:sz w:val="28"/>
              </w:rPr>
              <w:t xml:space="preserve">Электронный адрес размещения </w:t>
            </w:r>
            <w:r w:rsidR="001F42D0" w:rsidRPr="001F42D0">
              <w:rPr>
                <w:rFonts w:ascii="Times New Roman" w:hAnsi="Times New Roman" w:cs="Times New Roman"/>
                <w:sz w:val="28"/>
              </w:rPr>
              <w:t>ведомственной целевой программы</w:t>
            </w:r>
            <w:r w:rsidR="001F42D0" w:rsidRPr="001F42D0" w:rsidDel="001F42D0">
              <w:rPr>
                <w:rFonts w:ascii="Times New Roman" w:hAnsi="Times New Roman" w:cs="Times New Roman"/>
                <w:sz w:val="28"/>
              </w:rPr>
              <w:t xml:space="preserve"> </w:t>
            </w:r>
            <w:r w:rsidRPr="00233E01">
              <w:rPr>
                <w:rFonts w:ascii="Times New Roman" w:hAnsi="Times New Roman" w:cs="Times New Roman"/>
                <w:sz w:val="28"/>
              </w:rPr>
              <w:t xml:space="preserve">в информационно-телекоммуникационной сети </w:t>
            </w:r>
            <w:r w:rsidR="003E588B">
              <w:rPr>
                <w:rFonts w:ascii="Times New Roman" w:hAnsi="Times New Roman" w:cs="Times New Roman"/>
                <w:sz w:val="28"/>
              </w:rPr>
              <w:t>«</w:t>
            </w:r>
            <w:r w:rsidRPr="00233E01">
              <w:rPr>
                <w:rFonts w:ascii="Times New Roman" w:hAnsi="Times New Roman" w:cs="Times New Roman"/>
                <w:sz w:val="28"/>
              </w:rPr>
              <w:t>Интернет</w:t>
            </w:r>
            <w:r w:rsidR="003E588B">
              <w:rPr>
                <w:rFonts w:ascii="Times New Roman" w:hAnsi="Times New Roman" w:cs="Times New Roman"/>
                <w:sz w:val="28"/>
              </w:rPr>
              <w:t>»</w:t>
            </w:r>
          </w:p>
        </w:tc>
        <w:tc>
          <w:tcPr>
            <w:tcW w:w="5528" w:type="dxa"/>
            <w:tcBorders>
              <w:top w:val="single" w:sz="4" w:space="0" w:color="auto"/>
              <w:left w:val="single" w:sz="4" w:space="0" w:color="auto"/>
              <w:bottom w:val="single" w:sz="4" w:space="0" w:color="auto"/>
            </w:tcBorders>
          </w:tcPr>
          <w:p w:rsidR="00105156" w:rsidRPr="00516C08" w:rsidRDefault="00105156" w:rsidP="00173AAA">
            <w:pPr>
              <w:widowControl w:val="0"/>
              <w:spacing w:line="233" w:lineRule="auto"/>
              <w:ind w:firstLine="0"/>
              <w:rPr>
                <w:rFonts w:eastAsiaTheme="minorEastAsia"/>
                <w:szCs w:val="24"/>
              </w:rPr>
            </w:pPr>
            <w:r w:rsidRPr="00516C08">
              <w:rPr>
                <w:rFonts w:eastAsiaTheme="minorEastAsia"/>
                <w:szCs w:val="24"/>
              </w:rPr>
              <w:t>http://www.yarregion.ru/depts/dobr/tmpPages/programs.aspx</w:t>
            </w:r>
          </w:p>
        </w:tc>
      </w:tr>
    </w:tbl>
    <w:p w:rsidR="00105156" w:rsidRDefault="00105156" w:rsidP="00105156">
      <w:pPr>
        <w:pStyle w:val="af0"/>
        <w:spacing w:before="0" w:beforeAutospacing="0" w:after="0" w:afterAutospacing="0"/>
        <w:jc w:val="both"/>
        <w:rPr>
          <w:sz w:val="32"/>
        </w:rPr>
      </w:pPr>
    </w:p>
    <w:p w:rsidR="006851BF" w:rsidRPr="00B021BC" w:rsidRDefault="006851BF" w:rsidP="001F42D0">
      <w:pPr>
        <w:widowControl w:val="0"/>
        <w:spacing w:line="235" w:lineRule="auto"/>
        <w:jc w:val="both"/>
        <w:rPr>
          <w:rFonts w:eastAsiaTheme="minorEastAsia" w:cs="Times New Roman"/>
          <w:szCs w:val="24"/>
          <w:lang w:eastAsia="ru-RU"/>
        </w:rPr>
      </w:pPr>
      <w:r w:rsidRPr="00B021BC">
        <w:rPr>
          <w:rFonts w:eastAsiaTheme="minorEastAsia" w:cs="Times New Roman"/>
          <w:szCs w:val="24"/>
          <w:lang w:eastAsia="ru-RU"/>
        </w:rPr>
        <w:t xml:space="preserve">* Обоснование потребности в ресурсах, необходимых для реализации </w:t>
      </w:r>
      <w:r w:rsidR="001F42D0">
        <w:rPr>
          <w:rFonts w:eastAsiaTheme="minorEastAsia" w:cs="Times New Roman"/>
          <w:szCs w:val="24"/>
          <w:lang w:eastAsia="ru-RU"/>
        </w:rPr>
        <w:t xml:space="preserve">ведомственной целевой программы </w:t>
      </w:r>
      <w:r w:rsidR="001F42D0" w:rsidRPr="001F42D0">
        <w:rPr>
          <w:rFonts w:eastAsiaTheme="minorEastAsia" w:cs="Times New Roman"/>
          <w:szCs w:val="24"/>
          <w:lang w:eastAsia="ru-RU"/>
        </w:rPr>
        <w:t>департамента образования Ярославской области</w:t>
      </w:r>
      <w:r w:rsidR="001F42D0">
        <w:rPr>
          <w:rFonts w:eastAsiaTheme="minorEastAsia" w:cs="Times New Roman"/>
          <w:szCs w:val="24"/>
          <w:lang w:eastAsia="ru-RU"/>
        </w:rPr>
        <w:t xml:space="preserve"> </w:t>
      </w:r>
      <w:r w:rsidR="001F42D0" w:rsidRPr="001F42D0">
        <w:rPr>
          <w:rFonts w:eastAsiaTheme="minorEastAsia" w:cs="Times New Roman"/>
          <w:szCs w:val="24"/>
          <w:lang w:eastAsia="ru-RU"/>
        </w:rPr>
        <w:t>на 2021 – 2024 годы</w:t>
      </w:r>
      <w:r w:rsidRPr="00B021BC">
        <w:rPr>
          <w:rFonts w:eastAsiaTheme="minorEastAsia" w:cs="Times New Roman"/>
          <w:szCs w:val="24"/>
          <w:lang w:eastAsia="ru-RU"/>
        </w:rPr>
        <w:t>, приведено в приложении 1 к</w:t>
      </w:r>
      <w:r>
        <w:rPr>
          <w:rFonts w:eastAsiaTheme="minorEastAsia" w:cs="Times New Roman"/>
          <w:szCs w:val="24"/>
          <w:lang w:eastAsia="ru-RU"/>
        </w:rPr>
        <w:t xml:space="preserve"> </w:t>
      </w:r>
      <w:r w:rsidR="001F42D0">
        <w:rPr>
          <w:rFonts w:eastAsiaTheme="minorEastAsia" w:cs="Times New Roman"/>
          <w:szCs w:val="24"/>
          <w:lang w:eastAsia="ru-RU"/>
        </w:rPr>
        <w:t>настоящей</w:t>
      </w:r>
      <w:r w:rsidR="001F42D0" w:rsidRPr="001F42D0">
        <w:t xml:space="preserve"> </w:t>
      </w:r>
      <w:r w:rsidR="001F42D0">
        <w:rPr>
          <w:rFonts w:eastAsiaTheme="minorEastAsia" w:cs="Times New Roman"/>
          <w:szCs w:val="24"/>
          <w:lang w:eastAsia="ru-RU"/>
        </w:rPr>
        <w:t>ведомственной целевой программе.</w:t>
      </w:r>
      <w:r>
        <w:rPr>
          <w:rFonts w:eastAsiaTheme="minorEastAsia" w:cs="Times New Roman"/>
          <w:szCs w:val="24"/>
          <w:lang w:eastAsia="ru-RU"/>
        </w:rPr>
        <w:t xml:space="preserve"> </w:t>
      </w:r>
    </w:p>
    <w:p w:rsidR="006851BF" w:rsidRDefault="006851BF" w:rsidP="00105156">
      <w:pPr>
        <w:pStyle w:val="af0"/>
        <w:spacing w:before="0" w:beforeAutospacing="0" w:after="0" w:afterAutospacing="0"/>
        <w:jc w:val="both"/>
        <w:rPr>
          <w:sz w:val="32"/>
        </w:rPr>
      </w:pPr>
    </w:p>
    <w:p w:rsidR="00105156" w:rsidRDefault="00105156" w:rsidP="00105156">
      <w:pPr>
        <w:pStyle w:val="af0"/>
        <w:spacing w:before="0" w:beforeAutospacing="0" w:after="0" w:afterAutospacing="0"/>
        <w:jc w:val="both"/>
        <w:rPr>
          <w:sz w:val="32"/>
        </w:rPr>
        <w:sectPr w:rsidR="00105156" w:rsidSect="000342DE">
          <w:pgSz w:w="11907" w:h="16840" w:code="9"/>
          <w:pgMar w:top="1134" w:right="567" w:bottom="1134" w:left="1985" w:header="284" w:footer="567" w:gutter="0"/>
          <w:pgNumType w:start="1"/>
          <w:cols w:space="720"/>
          <w:titlePg/>
          <w:docGrid w:linePitch="381"/>
        </w:sectPr>
      </w:pPr>
    </w:p>
    <w:p w:rsidR="00105156" w:rsidRDefault="00105156" w:rsidP="00173AAA">
      <w:pPr>
        <w:pStyle w:val="af0"/>
        <w:spacing w:before="0" w:beforeAutospacing="0" w:after="0" w:afterAutospacing="0"/>
        <w:jc w:val="center"/>
        <w:rPr>
          <w:sz w:val="28"/>
        </w:rPr>
      </w:pPr>
      <w:r w:rsidRPr="00173AAA">
        <w:rPr>
          <w:sz w:val="28"/>
        </w:rPr>
        <w:lastRenderedPageBreak/>
        <w:t xml:space="preserve">Задачи и мероприятия </w:t>
      </w:r>
      <w:r w:rsidR="00172F6E" w:rsidRPr="00172F6E">
        <w:rPr>
          <w:sz w:val="28"/>
        </w:rPr>
        <w:t>в</w:t>
      </w:r>
      <w:r w:rsidR="00172F6E">
        <w:rPr>
          <w:sz w:val="28"/>
        </w:rPr>
        <w:t>едомственной целевой программы</w:t>
      </w:r>
    </w:p>
    <w:p w:rsidR="000522AF" w:rsidRPr="00173AAA" w:rsidRDefault="000522AF" w:rsidP="00173AAA">
      <w:pPr>
        <w:pStyle w:val="af0"/>
        <w:spacing w:before="0" w:beforeAutospacing="0" w:after="0" w:afterAutospacing="0"/>
        <w:jc w:val="center"/>
        <w:rPr>
          <w:sz w:val="28"/>
        </w:rPr>
      </w:pPr>
    </w:p>
    <w:tbl>
      <w:tblPr>
        <w:tblW w:w="150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3685"/>
        <w:gridCol w:w="836"/>
        <w:gridCol w:w="850"/>
        <w:gridCol w:w="1558"/>
        <w:gridCol w:w="1514"/>
        <w:gridCol w:w="1605"/>
        <w:gridCol w:w="1434"/>
        <w:gridCol w:w="1561"/>
      </w:tblGrid>
      <w:tr w:rsidR="000522AF" w:rsidRPr="00DB3F43" w:rsidTr="000522AF">
        <w:tc>
          <w:tcPr>
            <w:tcW w:w="567" w:type="dxa"/>
            <w:vMerge w:val="restart"/>
            <w:tcBorders>
              <w:top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w:t>
            </w:r>
          </w:p>
          <w:p w:rsidR="000522AF" w:rsidRPr="00DB3F43" w:rsidRDefault="000522AF" w:rsidP="000522AF">
            <w:pPr>
              <w:pStyle w:val="af3"/>
              <w:jc w:val="center"/>
              <w:rPr>
                <w:rFonts w:ascii="Times New Roman" w:hAnsi="Times New Roman" w:cs="Times New Roman"/>
                <w:sz w:val="22"/>
                <w:szCs w:val="22"/>
              </w:rPr>
            </w:pPr>
            <w:proofErr w:type="gramStart"/>
            <w:r w:rsidRPr="00DB3F43">
              <w:rPr>
                <w:rFonts w:ascii="Times New Roman" w:hAnsi="Times New Roman" w:cs="Times New Roman"/>
                <w:sz w:val="22"/>
                <w:szCs w:val="22"/>
              </w:rPr>
              <w:t>п</w:t>
            </w:r>
            <w:proofErr w:type="gramEnd"/>
            <w:r w:rsidRPr="00DB3F43">
              <w:rPr>
                <w:rFonts w:ascii="Times New Roman" w:hAnsi="Times New Roman" w:cs="Times New Roman"/>
                <w:sz w:val="22"/>
                <w:szCs w:val="22"/>
              </w:rPr>
              <w:t>/п</w:t>
            </w:r>
          </w:p>
        </w:tc>
        <w:tc>
          <w:tcPr>
            <w:tcW w:w="1418" w:type="dxa"/>
            <w:vMerge w:val="restart"/>
            <w:tcBorders>
              <w:top w:val="single" w:sz="4" w:space="0" w:color="auto"/>
              <w:left w:val="single" w:sz="4" w:space="0" w:color="auto"/>
              <w:bottom w:val="single" w:sz="4" w:space="0" w:color="auto"/>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Наименова</w:t>
            </w:r>
            <w:r>
              <w:rPr>
                <w:rFonts w:ascii="Times New Roman" w:hAnsi="Times New Roman" w:cs="Times New Roman"/>
                <w:sz w:val="22"/>
                <w:szCs w:val="22"/>
              </w:rPr>
              <w:softHyphen/>
            </w:r>
            <w:r w:rsidRPr="00DB3F43">
              <w:rPr>
                <w:rFonts w:ascii="Times New Roman" w:hAnsi="Times New Roman" w:cs="Times New Roman"/>
                <w:sz w:val="22"/>
                <w:szCs w:val="22"/>
              </w:rPr>
              <w:t>ние задачи/</w:t>
            </w:r>
          </w:p>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мероприя</w:t>
            </w:r>
            <w:r>
              <w:rPr>
                <w:rFonts w:ascii="Times New Roman" w:hAnsi="Times New Roman" w:cs="Times New Roman"/>
                <w:sz w:val="22"/>
                <w:szCs w:val="22"/>
              </w:rPr>
              <w:softHyphen/>
            </w:r>
            <w:r w:rsidRPr="00DB3F43">
              <w:rPr>
                <w:rFonts w:ascii="Times New Roman" w:hAnsi="Times New Roman" w:cs="Times New Roman"/>
                <w:sz w:val="22"/>
                <w:szCs w:val="22"/>
              </w:rPr>
              <w:t>тия</w:t>
            </w:r>
          </w:p>
        </w:tc>
        <w:tc>
          <w:tcPr>
            <w:tcW w:w="4521" w:type="dxa"/>
            <w:gridSpan w:val="2"/>
            <w:tcBorders>
              <w:top w:val="single" w:sz="4" w:space="0" w:color="auto"/>
              <w:left w:val="single" w:sz="4" w:space="0" w:color="auto"/>
              <w:bottom w:val="single" w:sz="4" w:space="0" w:color="auto"/>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Результат выполнения задачи</w:t>
            </w:r>
          </w:p>
        </w:tc>
        <w:tc>
          <w:tcPr>
            <w:tcW w:w="850" w:type="dxa"/>
            <w:vMerge w:val="restart"/>
            <w:tcBorders>
              <w:top w:val="single" w:sz="4" w:space="0" w:color="auto"/>
              <w:left w:val="single" w:sz="4" w:space="0" w:color="auto"/>
              <w:bottom w:val="single" w:sz="4" w:space="0" w:color="auto"/>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Срок реали</w:t>
            </w:r>
            <w:r>
              <w:rPr>
                <w:rFonts w:ascii="Times New Roman" w:hAnsi="Times New Roman" w:cs="Times New Roman"/>
                <w:sz w:val="22"/>
                <w:szCs w:val="22"/>
              </w:rPr>
              <w:softHyphen/>
            </w:r>
            <w:r w:rsidRPr="00DB3F43">
              <w:rPr>
                <w:rFonts w:ascii="Times New Roman" w:hAnsi="Times New Roman" w:cs="Times New Roman"/>
                <w:sz w:val="22"/>
                <w:szCs w:val="22"/>
              </w:rPr>
              <w:t>зации, годы</w:t>
            </w:r>
          </w:p>
        </w:tc>
        <w:tc>
          <w:tcPr>
            <w:tcW w:w="6111" w:type="dxa"/>
            <w:gridSpan w:val="4"/>
            <w:tcBorders>
              <w:top w:val="single" w:sz="4" w:space="0" w:color="auto"/>
              <w:left w:val="single" w:sz="4" w:space="0" w:color="auto"/>
              <w:bottom w:val="single" w:sz="4" w:space="0" w:color="auto"/>
              <w:right w:val="single" w:sz="4" w:space="0" w:color="auto"/>
            </w:tcBorders>
          </w:tcPr>
          <w:p w:rsidR="000522AF"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Плановый объем финансирования</w:t>
            </w:r>
          </w:p>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(тыс. рублей)</w:t>
            </w:r>
          </w:p>
        </w:tc>
        <w:tc>
          <w:tcPr>
            <w:tcW w:w="1561" w:type="dxa"/>
            <w:vMerge w:val="restart"/>
            <w:tcBorders>
              <w:top w:val="single" w:sz="4" w:space="0" w:color="auto"/>
              <w:lef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Исполнитель и участники мероприятия</w:t>
            </w:r>
          </w:p>
        </w:tc>
      </w:tr>
      <w:tr w:rsidR="000522AF" w:rsidRPr="00DB3F43" w:rsidTr="000522AF">
        <w:tc>
          <w:tcPr>
            <w:tcW w:w="567" w:type="dxa"/>
            <w:vMerge/>
            <w:tcBorders>
              <w:top w:val="single" w:sz="4" w:space="0" w:color="auto"/>
              <w:bottom w:val="nil"/>
              <w:right w:val="single" w:sz="4" w:space="0" w:color="auto"/>
            </w:tcBorders>
          </w:tcPr>
          <w:p w:rsidR="000522AF" w:rsidRPr="00DB3F43" w:rsidRDefault="000522AF" w:rsidP="000522AF">
            <w:pPr>
              <w:pStyle w:val="af3"/>
              <w:rPr>
                <w:rFonts w:ascii="Times New Roman" w:hAnsi="Times New Roman" w:cs="Times New Roman"/>
                <w:sz w:val="22"/>
                <w:szCs w:val="22"/>
              </w:rPr>
            </w:pPr>
          </w:p>
        </w:tc>
        <w:tc>
          <w:tcPr>
            <w:tcW w:w="1418" w:type="dxa"/>
            <w:vMerge/>
            <w:tcBorders>
              <w:top w:val="single" w:sz="4" w:space="0" w:color="auto"/>
              <w:left w:val="single" w:sz="4" w:space="0" w:color="auto"/>
              <w:bottom w:val="nil"/>
              <w:right w:val="single" w:sz="4" w:space="0" w:color="auto"/>
            </w:tcBorders>
          </w:tcPr>
          <w:p w:rsidR="000522AF" w:rsidRPr="00DB3F43" w:rsidRDefault="000522AF" w:rsidP="000522AF">
            <w:pPr>
              <w:pStyle w:val="af3"/>
              <w:rPr>
                <w:rFonts w:ascii="Times New Roman" w:hAnsi="Times New Roman" w:cs="Times New Roman"/>
                <w:sz w:val="22"/>
                <w:szCs w:val="22"/>
              </w:rPr>
            </w:pPr>
          </w:p>
        </w:tc>
        <w:tc>
          <w:tcPr>
            <w:tcW w:w="3685"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наименование (единица измерения)</w:t>
            </w:r>
          </w:p>
        </w:tc>
        <w:tc>
          <w:tcPr>
            <w:tcW w:w="836"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пла</w:t>
            </w:r>
            <w:r>
              <w:rPr>
                <w:rFonts w:ascii="Times New Roman" w:hAnsi="Times New Roman" w:cs="Times New Roman"/>
                <w:sz w:val="22"/>
                <w:szCs w:val="22"/>
              </w:rPr>
              <w:softHyphen/>
            </w:r>
            <w:r w:rsidRPr="00DB3F43">
              <w:rPr>
                <w:rFonts w:ascii="Times New Roman" w:hAnsi="Times New Roman" w:cs="Times New Roman"/>
                <w:sz w:val="22"/>
                <w:szCs w:val="22"/>
              </w:rPr>
              <w:t>новое значе</w:t>
            </w:r>
            <w:r>
              <w:rPr>
                <w:rFonts w:ascii="Times New Roman" w:hAnsi="Times New Roman" w:cs="Times New Roman"/>
                <w:sz w:val="22"/>
                <w:szCs w:val="22"/>
              </w:rPr>
              <w:softHyphen/>
            </w:r>
            <w:r w:rsidRPr="00DB3F43">
              <w:rPr>
                <w:rFonts w:ascii="Times New Roman" w:hAnsi="Times New Roman" w:cs="Times New Roman"/>
                <w:sz w:val="22"/>
                <w:szCs w:val="22"/>
              </w:rPr>
              <w:t>ние</w:t>
            </w:r>
          </w:p>
        </w:tc>
        <w:tc>
          <w:tcPr>
            <w:tcW w:w="850" w:type="dxa"/>
            <w:vMerge/>
            <w:tcBorders>
              <w:top w:val="single" w:sz="4" w:space="0" w:color="auto"/>
              <w:left w:val="single" w:sz="4" w:space="0" w:color="auto"/>
              <w:bottom w:val="nil"/>
              <w:right w:val="single" w:sz="4" w:space="0" w:color="auto"/>
            </w:tcBorders>
          </w:tcPr>
          <w:p w:rsidR="000522AF" w:rsidRPr="00DB3F43" w:rsidRDefault="000522AF" w:rsidP="000522AF">
            <w:pPr>
              <w:pStyle w:val="af3"/>
              <w:rPr>
                <w:rFonts w:ascii="Times New Roman" w:hAnsi="Times New Roman" w:cs="Times New Roman"/>
                <w:sz w:val="22"/>
                <w:szCs w:val="22"/>
              </w:rPr>
            </w:pPr>
          </w:p>
        </w:tc>
        <w:tc>
          <w:tcPr>
            <w:tcW w:w="1558"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всего</w:t>
            </w:r>
          </w:p>
        </w:tc>
        <w:tc>
          <w:tcPr>
            <w:tcW w:w="1514"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федеральные средства</w:t>
            </w:r>
          </w:p>
        </w:tc>
        <w:tc>
          <w:tcPr>
            <w:tcW w:w="1605"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sidRPr="00DB3F43">
              <w:rPr>
                <w:rFonts w:ascii="Times New Roman" w:hAnsi="Times New Roman" w:cs="Times New Roman"/>
                <w:sz w:val="22"/>
                <w:szCs w:val="22"/>
              </w:rPr>
              <w:t>областные средства</w:t>
            </w:r>
          </w:p>
        </w:tc>
        <w:tc>
          <w:tcPr>
            <w:tcW w:w="1434" w:type="dxa"/>
            <w:tcBorders>
              <w:top w:val="single" w:sz="4" w:space="0" w:color="auto"/>
              <w:left w:val="single" w:sz="4" w:space="0" w:color="auto"/>
              <w:bottom w:val="nil"/>
              <w:right w:val="single" w:sz="4" w:space="0" w:color="auto"/>
            </w:tcBorders>
          </w:tcPr>
          <w:p w:rsidR="000522AF" w:rsidRPr="00DB3F43" w:rsidRDefault="000522AF" w:rsidP="000522AF">
            <w:pPr>
              <w:pStyle w:val="af3"/>
              <w:jc w:val="center"/>
              <w:rPr>
                <w:rFonts w:ascii="Times New Roman" w:hAnsi="Times New Roman" w:cs="Times New Roman"/>
                <w:sz w:val="22"/>
                <w:szCs w:val="22"/>
              </w:rPr>
            </w:pPr>
            <w:r>
              <w:rPr>
                <w:rFonts w:ascii="Times New Roman" w:hAnsi="Times New Roman" w:cs="Times New Roman"/>
                <w:sz w:val="22"/>
                <w:szCs w:val="22"/>
              </w:rPr>
              <w:t>местные бюджеты</w:t>
            </w:r>
          </w:p>
        </w:tc>
        <w:tc>
          <w:tcPr>
            <w:tcW w:w="1561" w:type="dxa"/>
            <w:vMerge/>
            <w:tcBorders>
              <w:left w:val="single" w:sz="4" w:space="0" w:color="auto"/>
              <w:bottom w:val="nil"/>
            </w:tcBorders>
          </w:tcPr>
          <w:p w:rsidR="000522AF" w:rsidRPr="00DB3F43" w:rsidRDefault="000522AF" w:rsidP="000522AF">
            <w:pPr>
              <w:pStyle w:val="af3"/>
              <w:rPr>
                <w:rFonts w:ascii="Times New Roman" w:hAnsi="Times New Roman" w:cs="Times New Roman"/>
                <w:sz w:val="22"/>
                <w:szCs w:val="22"/>
              </w:rPr>
            </w:pPr>
          </w:p>
        </w:tc>
      </w:tr>
    </w:tbl>
    <w:p w:rsidR="00105156" w:rsidRPr="00D64FDB" w:rsidRDefault="00105156" w:rsidP="00105156">
      <w:pPr>
        <w:pStyle w:val="af0"/>
        <w:spacing w:before="0" w:beforeAutospacing="0" w:after="0" w:afterAutospacing="0"/>
        <w:jc w:val="both"/>
        <w:rPr>
          <w:sz w:val="2"/>
          <w:szCs w:val="2"/>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3685"/>
        <w:gridCol w:w="836"/>
        <w:gridCol w:w="850"/>
        <w:gridCol w:w="1558"/>
        <w:gridCol w:w="1514"/>
        <w:gridCol w:w="1605"/>
        <w:gridCol w:w="1434"/>
        <w:gridCol w:w="1559"/>
      </w:tblGrid>
      <w:tr w:rsidR="007F0E44" w:rsidRPr="00D74AD9" w:rsidTr="004E45FD">
        <w:trPr>
          <w:tblHeader/>
        </w:trPr>
        <w:tc>
          <w:tcPr>
            <w:tcW w:w="567" w:type="dxa"/>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w:t>
            </w: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r w:rsidRPr="00D74AD9">
              <w:rPr>
                <w:rFonts w:ascii="Times New Roman" w:hAnsi="Times New Roman" w:cs="Times New Roman"/>
                <w:sz w:val="22"/>
                <w:szCs w:val="22"/>
              </w:rPr>
              <w:t>Задача 1. Организация предоставления государственных услуг и выполнения работ в сфере образования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3 757 653,394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firstLine="0"/>
              <w:jc w:val="center"/>
              <w:rPr>
                <w:rFonts w:cs="Times New Roman"/>
                <w:sz w:val="22"/>
              </w:rPr>
            </w:pPr>
            <w:r w:rsidRPr="00D74AD9">
              <w:rPr>
                <w:rFonts w:cs="Times New Roman"/>
                <w:sz w:val="22"/>
              </w:rPr>
              <w:t>40 363,</w:t>
            </w:r>
            <w:r>
              <w:rPr>
                <w:rFonts w:cs="Times New Roman"/>
                <w:sz w:val="22"/>
              </w:rPr>
              <w:t>64</w:t>
            </w:r>
            <w:r w:rsidR="00E140E7">
              <w:rPr>
                <w:rFonts w:cs="Times New Roman"/>
                <w:sz w:val="22"/>
              </w:rPr>
              <w:t>9</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left="-46" w:right="-124" w:firstLine="0"/>
              <w:jc w:val="center"/>
              <w:rPr>
                <w:rFonts w:cs="Times New Roman"/>
                <w:sz w:val="22"/>
              </w:rPr>
            </w:pPr>
            <w:r w:rsidRPr="00D74AD9">
              <w:rPr>
                <w:rFonts w:cs="Times New Roman"/>
                <w:sz w:val="22"/>
              </w:rPr>
              <w:t>3 717 289,745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3 181 268,638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32 493,880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3 148 774,758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3 580 257,110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32 467,580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3 547 789,530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3 547 789,530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3 547 789,530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rPr>
          <w:trHeight w:val="255"/>
        </w:trPr>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val="restart"/>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численность обучающихся, </w:t>
            </w:r>
            <w:proofErr w:type="gramStart"/>
            <w:r w:rsidRPr="00D74AD9">
              <w:rPr>
                <w:rFonts w:ascii="Times New Roman" w:hAnsi="Times New Roman" w:cs="Times New Roman"/>
                <w:sz w:val="22"/>
                <w:szCs w:val="22"/>
              </w:rPr>
              <w:t>которым</w:t>
            </w:r>
            <w:proofErr w:type="gramEnd"/>
            <w:r w:rsidRPr="00D74AD9">
              <w:rPr>
                <w:rFonts w:ascii="Times New Roman" w:hAnsi="Times New Roman" w:cs="Times New Roman"/>
                <w:sz w:val="22"/>
                <w:szCs w:val="22"/>
              </w:rPr>
              <w:t xml:space="preserve"> предоставлена услуга по реализации основных общеобразовательных программ дошкольного, начального, основного, среднего общего образо</w:t>
            </w:r>
            <w:r w:rsidRPr="00D74AD9">
              <w:rPr>
                <w:rFonts w:ascii="Times New Roman" w:hAnsi="Times New Roman" w:cs="Times New Roman"/>
                <w:sz w:val="22"/>
                <w:szCs w:val="22"/>
              </w:rPr>
              <w:softHyphen/>
              <w:t>вания в государственных общеобра</w:t>
            </w:r>
            <w:r w:rsidRPr="00D74AD9">
              <w:rPr>
                <w:rFonts w:ascii="Times New Roman" w:hAnsi="Times New Roman" w:cs="Times New Roman"/>
                <w:sz w:val="22"/>
                <w:szCs w:val="22"/>
              </w:rPr>
              <w:softHyphen/>
              <w:t>зовательных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4,420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rPr>
          <w:trHeight w:val="273"/>
        </w:trPr>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4,420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rPr>
          <w:trHeight w:val="277"/>
        </w:trPr>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4,420</w:t>
            </w:r>
          </w:p>
        </w:tc>
        <w:tc>
          <w:tcPr>
            <w:tcW w:w="850"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rPr>
          <w:trHeight w:val="267"/>
        </w:trPr>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4,420</w:t>
            </w:r>
          </w:p>
        </w:tc>
        <w:tc>
          <w:tcPr>
            <w:tcW w:w="850"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детей-инвалидов, кото</w:t>
            </w:r>
            <w:r w:rsidRPr="00D74AD9">
              <w:rPr>
                <w:rFonts w:ascii="Times New Roman" w:hAnsi="Times New Roman" w:cs="Times New Roman"/>
                <w:sz w:val="22"/>
                <w:szCs w:val="22"/>
              </w:rPr>
              <w:softHyphen/>
              <w:t>рым предоставлена услуга по реали</w:t>
            </w:r>
            <w:r w:rsidRPr="00D74AD9">
              <w:rPr>
                <w:rFonts w:ascii="Times New Roman" w:hAnsi="Times New Roman" w:cs="Times New Roman"/>
                <w:sz w:val="22"/>
                <w:szCs w:val="22"/>
              </w:rPr>
              <w:softHyphen/>
              <w:t>зации адаптированных основных общеобразовательных программ начального, основного, среднего общего образования с использова</w:t>
            </w:r>
            <w:r w:rsidRPr="00D74AD9">
              <w:rPr>
                <w:rFonts w:ascii="Times New Roman" w:hAnsi="Times New Roman" w:cs="Times New Roman"/>
                <w:sz w:val="22"/>
                <w:szCs w:val="22"/>
              </w:rPr>
              <w:softHyphen/>
              <w:t>нием дистанционных технологий в государственных общеобразова</w:t>
            </w:r>
            <w:r w:rsidRPr="00D74AD9">
              <w:rPr>
                <w:rFonts w:ascii="Times New Roman" w:hAnsi="Times New Roman" w:cs="Times New Roman"/>
                <w:sz w:val="22"/>
                <w:szCs w:val="22"/>
              </w:rPr>
              <w:softHyphen/>
              <w:t>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воспитанников госу</w:t>
            </w:r>
            <w:r w:rsidRPr="00D74AD9">
              <w:rPr>
                <w:rFonts w:ascii="Times New Roman" w:hAnsi="Times New Roman" w:cs="Times New Roman"/>
                <w:sz w:val="22"/>
                <w:szCs w:val="22"/>
              </w:rPr>
              <w:softHyphen/>
              <w:t>дарственных организаций для де</w:t>
            </w:r>
            <w:r w:rsidRPr="00D74AD9">
              <w:rPr>
                <w:rFonts w:ascii="Times New Roman" w:hAnsi="Times New Roman" w:cs="Times New Roman"/>
                <w:sz w:val="22"/>
                <w:szCs w:val="22"/>
              </w:rPr>
              <w:softHyphen/>
              <w:t>тей-сирот и детей, оставшихся без попечения родителей, которым предоставлена услуга по содержа</w:t>
            </w:r>
            <w:r w:rsidRPr="00D74AD9">
              <w:rPr>
                <w:rFonts w:ascii="Times New Roman" w:hAnsi="Times New Roman" w:cs="Times New Roman"/>
                <w:sz w:val="22"/>
                <w:szCs w:val="22"/>
              </w:rPr>
              <w:softHyphen/>
            </w:r>
            <w:r w:rsidRPr="00D74AD9">
              <w:rPr>
                <w:rFonts w:ascii="Times New Roman" w:hAnsi="Times New Roman" w:cs="Times New Roman"/>
                <w:sz w:val="22"/>
                <w:szCs w:val="22"/>
              </w:rPr>
              <w:lastRenderedPageBreak/>
              <w:t>нию (тыс.</w:t>
            </w:r>
            <w:r w:rsidRPr="00D74AD9">
              <w:rPr>
                <w:rFonts w:ascii="Times New Roman" w:hAnsi="Times New Roman" w:cs="Times New Roman"/>
                <w:sz w:val="22"/>
                <w:szCs w:val="22"/>
                <w:lang w:val="en-US"/>
              </w:rPr>
              <w:t> </w:t>
            </w:r>
            <w:r w:rsidRPr="00D74AD9">
              <w:rPr>
                <w:rFonts w:ascii="Times New Roman" w:hAnsi="Times New Roman" w:cs="Times New Roman"/>
                <w:sz w:val="22"/>
                <w:szCs w:val="22"/>
              </w:rPr>
              <w:t>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0,224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численность обучающихся, которым предоставлены услуги по реализа</w:t>
            </w:r>
            <w:r w:rsidRPr="00D74AD9">
              <w:rPr>
                <w:rFonts w:ascii="Times New Roman" w:hAnsi="Times New Roman" w:cs="Times New Roman"/>
                <w:sz w:val="22"/>
                <w:szCs w:val="22"/>
              </w:rPr>
              <w:softHyphen/>
              <w:t>ции основных профессиональных образовательных программ среднего профессионального образования и профессионального обучения – про</w:t>
            </w:r>
            <w:r w:rsidRPr="00D74AD9">
              <w:rPr>
                <w:rFonts w:ascii="Times New Roman" w:hAnsi="Times New Roman" w:cs="Times New Roman"/>
                <w:sz w:val="22"/>
                <w:szCs w:val="22"/>
              </w:rPr>
              <w:softHyphen/>
              <w:t>грамм профессиональной подго</w:t>
            </w:r>
            <w:r w:rsidRPr="00D74AD9">
              <w:rPr>
                <w:rFonts w:ascii="Times New Roman" w:hAnsi="Times New Roman" w:cs="Times New Roman"/>
                <w:sz w:val="22"/>
                <w:szCs w:val="22"/>
              </w:rPr>
              <w:softHyphen/>
              <w:t>товки по профессиям рабочих, должностям служащих (тыс. чел.)</w:t>
            </w:r>
            <w:proofErr w:type="gramEnd"/>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22,938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22,938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22,938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22,938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детей-сирот и детей, оставшихся без попечения родите</w:t>
            </w:r>
            <w:r w:rsidRPr="00D74AD9">
              <w:rPr>
                <w:rFonts w:ascii="Times New Roman" w:hAnsi="Times New Roman" w:cs="Times New Roman"/>
                <w:sz w:val="22"/>
                <w:szCs w:val="22"/>
              </w:rPr>
              <w:softHyphen/>
              <w:t>лей, лиц из их числа, обучающихся в профессиональных образователь</w:t>
            </w:r>
            <w:r w:rsidRPr="00D74AD9">
              <w:rPr>
                <w:rFonts w:ascii="Times New Roman" w:hAnsi="Times New Roman" w:cs="Times New Roman"/>
                <w:sz w:val="22"/>
                <w:szCs w:val="22"/>
              </w:rPr>
              <w:softHyphen/>
              <w:t>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1,246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1,246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1,246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1,246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 осваивающих дополнительные общеобразователь</w:t>
            </w:r>
            <w:r w:rsidRPr="00D74AD9">
              <w:rPr>
                <w:rFonts w:ascii="Times New Roman" w:hAnsi="Times New Roman" w:cs="Times New Roman"/>
                <w:sz w:val="22"/>
                <w:szCs w:val="22"/>
              </w:rPr>
              <w:softHyphen/>
              <w:t>ные программы, реализуемые госу</w:t>
            </w:r>
            <w:r w:rsidRPr="00D74AD9">
              <w:rPr>
                <w:rFonts w:ascii="Times New Roman" w:hAnsi="Times New Roman" w:cs="Times New Roman"/>
                <w:sz w:val="22"/>
                <w:szCs w:val="22"/>
              </w:rPr>
              <w:softHyphen/>
              <w:t>дарственными организациями, функционально подчиненными ДО ЯО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14,500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14,500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14,500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14,500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обучающихся профес</w:t>
            </w:r>
            <w:r w:rsidRPr="00D74AD9">
              <w:rPr>
                <w:rFonts w:ascii="Times New Roman" w:hAnsi="Times New Roman" w:cs="Times New Roman"/>
                <w:sz w:val="22"/>
                <w:szCs w:val="22"/>
              </w:rPr>
              <w:softHyphen/>
              <w:t>сиональных образовательных орга</w:t>
            </w:r>
            <w:r w:rsidRPr="00D74AD9">
              <w:rPr>
                <w:rFonts w:ascii="Times New Roman" w:hAnsi="Times New Roman" w:cs="Times New Roman"/>
                <w:sz w:val="22"/>
                <w:szCs w:val="22"/>
              </w:rPr>
              <w:softHyphen/>
              <w:t>низаций, которым предоставлена государственная услуга «Оздоров</w:t>
            </w:r>
            <w:r w:rsidRPr="00D74AD9">
              <w:rPr>
                <w:rFonts w:ascii="Times New Roman" w:hAnsi="Times New Roman" w:cs="Times New Roman"/>
                <w:sz w:val="22"/>
                <w:szCs w:val="22"/>
              </w:rPr>
              <w:softHyphen/>
              <w:t>ление обучающихся»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лиц, которым предо</w:t>
            </w:r>
            <w:r w:rsidRPr="00D74AD9">
              <w:rPr>
                <w:rFonts w:ascii="Times New Roman" w:hAnsi="Times New Roman" w:cs="Times New Roman"/>
                <w:sz w:val="22"/>
                <w:szCs w:val="22"/>
              </w:rPr>
              <w:softHyphen/>
              <w:t>ставлена услуга по реализации до</w:t>
            </w:r>
            <w:r w:rsidRPr="00D74AD9">
              <w:rPr>
                <w:rFonts w:ascii="Times New Roman" w:hAnsi="Times New Roman" w:cs="Times New Roman"/>
                <w:sz w:val="22"/>
                <w:szCs w:val="22"/>
              </w:rPr>
              <w:softHyphen/>
              <w:t>полнительных профессиональных программ – программ повышения квалификации и профессиональной переподготовки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доля государственных организаций, функционально подчиненных ДО ЯО, оснащенных приборами учета </w:t>
            </w:r>
            <w:r w:rsidRPr="00D74AD9">
              <w:rPr>
                <w:rFonts w:ascii="Times New Roman" w:hAnsi="Times New Roman" w:cs="Times New Roman"/>
                <w:sz w:val="22"/>
                <w:szCs w:val="22"/>
              </w:rPr>
              <w:lastRenderedPageBreak/>
              <w:t>тепловой энергии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99,0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количество зданий государственных общеобразовательных организаций, в которых выполнены мероприятия по благоустройству зданий (ед.)</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обучающихся, получающих начальное общее образование в гос</w:t>
            </w:r>
            <w:r w:rsidRPr="00D74AD9">
              <w:rPr>
                <w:rFonts w:ascii="Times New Roman" w:hAnsi="Times New Roman" w:cs="Times New Roman"/>
                <w:sz w:val="22"/>
                <w:szCs w:val="22"/>
              </w:rPr>
              <w:softHyphen/>
              <w:t>ударственных образовательных ор</w:t>
            </w:r>
            <w:r w:rsidRPr="00D74AD9">
              <w:rPr>
                <w:rFonts w:ascii="Times New Roman" w:hAnsi="Times New Roman" w:cs="Times New Roman"/>
                <w:sz w:val="22"/>
                <w:szCs w:val="22"/>
              </w:rPr>
              <w:softHyphen/>
              <w:t>ганизациях, получающих бесплат</w:t>
            </w:r>
            <w:r w:rsidRPr="00D74AD9">
              <w:rPr>
                <w:rFonts w:ascii="Times New Roman" w:hAnsi="Times New Roman" w:cs="Times New Roman"/>
                <w:sz w:val="22"/>
                <w:szCs w:val="22"/>
              </w:rPr>
              <w:softHyphen/>
              <w:t>ное горячее питание, к общему ко</w:t>
            </w:r>
            <w:r w:rsidRPr="00D74AD9">
              <w:rPr>
                <w:rFonts w:ascii="Times New Roman" w:hAnsi="Times New Roman" w:cs="Times New Roman"/>
                <w:sz w:val="22"/>
                <w:szCs w:val="22"/>
              </w:rPr>
              <w:softHyphen/>
              <w:t>личеству обучающихся, получаю</w:t>
            </w:r>
            <w:r w:rsidRPr="00D74AD9">
              <w:rPr>
                <w:rFonts w:ascii="Times New Roman" w:hAnsi="Times New Roman" w:cs="Times New Roman"/>
                <w:sz w:val="22"/>
                <w:szCs w:val="22"/>
              </w:rPr>
              <w:softHyphen/>
              <w:t>щих начальное общее образование в государственных образовательных организациях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основных общеобразовательных программ до</w:t>
            </w:r>
            <w:r w:rsidRPr="00D74AD9">
              <w:rPr>
                <w:rFonts w:ascii="Times New Roman" w:hAnsi="Times New Roman" w:cs="Times New Roman"/>
                <w:sz w:val="22"/>
                <w:szCs w:val="22"/>
              </w:rPr>
              <w:softHyphen/>
              <w:t>школьного, начального, основного, среднего общего обра</w:t>
            </w:r>
            <w:r w:rsidRPr="00D74AD9">
              <w:rPr>
                <w:rFonts w:ascii="Times New Roman" w:hAnsi="Times New Roman" w:cs="Times New Roman"/>
                <w:sz w:val="22"/>
                <w:szCs w:val="22"/>
              </w:rPr>
              <w:softHyphen/>
              <w:t>зования и содержанию воспитанников (обучающихся) в государственных организациях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1 006 314,045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1 006 314,045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w:t>
            </w: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850 079,396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850 079,396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940 421,165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940 421,165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940 421,165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940 421,165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адаптированных основных общеобразователь</w:t>
            </w:r>
            <w:r w:rsidRPr="00D74AD9">
              <w:rPr>
                <w:rFonts w:ascii="Times New Roman" w:hAnsi="Times New Roman" w:cs="Times New Roman"/>
                <w:sz w:val="22"/>
                <w:szCs w:val="22"/>
              </w:rPr>
              <w:softHyphen/>
              <w:t>ных программ начального, основного, среднего общего об</w:t>
            </w:r>
            <w:r w:rsidRPr="00D74AD9">
              <w:rPr>
                <w:rFonts w:ascii="Times New Roman" w:hAnsi="Times New Roman" w:cs="Times New Roman"/>
                <w:sz w:val="22"/>
                <w:szCs w:val="22"/>
              </w:rPr>
              <w:softHyphen/>
              <w:t>разования с использованием дистанционных технологий детям-инвалидам в государственных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38 040,300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38 040,300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34 040,300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34 040,300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39 422,300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39 422,300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39 422,300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39 422,300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основной профессиональной образовательной программы среднего профессионального образования – программы подготовки квалифицированных рабочих, слу</w:t>
            </w:r>
            <w:r w:rsidRPr="00D74AD9">
              <w:rPr>
                <w:rFonts w:ascii="Times New Roman" w:hAnsi="Times New Roman" w:cs="Times New Roman"/>
                <w:sz w:val="22"/>
                <w:szCs w:val="22"/>
              </w:rPr>
              <w:softHyphen/>
              <w:t>жащих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617 496,382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617 496,382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ГПОУ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518 696,959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518 696,959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592 796,526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592 796,526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592 796,526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592 796,526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основной профессиональной образовательной программы среднего профессионального образования – программы подготовки специалистов среднего звена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892 881,369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892 881,369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ГПОУ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750 020,355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750 020,355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884 366,231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884 366,231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884 366,231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884 366,231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 xml:space="preserve">Социальная поддержка обучающихся в государственных </w:t>
            </w:r>
            <w:r w:rsidRPr="00D74AD9">
              <w:rPr>
                <w:rFonts w:ascii="Times New Roman" w:hAnsi="Times New Roman" w:cs="Times New Roman"/>
                <w:sz w:val="22"/>
                <w:szCs w:val="22"/>
              </w:rPr>
              <w:lastRenderedPageBreak/>
              <w:t>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 xml:space="preserve">ДО ЯО, ГО </w:t>
            </w:r>
            <w:r w:rsidRPr="00D74AD9">
              <w:rPr>
                <w:rFonts w:ascii="Times New Roman" w:hAnsi="Times New Roman" w:cs="Times New Roman"/>
                <w:sz w:val="22"/>
                <w:szCs w:val="22"/>
              </w:rPr>
              <w:lastRenderedPageBreak/>
              <w:t>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142 743,800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Социальная поддержка детей-сирот и детей, оставшихся без попечения родителей, лиц из их числа в государственных организациях, функционально подчиненных ДО ЯО</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110 204,000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дополнительных общеобразовательных про</w:t>
            </w:r>
            <w:r w:rsidRPr="00D74AD9">
              <w:rPr>
                <w:rFonts w:ascii="Times New Roman" w:hAnsi="Times New Roman" w:cs="Times New Roman"/>
                <w:sz w:val="22"/>
                <w:szCs w:val="22"/>
              </w:rPr>
              <w:softHyphen/>
              <w:t>грамм</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336 547,276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336 547,276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287 902,676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287 902,676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324 462,162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324 462,162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324 462,162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324 462,162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государственной услуги по оздоровлению обучающихся профессиональных образова</w:t>
            </w:r>
            <w:r w:rsidRPr="00D74AD9">
              <w:rPr>
                <w:rFonts w:ascii="Times New Roman" w:hAnsi="Times New Roman" w:cs="Times New Roman"/>
                <w:sz w:val="22"/>
                <w:szCs w:val="22"/>
              </w:rPr>
              <w:softHyphen/>
              <w:t>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7 645,591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7 645,591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ГПОУ ЯО ЯПК № 24</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6 422,296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6 422,296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7 339,767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7 339,767</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7 339,767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7 339,767</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1.9.</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дополнительных профессиональных программ – программ повышения квалификации, программ профессио</w:t>
            </w:r>
            <w:r w:rsidRPr="00D74AD9">
              <w:rPr>
                <w:rFonts w:ascii="Times New Roman" w:hAnsi="Times New Roman" w:cs="Times New Roman"/>
                <w:sz w:val="22"/>
                <w:szCs w:val="22"/>
              </w:rPr>
              <w:softHyphen/>
              <w:t>нальной переподготовки</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27 165,807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27 165,807</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ГАУ ДПО ЯО ИРО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22 819,278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22 819,278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26 079,176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26 079,176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26 079,176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26 079,176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1.10.</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выполнения работ государственными органи</w:t>
            </w:r>
            <w:r w:rsidRPr="00D74AD9">
              <w:rPr>
                <w:rFonts w:ascii="Times New Roman" w:hAnsi="Times New Roman" w:cs="Times New Roman"/>
                <w:sz w:val="22"/>
                <w:szCs w:val="22"/>
              </w:rPr>
              <w:softHyphen/>
              <w:t>зациями в сфере образования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326 329,276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326 329,276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276 048,378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276 048,378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322 435,683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322 435,683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322 435,683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322 435,683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Реализация мероприятий по обеспечению пожарной без</w:t>
            </w:r>
            <w:r w:rsidRPr="00D74AD9">
              <w:rPr>
                <w:rFonts w:ascii="Times New Roman" w:hAnsi="Times New Roman" w:cs="Times New Roman"/>
                <w:sz w:val="22"/>
                <w:szCs w:val="22"/>
              </w:rPr>
              <w:softHyphen/>
              <w:t>опасности и антитеррористической защищенности, прове</w:t>
            </w:r>
            <w:r w:rsidRPr="00D74AD9">
              <w:rPr>
                <w:rFonts w:ascii="Times New Roman" w:hAnsi="Times New Roman" w:cs="Times New Roman"/>
                <w:sz w:val="22"/>
                <w:szCs w:val="22"/>
              </w:rPr>
              <w:softHyphen/>
              <w:t>дению ремонтных работ и иных мероприятий в государ</w:t>
            </w:r>
            <w:r w:rsidRPr="00D74AD9">
              <w:rPr>
                <w:rFonts w:ascii="Times New Roman" w:hAnsi="Times New Roman" w:cs="Times New Roman"/>
                <w:sz w:val="22"/>
                <w:szCs w:val="22"/>
              </w:rPr>
              <w:softHyphen/>
              <w:t>ственных организациях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55 259,450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55 259,450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4 468,720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Исполнение судебных актов в государственных организа</w:t>
            </w:r>
            <w:r w:rsidRPr="00D74AD9">
              <w:rPr>
                <w:rFonts w:ascii="Times New Roman" w:hAnsi="Times New Roman" w:cs="Times New Roman"/>
                <w:sz w:val="22"/>
                <w:szCs w:val="22"/>
              </w:rPr>
              <w:softHyphen/>
              <w:t>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576,512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бесплатным питанием обучающихся государ</w:t>
            </w:r>
            <w:r w:rsidRPr="00D74AD9">
              <w:rPr>
                <w:rFonts w:ascii="Times New Roman" w:hAnsi="Times New Roman" w:cs="Times New Roman"/>
                <w:sz w:val="22"/>
                <w:szCs w:val="22"/>
              </w:rPr>
              <w:softHyphen/>
              <w:t>ственных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w:t>
            </w: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23 245,263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1.14.</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Компенсация расходов за присмотр и уход за детьми, осва</w:t>
            </w:r>
            <w:r w:rsidRPr="00D74AD9">
              <w:rPr>
                <w:rFonts w:ascii="Times New Roman" w:hAnsi="Times New Roman" w:cs="Times New Roman"/>
                <w:sz w:val="22"/>
                <w:szCs w:val="22"/>
              </w:rPr>
              <w:softHyphen/>
              <w:t xml:space="preserve">ивающими образовательные программы </w:t>
            </w:r>
            <w:proofErr w:type="gramStart"/>
            <w:r w:rsidRPr="00D74AD9">
              <w:rPr>
                <w:rFonts w:ascii="Times New Roman" w:hAnsi="Times New Roman" w:cs="Times New Roman"/>
                <w:sz w:val="22"/>
                <w:szCs w:val="22"/>
              </w:rPr>
              <w:t>дошкольного</w:t>
            </w:r>
            <w:proofErr w:type="gramEnd"/>
            <w:r w:rsidRPr="00D74AD9">
              <w:rPr>
                <w:rFonts w:ascii="Times New Roman" w:hAnsi="Times New Roman" w:cs="Times New Roman"/>
                <w:sz w:val="22"/>
                <w:szCs w:val="22"/>
              </w:rPr>
              <w:t xml:space="preserve"> обра</w:t>
            </w:r>
            <w:r w:rsidRPr="00D74AD9">
              <w:rPr>
                <w:rFonts w:ascii="Times New Roman" w:hAnsi="Times New Roman" w:cs="Times New Roman"/>
                <w:sz w:val="22"/>
                <w:szCs w:val="22"/>
              </w:rPr>
              <w:softHyphen/>
              <w:t>зования в государственных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1.15.</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Оказание психолого-педагогической и </w:t>
            </w:r>
            <w:proofErr w:type="gramStart"/>
            <w:r w:rsidRPr="00D74AD9">
              <w:rPr>
                <w:rFonts w:ascii="Times New Roman" w:hAnsi="Times New Roman" w:cs="Times New Roman"/>
                <w:sz w:val="22"/>
                <w:szCs w:val="22"/>
              </w:rPr>
              <w:t>медико-социальной</w:t>
            </w:r>
            <w:proofErr w:type="gramEnd"/>
            <w:r w:rsidRPr="00D74AD9">
              <w:rPr>
                <w:rFonts w:ascii="Times New Roman" w:hAnsi="Times New Roman" w:cs="Times New Roman"/>
                <w:sz w:val="22"/>
                <w:szCs w:val="22"/>
              </w:rPr>
              <w:t xml:space="preserve"> помощи детям</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18 273,000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18 273,000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15 713,714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15 713,714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17 660,459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17 660,459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17 660,459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17 660,459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1.16.</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основных общеобразовательных программ начального, основного, среднего общего образования в ка</w:t>
            </w:r>
            <w:r w:rsidRPr="00D74AD9">
              <w:rPr>
                <w:rFonts w:ascii="Times New Roman" w:hAnsi="Times New Roman" w:cs="Times New Roman"/>
                <w:sz w:val="22"/>
                <w:szCs w:val="22"/>
              </w:rPr>
              <w:softHyphen/>
              <w:t>зенных учреждениях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30 102,371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30 102,371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ГКУ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30 691,894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1.17.</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Государственная поддержка неработающих пенсионеров государственных организаций сферы образования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1 228,000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1.18.</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предоставления государственных услуг по реализации основных профессиональных образовательных программ профессионального обучения – программ пере</w:t>
            </w:r>
            <w:r w:rsidRPr="00D74AD9">
              <w:rPr>
                <w:rFonts w:ascii="Times New Roman" w:hAnsi="Times New Roman" w:cs="Times New Roman"/>
                <w:sz w:val="22"/>
                <w:szCs w:val="22"/>
              </w:rPr>
              <w:softHyphen/>
              <w:t>подготовки рабочих и служащих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48 203,202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48 203,202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40 490,689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40 490,689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46 275,071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46 275,071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46 275,071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46 275,071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1.19.</w:t>
            </w:r>
          </w:p>
        </w:tc>
        <w:tc>
          <w:tcPr>
            <w:tcW w:w="5939" w:type="dxa"/>
            <w:gridSpan w:val="3"/>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Благоустройство зданий государственных общеобразова</w:t>
            </w:r>
            <w:r w:rsidRPr="00D74AD9">
              <w:rPr>
                <w:rFonts w:ascii="Times New Roman" w:hAnsi="Times New Roman" w:cs="Times New Roman"/>
                <w:sz w:val="22"/>
                <w:szCs w:val="22"/>
              </w:rPr>
              <w:softHyphen/>
              <w:t>тельных организаций в целях соблюдения требований к воздушно-тепловому режиму, водоснабжению и канали</w:t>
            </w:r>
            <w:r w:rsidRPr="00D74AD9">
              <w:rPr>
                <w:rFonts w:ascii="Times New Roman" w:hAnsi="Times New Roman" w:cs="Times New Roman"/>
                <w:sz w:val="22"/>
                <w:szCs w:val="22"/>
              </w:rPr>
              <w:softHyphen/>
              <w:t>зации</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11 818,407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8 391,069</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3 427,338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 ПК</w:t>
            </w: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1.20.</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Единовременное денежное пособие при выпуске из образо</w:t>
            </w:r>
            <w:r w:rsidRPr="00D74AD9">
              <w:rPr>
                <w:rFonts w:ascii="Times New Roman" w:hAnsi="Times New Roman" w:cs="Times New Roman"/>
                <w:sz w:val="22"/>
                <w:szCs w:val="22"/>
              </w:rPr>
              <w:softHyphen/>
              <w:t>вательной организации детям-сиротам и детям, оставшимся без попечения родителей, лицам из их числа, лицам, поте</w:t>
            </w:r>
            <w:r w:rsidRPr="00D74AD9">
              <w:rPr>
                <w:rFonts w:ascii="Times New Roman" w:hAnsi="Times New Roman" w:cs="Times New Roman"/>
                <w:sz w:val="22"/>
                <w:szCs w:val="22"/>
              </w:rPr>
              <w:softHyphen/>
              <w:t>рявшим в период обучения обоих родителей или единствен</w:t>
            </w:r>
            <w:r w:rsidRPr="00D74AD9">
              <w:rPr>
                <w:rFonts w:ascii="Times New Roman" w:hAnsi="Times New Roman" w:cs="Times New Roman"/>
                <w:sz w:val="22"/>
                <w:szCs w:val="22"/>
              </w:rPr>
              <w:softHyphen/>
              <w:t>ного родителя, являющимся выпускниками организаций, осуществляющих образовательную деятельность, и обу</w:t>
            </w:r>
            <w:r w:rsidRPr="00D74AD9">
              <w:rPr>
                <w:rFonts w:ascii="Times New Roman" w:hAnsi="Times New Roman" w:cs="Times New Roman"/>
                <w:sz w:val="22"/>
                <w:szCs w:val="22"/>
              </w:rPr>
              <w:softHyphen/>
              <w:t>чившимся по основным образовательным программам, в сфере образования</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476,544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 xml:space="preserve">Ежемесячная выплата на личные расходы детям-сиротам и </w:t>
            </w:r>
            <w:r w:rsidRPr="00D74AD9">
              <w:rPr>
                <w:rFonts w:ascii="Times New Roman" w:hAnsi="Times New Roman" w:cs="Times New Roman"/>
                <w:sz w:val="22"/>
                <w:szCs w:val="22"/>
              </w:rPr>
              <w:lastRenderedPageBreak/>
              <w:t>детям, оставшимся без попечения родителей, при достиже</w:t>
            </w:r>
            <w:r w:rsidRPr="00D74AD9">
              <w:rPr>
                <w:rFonts w:ascii="Times New Roman" w:hAnsi="Times New Roman" w:cs="Times New Roman"/>
                <w:sz w:val="22"/>
                <w:szCs w:val="22"/>
              </w:rPr>
              <w:softHyphen/>
              <w:t>нии ими 14 лет, лицам из их числа, являющимся воспитан</w:t>
            </w:r>
            <w:r w:rsidRPr="00D74AD9">
              <w:rPr>
                <w:rFonts w:ascii="Times New Roman" w:hAnsi="Times New Roman" w:cs="Times New Roman"/>
                <w:sz w:val="22"/>
                <w:szCs w:val="22"/>
              </w:rPr>
              <w:softHyphen/>
              <w:t>никами образовательных организаций и обучающимся по основным образовательным программам, в сфере образова</w:t>
            </w:r>
            <w:r w:rsidRPr="00D74AD9">
              <w:rPr>
                <w:rFonts w:ascii="Times New Roman" w:hAnsi="Times New Roman" w:cs="Times New Roman"/>
                <w:sz w:val="22"/>
                <w:szCs w:val="22"/>
              </w:rPr>
              <w:softHyphen/>
              <w:t>ния</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 xml:space="preserve">ДО ЯО, ГУ </w:t>
            </w:r>
            <w:r w:rsidRPr="00D74AD9">
              <w:rPr>
                <w:rFonts w:ascii="Times New Roman" w:hAnsi="Times New Roman" w:cs="Times New Roman"/>
                <w:sz w:val="22"/>
                <w:szCs w:val="22"/>
              </w:rPr>
              <w:lastRenderedPageBreak/>
              <w:t>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1 796,832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Ежегодная выплата на приобретение учебной литературы и письменных принадлежностей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образовательным программам среднего профессионального образования в образовательных организациях по очной форме, в сфере образования</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ГПОУ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2 395,506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Денежная компенсация на обеспечение имуществом при выпуске из образовательной организации детям-сиротам и детям, оставшимся без попечения родителей, лицам из их числа, лицам, потерявшим в период обучения обоих роди</w:t>
            </w:r>
            <w:r w:rsidRPr="00D74AD9">
              <w:rPr>
                <w:rFonts w:ascii="Times New Roman" w:hAnsi="Times New Roman" w:cs="Times New Roman"/>
                <w:sz w:val="22"/>
                <w:szCs w:val="22"/>
              </w:rPr>
              <w:softHyphen/>
              <w:t>телей или единственного родителя, являющимся выпускни</w:t>
            </w:r>
            <w:r w:rsidRPr="00D74AD9">
              <w:rPr>
                <w:rFonts w:ascii="Times New Roman" w:hAnsi="Times New Roman" w:cs="Times New Roman"/>
                <w:sz w:val="22"/>
                <w:szCs w:val="22"/>
              </w:rPr>
              <w:softHyphen/>
              <w:t>ками организаций, осуществляющих образовательную дея</w:t>
            </w:r>
            <w:r w:rsidRPr="00D74AD9">
              <w:rPr>
                <w:rFonts w:ascii="Times New Roman" w:hAnsi="Times New Roman" w:cs="Times New Roman"/>
                <w:sz w:val="22"/>
                <w:szCs w:val="22"/>
              </w:rPr>
              <w:softHyphen/>
              <w:t>тельность, и обучившимся по основным образовательным программам, в сфере образования</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12 654,900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1.24.</w:t>
            </w:r>
          </w:p>
        </w:tc>
        <w:tc>
          <w:tcPr>
            <w:tcW w:w="5939" w:type="dxa"/>
            <w:gridSpan w:val="3"/>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spellStart"/>
            <w:r w:rsidRPr="00D74AD9">
              <w:rPr>
                <w:rFonts w:ascii="Times New Roman" w:hAnsi="Times New Roman" w:cs="Times New Roman"/>
                <w:sz w:val="22"/>
                <w:szCs w:val="22"/>
              </w:rPr>
              <w:t>Грантовая</w:t>
            </w:r>
            <w:proofErr w:type="spellEnd"/>
            <w:r w:rsidRPr="00D74AD9">
              <w:rPr>
                <w:rFonts w:ascii="Times New Roman" w:hAnsi="Times New Roman" w:cs="Times New Roman"/>
                <w:sz w:val="22"/>
                <w:szCs w:val="22"/>
              </w:rPr>
              <w:t xml:space="preserve"> поддержка организаций, осуществляющих обра</w:t>
            </w:r>
            <w:r w:rsidRPr="00D74AD9">
              <w:rPr>
                <w:rFonts w:ascii="Times New Roman" w:hAnsi="Times New Roman" w:cs="Times New Roman"/>
                <w:sz w:val="22"/>
                <w:szCs w:val="22"/>
              </w:rPr>
              <w:softHyphen/>
              <w:t>зовательную деятельность</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10 721,545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10 721,545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12 546,488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1.25.</w:t>
            </w:r>
          </w:p>
        </w:tc>
        <w:tc>
          <w:tcPr>
            <w:tcW w:w="5939" w:type="dxa"/>
            <w:gridSpan w:val="3"/>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выплат ежемесячного денежного вознаграж</w:t>
            </w:r>
            <w:r w:rsidRPr="00D74AD9">
              <w:rPr>
                <w:rFonts w:ascii="Times New Roman" w:hAnsi="Times New Roman" w:cs="Times New Roman"/>
                <w:sz w:val="22"/>
                <w:szCs w:val="22"/>
              </w:rPr>
              <w:softHyphen/>
              <w:t>дения за классное руководство педагогическим работникам государственных образовательных организаций, реализую</w:t>
            </w:r>
            <w:r w:rsidRPr="00D74AD9">
              <w:rPr>
                <w:rFonts w:ascii="Times New Roman" w:hAnsi="Times New Roman" w:cs="Times New Roman"/>
                <w:sz w:val="22"/>
                <w:szCs w:val="22"/>
              </w:rPr>
              <w:softHyphen/>
              <w:t>щих образовательные программы начального общего, ос</w:t>
            </w:r>
            <w:r w:rsidRPr="00D74AD9">
              <w:rPr>
                <w:rFonts w:ascii="Times New Roman" w:hAnsi="Times New Roman" w:cs="Times New Roman"/>
                <w:sz w:val="22"/>
                <w:szCs w:val="22"/>
              </w:rPr>
              <w:softHyphen/>
              <w:t>новного общего и среднего общего образования, в том числе адаптированные основные общеобразовательные про</w:t>
            </w:r>
            <w:r w:rsidRPr="00D74AD9">
              <w:rPr>
                <w:rFonts w:ascii="Times New Roman" w:hAnsi="Times New Roman" w:cs="Times New Roman"/>
                <w:sz w:val="22"/>
                <w:szCs w:val="22"/>
              </w:rPr>
              <w:softHyphen/>
              <w:t>граммы</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w:t>
            </w:r>
          </w:p>
        </w:tc>
      </w:tr>
      <w:tr w:rsidR="007F0E44" w:rsidRPr="00D74AD9" w:rsidTr="004E45FD">
        <w:tc>
          <w:tcPr>
            <w:tcW w:w="567"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25 701,480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r w:rsidRPr="00D74AD9">
              <w:rPr>
                <w:rFonts w:ascii="Times New Roman" w:hAnsi="Times New Roman" w:cs="Times New Roman"/>
                <w:sz w:val="22"/>
                <w:szCs w:val="22"/>
              </w:rPr>
              <w:t>1.26.</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Обеспечение организации бесплатного горячего питания обучающихся, получающих начальное общее образование в государственных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8 832,536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6 271,100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2 561,436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ГОУ ЯО</w:t>
            </w: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9 304,658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6 792,400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2 512,258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9 268,631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6 766,100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2 502,531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ind w:left="-108" w:right="-109"/>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2 502,531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2 502,531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Задача 2. Обеспечение государственных гарантий прав граждан на образование и социальную поддержку отдель</w:t>
            </w:r>
            <w:r w:rsidRPr="00D74AD9">
              <w:rPr>
                <w:rFonts w:ascii="Times New Roman" w:hAnsi="Times New Roman" w:cs="Times New Roman"/>
                <w:sz w:val="22"/>
                <w:szCs w:val="22"/>
              </w:rPr>
              <w:softHyphen/>
              <w:t>ных категорий обучающихся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16 177 575,271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906 247,120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15 271 328,151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14 066 285,076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941 425,520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13 124 859,556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15 555 714,140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940 119,720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14 615 594,420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14 615 594,420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14 615 594,420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val="restart"/>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численность обучающихся, </w:t>
            </w:r>
            <w:proofErr w:type="gramStart"/>
            <w:r w:rsidRPr="00D74AD9">
              <w:rPr>
                <w:rFonts w:ascii="Times New Roman" w:hAnsi="Times New Roman" w:cs="Times New Roman"/>
                <w:sz w:val="22"/>
                <w:szCs w:val="22"/>
              </w:rPr>
              <w:t>которым</w:t>
            </w:r>
            <w:proofErr w:type="gramEnd"/>
            <w:r w:rsidRPr="00D74AD9">
              <w:rPr>
                <w:rFonts w:ascii="Times New Roman" w:hAnsi="Times New Roman" w:cs="Times New Roman"/>
                <w:sz w:val="22"/>
                <w:szCs w:val="22"/>
              </w:rPr>
              <w:t xml:space="preserve"> предоставлена услуга по реализации основных общеобразовательных программ начального, основного и среднего общего образования, адап</w:t>
            </w:r>
            <w:r w:rsidRPr="00D74AD9">
              <w:rPr>
                <w:rFonts w:ascii="Times New Roman" w:hAnsi="Times New Roman" w:cs="Times New Roman"/>
                <w:sz w:val="22"/>
                <w:szCs w:val="22"/>
              </w:rPr>
              <w:softHyphen/>
              <w:t>тированных основных общеобразо</w:t>
            </w:r>
            <w:r w:rsidRPr="00D74AD9">
              <w:rPr>
                <w:rFonts w:ascii="Times New Roman" w:hAnsi="Times New Roman" w:cs="Times New Roman"/>
                <w:sz w:val="22"/>
                <w:szCs w:val="22"/>
              </w:rPr>
              <w:softHyphen/>
              <w:t>вательных программ в муниципаль</w:t>
            </w:r>
            <w:r w:rsidRPr="00D74AD9">
              <w:rPr>
                <w:rFonts w:ascii="Times New Roman" w:hAnsi="Times New Roman" w:cs="Times New Roman"/>
                <w:sz w:val="22"/>
                <w:szCs w:val="22"/>
              </w:rPr>
              <w:softHyphen/>
              <w:t>ных и частных общеобразователь</w:t>
            </w:r>
            <w:r w:rsidRPr="00D74AD9">
              <w:rPr>
                <w:rFonts w:ascii="Times New Roman" w:hAnsi="Times New Roman" w:cs="Times New Roman"/>
                <w:sz w:val="22"/>
                <w:szCs w:val="22"/>
              </w:rPr>
              <w:softHyphen/>
              <w:t>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22" w:right="-108"/>
              <w:jc w:val="center"/>
              <w:rPr>
                <w:rFonts w:ascii="Times New Roman" w:hAnsi="Times New Roman" w:cs="Times New Roman"/>
                <w:sz w:val="22"/>
                <w:szCs w:val="22"/>
              </w:rPr>
            </w:pPr>
            <w:r w:rsidRPr="00D74AD9">
              <w:rPr>
                <w:rFonts w:ascii="Times New Roman" w:hAnsi="Times New Roman" w:cs="Times New Roman"/>
                <w:sz w:val="22"/>
                <w:szCs w:val="22"/>
              </w:rPr>
              <w:t>137,326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vAlign w:val="center"/>
          </w:tcPr>
          <w:p w:rsidR="007F0E44" w:rsidRPr="00D74AD9" w:rsidRDefault="007F0E44" w:rsidP="004E45FD">
            <w:pPr>
              <w:ind w:left="-122" w:right="-108" w:firstLine="0"/>
              <w:jc w:val="center"/>
            </w:pPr>
            <w:r w:rsidRPr="00D74AD9">
              <w:rPr>
                <w:rFonts w:cs="Times New Roman"/>
                <w:sz w:val="22"/>
              </w:rPr>
              <w:t>137,326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vAlign w:val="center"/>
          </w:tcPr>
          <w:p w:rsidR="007F0E44" w:rsidRPr="00D74AD9" w:rsidRDefault="007F0E44" w:rsidP="004E45FD">
            <w:pPr>
              <w:ind w:left="-122" w:right="-108" w:firstLine="0"/>
              <w:jc w:val="center"/>
            </w:pPr>
            <w:r w:rsidRPr="00D74AD9">
              <w:rPr>
                <w:rFonts w:cs="Times New Roman"/>
                <w:sz w:val="22"/>
              </w:rPr>
              <w:t>137,326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ind w:left="-122" w:right="-108" w:firstLine="0"/>
              <w:jc w:val="center"/>
            </w:pPr>
            <w:r w:rsidRPr="00D74AD9">
              <w:rPr>
                <w:rFonts w:cs="Times New Roman"/>
                <w:sz w:val="22"/>
              </w:rPr>
              <w:t>137,326</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 которым предо</w:t>
            </w:r>
            <w:r w:rsidRPr="00D74AD9">
              <w:rPr>
                <w:rFonts w:ascii="Times New Roman" w:hAnsi="Times New Roman" w:cs="Times New Roman"/>
                <w:sz w:val="22"/>
                <w:szCs w:val="22"/>
              </w:rPr>
              <w:softHyphen/>
              <w:t>ставлена услуга по реализации ос</w:t>
            </w:r>
            <w:r w:rsidRPr="00D74AD9">
              <w:rPr>
                <w:rFonts w:ascii="Times New Roman" w:hAnsi="Times New Roman" w:cs="Times New Roman"/>
                <w:sz w:val="22"/>
                <w:szCs w:val="22"/>
              </w:rPr>
              <w:softHyphen/>
              <w:t>новных общеобразовательных про</w:t>
            </w:r>
            <w:r w:rsidRPr="00D74AD9">
              <w:rPr>
                <w:rFonts w:ascii="Times New Roman" w:hAnsi="Times New Roman" w:cs="Times New Roman"/>
                <w:sz w:val="22"/>
                <w:szCs w:val="22"/>
              </w:rPr>
              <w:softHyphen/>
              <w:t xml:space="preserve">грамм </w:t>
            </w:r>
            <w:proofErr w:type="gramStart"/>
            <w:r w:rsidRPr="00D74AD9">
              <w:rPr>
                <w:rFonts w:ascii="Times New Roman" w:hAnsi="Times New Roman" w:cs="Times New Roman"/>
                <w:sz w:val="22"/>
                <w:szCs w:val="22"/>
              </w:rPr>
              <w:t>дошкольного</w:t>
            </w:r>
            <w:proofErr w:type="gramEnd"/>
            <w:r w:rsidRPr="00D74AD9">
              <w:rPr>
                <w:rFonts w:ascii="Times New Roman" w:hAnsi="Times New Roman" w:cs="Times New Roman"/>
                <w:sz w:val="22"/>
                <w:szCs w:val="22"/>
              </w:rPr>
              <w:t xml:space="preserve"> образования в муниципальных и частных образо</w:t>
            </w:r>
            <w:r w:rsidRPr="00D74AD9">
              <w:rPr>
                <w:rFonts w:ascii="Times New Roman" w:hAnsi="Times New Roman" w:cs="Times New Roman"/>
                <w:sz w:val="22"/>
                <w:szCs w:val="22"/>
              </w:rPr>
              <w:softHyphen/>
              <w:t>вательных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72,805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72,805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72,805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72,805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воспитанников муни</w:t>
            </w:r>
            <w:r w:rsidRPr="00D74AD9">
              <w:rPr>
                <w:rFonts w:ascii="Times New Roman" w:hAnsi="Times New Roman" w:cs="Times New Roman"/>
                <w:sz w:val="22"/>
                <w:szCs w:val="22"/>
              </w:rPr>
              <w:softHyphen/>
              <w:t>ципальных организаций для детей-сирот и детей, оставшихся без попе</w:t>
            </w:r>
            <w:r w:rsidRPr="00D74AD9">
              <w:rPr>
                <w:rFonts w:ascii="Times New Roman" w:hAnsi="Times New Roman" w:cs="Times New Roman"/>
                <w:sz w:val="22"/>
                <w:szCs w:val="22"/>
              </w:rPr>
              <w:softHyphen/>
              <w:t>чения родителей, которым предо</w:t>
            </w:r>
            <w:r w:rsidRPr="00D74AD9">
              <w:rPr>
                <w:rFonts w:ascii="Times New Roman" w:hAnsi="Times New Roman" w:cs="Times New Roman"/>
                <w:sz w:val="22"/>
                <w:szCs w:val="22"/>
              </w:rPr>
              <w:softHyphen/>
              <w:t>ставлены услуги по содержанию (тыс.</w:t>
            </w:r>
            <w:r w:rsidRPr="00D74AD9">
              <w:rPr>
                <w:rFonts w:ascii="Times New Roman" w:hAnsi="Times New Roman" w:cs="Times New Roman"/>
                <w:sz w:val="22"/>
                <w:szCs w:val="22"/>
                <w:lang w:val="en-US"/>
              </w:rPr>
              <w:t> </w:t>
            </w:r>
            <w:r w:rsidRPr="00D74AD9">
              <w:rPr>
                <w:rFonts w:ascii="Times New Roman" w:hAnsi="Times New Roman" w:cs="Times New Roman"/>
                <w:sz w:val="22"/>
                <w:szCs w:val="22"/>
              </w:rPr>
              <w:t>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специалистов органов местного самоуправления муници</w:t>
            </w:r>
            <w:r w:rsidRPr="00D74AD9">
              <w:rPr>
                <w:rFonts w:ascii="Times New Roman" w:hAnsi="Times New Roman" w:cs="Times New Roman"/>
                <w:sz w:val="22"/>
                <w:szCs w:val="22"/>
              </w:rPr>
              <w:softHyphen/>
              <w:t>пальных образований области, обеспечивающих выполнение функ</w:t>
            </w:r>
            <w:r w:rsidRPr="00D74AD9">
              <w:rPr>
                <w:rFonts w:ascii="Times New Roman" w:hAnsi="Times New Roman" w:cs="Times New Roman"/>
                <w:sz w:val="22"/>
                <w:szCs w:val="22"/>
              </w:rPr>
              <w:softHyphen/>
              <w:t>ций по организации и осуществле</w:t>
            </w:r>
            <w:r w:rsidRPr="00D74AD9">
              <w:rPr>
                <w:rFonts w:ascii="Times New Roman" w:hAnsi="Times New Roman" w:cs="Times New Roman"/>
                <w:sz w:val="22"/>
                <w:szCs w:val="22"/>
              </w:rPr>
              <w:softHyphen/>
              <w:t>нию деятельности по опеке и попе</w:t>
            </w:r>
            <w:r w:rsidRPr="00D74AD9">
              <w:rPr>
                <w:rFonts w:ascii="Times New Roman" w:hAnsi="Times New Roman" w:cs="Times New Roman"/>
                <w:sz w:val="22"/>
                <w:szCs w:val="22"/>
              </w:rPr>
              <w:softHyphen/>
              <w:t>чительству в отношении несовер</w:t>
            </w:r>
            <w:r w:rsidRPr="00D74AD9">
              <w:rPr>
                <w:rFonts w:ascii="Times New Roman" w:hAnsi="Times New Roman" w:cs="Times New Roman"/>
                <w:sz w:val="22"/>
                <w:szCs w:val="22"/>
              </w:rPr>
              <w:softHyphen/>
              <w:t>шеннолетних лиц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pPr>
            <w:r w:rsidRPr="00D74AD9">
              <w:rPr>
                <w:rFonts w:ascii="Times New Roman" w:hAnsi="Times New Roman" w:cs="Times New Roman"/>
                <w:sz w:val="22"/>
                <w:szCs w:val="22"/>
              </w:rPr>
              <w:t>0,124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0,124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численность детей-сирот и детей, </w:t>
            </w:r>
            <w:r w:rsidRPr="00D74AD9">
              <w:rPr>
                <w:rFonts w:ascii="Times New Roman" w:hAnsi="Times New Roman" w:cs="Times New Roman"/>
                <w:sz w:val="22"/>
                <w:szCs w:val="22"/>
              </w:rPr>
              <w:lastRenderedPageBreak/>
              <w:t>оставшихся без попечения родите</w:t>
            </w:r>
            <w:r w:rsidRPr="00D74AD9">
              <w:rPr>
                <w:rFonts w:ascii="Times New Roman" w:hAnsi="Times New Roman" w:cs="Times New Roman"/>
                <w:sz w:val="22"/>
                <w:szCs w:val="22"/>
              </w:rPr>
              <w:softHyphen/>
              <w:t>лей, переданных под опеку (попечи</w:t>
            </w:r>
            <w:r w:rsidRPr="00D74AD9">
              <w:rPr>
                <w:rFonts w:ascii="Times New Roman" w:hAnsi="Times New Roman" w:cs="Times New Roman"/>
                <w:sz w:val="22"/>
                <w:szCs w:val="22"/>
              </w:rPr>
              <w:softHyphen/>
              <w:t>тельство), которым назначено еже</w:t>
            </w:r>
            <w:r w:rsidRPr="00D74AD9">
              <w:rPr>
                <w:rFonts w:ascii="Times New Roman" w:hAnsi="Times New Roman" w:cs="Times New Roman"/>
                <w:sz w:val="22"/>
                <w:szCs w:val="22"/>
              </w:rPr>
              <w:softHyphen/>
              <w:t>месячное пособие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pPr>
            <w:r w:rsidRPr="00D74AD9">
              <w:rPr>
                <w:rFonts w:ascii="Times New Roman" w:hAnsi="Times New Roman" w:cs="Times New Roman"/>
                <w:sz w:val="22"/>
                <w:szCs w:val="22"/>
              </w:rPr>
              <w:lastRenderedPageBreak/>
              <w:t>1,205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1,205</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ind w:firstLine="0"/>
              <w:rPr>
                <w:rFonts w:eastAsiaTheme="minorEastAsia"/>
                <w:sz w:val="22"/>
              </w:rPr>
            </w:pPr>
            <w:r w:rsidRPr="00D74AD9">
              <w:rPr>
                <w:rFonts w:eastAsiaTheme="minorEastAsia"/>
                <w:sz w:val="22"/>
              </w:rPr>
              <w:t>численность детей-сирот и детей, оставшихся без попечения родите</w:t>
            </w:r>
            <w:r w:rsidRPr="00D74AD9">
              <w:rPr>
                <w:rFonts w:eastAsiaTheme="minorEastAsia"/>
                <w:sz w:val="22"/>
              </w:rPr>
              <w:softHyphen/>
              <w:t>лей, переданных в приемные семьи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1,948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1,948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1,948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1,948</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усыновителей, опеку</w:t>
            </w:r>
            <w:r w:rsidRPr="00D74AD9">
              <w:rPr>
                <w:rFonts w:ascii="Times New Roman" w:hAnsi="Times New Roman" w:cs="Times New Roman"/>
                <w:sz w:val="22"/>
                <w:szCs w:val="22"/>
              </w:rPr>
              <w:softHyphen/>
              <w:t>нов (попечителей), приемных роди</w:t>
            </w:r>
            <w:r w:rsidRPr="00D74AD9">
              <w:rPr>
                <w:rFonts w:ascii="Times New Roman" w:hAnsi="Times New Roman" w:cs="Times New Roman"/>
                <w:sz w:val="22"/>
                <w:szCs w:val="22"/>
              </w:rPr>
              <w:softHyphen/>
              <w:t>телей, которым производятся вы</w:t>
            </w:r>
            <w:r w:rsidRPr="00D74AD9">
              <w:rPr>
                <w:rFonts w:ascii="Times New Roman" w:hAnsi="Times New Roman" w:cs="Times New Roman"/>
                <w:sz w:val="22"/>
                <w:szCs w:val="22"/>
              </w:rPr>
              <w:softHyphen/>
              <w:t>платы единовременного пособия при всех формах устройства детей, лишенных родительского попече</w:t>
            </w:r>
            <w:r w:rsidRPr="00D74AD9">
              <w:rPr>
                <w:rFonts w:ascii="Times New Roman" w:hAnsi="Times New Roman" w:cs="Times New Roman"/>
                <w:sz w:val="22"/>
                <w:szCs w:val="22"/>
              </w:rPr>
              <w:softHyphen/>
              <w:t>ния, в семью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0,452</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0,447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0,447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детей-сирот и детей, оставшихся без попечения родите</w:t>
            </w:r>
            <w:r w:rsidRPr="00D74AD9">
              <w:rPr>
                <w:rFonts w:ascii="Times New Roman" w:hAnsi="Times New Roman" w:cs="Times New Roman"/>
                <w:sz w:val="22"/>
                <w:szCs w:val="22"/>
              </w:rPr>
              <w:softHyphen/>
              <w:t>лей, лиц из их числа, воспользовав</w:t>
            </w:r>
            <w:r w:rsidRPr="00D74AD9">
              <w:rPr>
                <w:rFonts w:ascii="Times New Roman" w:hAnsi="Times New Roman" w:cs="Times New Roman"/>
                <w:sz w:val="22"/>
                <w:szCs w:val="22"/>
              </w:rPr>
              <w:softHyphen/>
              <w:t>шихся правом на компенсацию рас</w:t>
            </w:r>
            <w:r w:rsidRPr="00D74AD9">
              <w:rPr>
                <w:rFonts w:ascii="Times New Roman" w:hAnsi="Times New Roman" w:cs="Times New Roman"/>
                <w:sz w:val="22"/>
                <w:szCs w:val="22"/>
              </w:rPr>
              <w:softHyphen/>
              <w:t>ходов на транспортное обслужива</w:t>
            </w:r>
            <w:r w:rsidRPr="00D74AD9">
              <w:rPr>
                <w:rFonts w:ascii="Times New Roman" w:hAnsi="Times New Roman" w:cs="Times New Roman"/>
                <w:sz w:val="22"/>
                <w:szCs w:val="22"/>
              </w:rPr>
              <w:softHyphen/>
              <w:t>ние (тыс.</w:t>
            </w:r>
            <w:r w:rsidRPr="00D74AD9">
              <w:rPr>
                <w:rFonts w:ascii="Times New Roman" w:hAnsi="Times New Roman" w:cs="Times New Roman"/>
                <w:sz w:val="22"/>
                <w:szCs w:val="22"/>
                <w:lang w:val="en-US"/>
              </w:rPr>
              <w:t> </w:t>
            </w:r>
            <w:r w:rsidRPr="00D74AD9">
              <w:rPr>
                <w:rFonts w:ascii="Times New Roman" w:hAnsi="Times New Roman" w:cs="Times New Roman"/>
                <w:sz w:val="22"/>
                <w:szCs w:val="22"/>
              </w:rPr>
              <w:t>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0,504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0,504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0,504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0,504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детей-сирот и детей, оставшихся без попечения родите</w:t>
            </w:r>
            <w:r w:rsidRPr="00D74AD9">
              <w:rPr>
                <w:rFonts w:ascii="Times New Roman" w:hAnsi="Times New Roman" w:cs="Times New Roman"/>
                <w:sz w:val="22"/>
                <w:szCs w:val="22"/>
              </w:rPr>
              <w:softHyphen/>
              <w:t>лей, являющихся воспитанниками муниципальных образовательных организаций и обучающихся по ос</w:t>
            </w:r>
            <w:r w:rsidRPr="00D74AD9">
              <w:rPr>
                <w:rFonts w:ascii="Times New Roman" w:hAnsi="Times New Roman" w:cs="Times New Roman"/>
                <w:sz w:val="22"/>
                <w:szCs w:val="22"/>
              </w:rPr>
              <w:softHyphen/>
              <w:t>новным образовательным програм</w:t>
            </w:r>
            <w:r w:rsidRPr="00D74AD9">
              <w:rPr>
                <w:rFonts w:ascii="Times New Roman" w:hAnsi="Times New Roman" w:cs="Times New Roman"/>
                <w:sz w:val="22"/>
                <w:szCs w:val="22"/>
              </w:rPr>
              <w:softHyphen/>
              <w:t>мам, которым производятся вы</w:t>
            </w:r>
            <w:r w:rsidRPr="00D74AD9">
              <w:rPr>
                <w:rFonts w:ascii="Times New Roman" w:hAnsi="Times New Roman" w:cs="Times New Roman"/>
                <w:sz w:val="22"/>
                <w:szCs w:val="22"/>
              </w:rPr>
              <w:softHyphen/>
              <w:t>платы на личные расходы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0,052</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0,052</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0,052</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0,052</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детей-сирот и детей, оставшихся без попечения родите</w:t>
            </w:r>
            <w:r w:rsidRPr="00D74AD9">
              <w:rPr>
                <w:rFonts w:ascii="Times New Roman" w:hAnsi="Times New Roman" w:cs="Times New Roman"/>
                <w:sz w:val="22"/>
                <w:szCs w:val="22"/>
              </w:rPr>
              <w:softHyphen/>
              <w:t>лей, лиц из числа детей-сирот и де</w:t>
            </w:r>
            <w:r w:rsidRPr="00D74AD9">
              <w:rPr>
                <w:rFonts w:ascii="Times New Roman" w:hAnsi="Times New Roman" w:cs="Times New Roman"/>
                <w:sz w:val="22"/>
                <w:szCs w:val="22"/>
              </w:rPr>
              <w:softHyphen/>
              <w:t>тей, оставшихся без попечения ро</w:t>
            </w:r>
            <w:r w:rsidRPr="00D74AD9">
              <w:rPr>
                <w:rFonts w:ascii="Times New Roman" w:hAnsi="Times New Roman" w:cs="Times New Roman"/>
                <w:sz w:val="22"/>
                <w:szCs w:val="22"/>
              </w:rPr>
              <w:softHyphen/>
              <w:t>дителей, пользующихся правом вы</w:t>
            </w:r>
            <w:r w:rsidRPr="00D74AD9">
              <w:rPr>
                <w:rFonts w:ascii="Times New Roman" w:hAnsi="Times New Roman" w:cs="Times New Roman"/>
                <w:sz w:val="22"/>
                <w:szCs w:val="22"/>
              </w:rPr>
              <w:softHyphen/>
              <w:t xml:space="preserve">платы компенсации расходов по </w:t>
            </w:r>
            <w:r w:rsidRPr="00D74AD9">
              <w:rPr>
                <w:rFonts w:ascii="Times New Roman" w:hAnsi="Times New Roman" w:cs="Times New Roman"/>
                <w:sz w:val="22"/>
                <w:szCs w:val="22"/>
              </w:rPr>
              <w:lastRenderedPageBreak/>
              <w:t>договору найма жилых помещений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0,427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0,427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количество детей-сирот и детей, оставшихся без попечения родите</w:t>
            </w:r>
            <w:r w:rsidRPr="00D74AD9">
              <w:rPr>
                <w:rFonts w:ascii="Times New Roman" w:hAnsi="Times New Roman" w:cs="Times New Roman"/>
                <w:sz w:val="22"/>
                <w:szCs w:val="22"/>
              </w:rPr>
              <w:softHyphen/>
              <w:t>лей, приемных семей, которым ком</w:t>
            </w:r>
            <w:r w:rsidRPr="00D74AD9">
              <w:rPr>
                <w:rFonts w:ascii="Times New Roman" w:hAnsi="Times New Roman" w:cs="Times New Roman"/>
                <w:sz w:val="22"/>
                <w:szCs w:val="22"/>
              </w:rPr>
              <w:softHyphen/>
              <w:t>пенсируются расходы на оплату жилого помещения и коммунальных услуг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0,827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0,827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0,827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0,827</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детей-сирот и детей, оставшихся без попечения родите</w:t>
            </w:r>
            <w:r w:rsidRPr="00D74AD9">
              <w:rPr>
                <w:rFonts w:ascii="Times New Roman" w:hAnsi="Times New Roman" w:cs="Times New Roman"/>
                <w:sz w:val="22"/>
                <w:szCs w:val="22"/>
              </w:rPr>
              <w:softHyphen/>
              <w:t>лей, воспитываемых по договору о социальной адаптации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0,233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0,233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0,233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0,233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специалистов, осу</w:t>
            </w:r>
            <w:r w:rsidRPr="00D74AD9">
              <w:rPr>
                <w:rFonts w:ascii="Times New Roman" w:hAnsi="Times New Roman" w:cs="Times New Roman"/>
                <w:sz w:val="22"/>
                <w:szCs w:val="22"/>
              </w:rPr>
              <w:softHyphen/>
              <w:t>ществляющих сопровождение опе</w:t>
            </w:r>
            <w:r w:rsidRPr="00D74AD9">
              <w:rPr>
                <w:rFonts w:ascii="Times New Roman" w:hAnsi="Times New Roman" w:cs="Times New Roman"/>
                <w:sz w:val="22"/>
                <w:szCs w:val="22"/>
              </w:rPr>
              <w:softHyphen/>
              <w:t>кунов (попечителей) несовершенно</w:t>
            </w:r>
            <w:r w:rsidRPr="00D74AD9">
              <w:rPr>
                <w:rFonts w:ascii="Times New Roman" w:hAnsi="Times New Roman" w:cs="Times New Roman"/>
                <w:sz w:val="22"/>
                <w:szCs w:val="22"/>
              </w:rPr>
              <w:softHyphen/>
              <w:t>летних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0,074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0,074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0,074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0,074</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обучающихся муници</w:t>
            </w:r>
            <w:r w:rsidRPr="00D74AD9">
              <w:rPr>
                <w:rFonts w:ascii="Times New Roman" w:hAnsi="Times New Roman" w:cs="Times New Roman"/>
                <w:sz w:val="22"/>
                <w:szCs w:val="22"/>
              </w:rPr>
              <w:softHyphen/>
              <w:t>пальных и частных общеобразова</w:t>
            </w:r>
            <w:r w:rsidRPr="00D74AD9">
              <w:rPr>
                <w:rFonts w:ascii="Times New Roman" w:hAnsi="Times New Roman" w:cs="Times New Roman"/>
                <w:sz w:val="22"/>
                <w:szCs w:val="22"/>
              </w:rPr>
              <w:softHyphen/>
              <w:t>тельных организаций, обеспеченных льготным питанием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26,611</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ind w:firstLine="0"/>
              <w:jc w:val="center"/>
            </w:pPr>
            <w:r w:rsidRPr="00D74AD9">
              <w:rPr>
                <w:rFonts w:cs="Times New Roman"/>
                <w:sz w:val="22"/>
              </w:rPr>
              <w:t>26,611</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ind w:firstLine="0"/>
              <w:jc w:val="center"/>
            </w:pPr>
            <w:r w:rsidRPr="00D74AD9">
              <w:rPr>
                <w:rFonts w:cs="Times New Roman"/>
                <w:sz w:val="22"/>
              </w:rPr>
              <w:t>26,611</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ind w:firstLine="0"/>
              <w:jc w:val="center"/>
            </w:pPr>
            <w:r w:rsidRPr="00D74AD9">
              <w:rPr>
                <w:rFonts w:cs="Times New Roman"/>
                <w:sz w:val="22"/>
              </w:rPr>
              <w:t>26,611</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численность детей, на которых вы</w:t>
            </w:r>
            <w:r w:rsidRPr="00D74AD9">
              <w:rPr>
                <w:rFonts w:ascii="Times New Roman" w:hAnsi="Times New Roman" w:cs="Times New Roman"/>
                <w:sz w:val="22"/>
                <w:szCs w:val="22"/>
              </w:rPr>
              <w:softHyphen/>
              <w:t>плачивается компенсация части ро</w:t>
            </w:r>
            <w:r w:rsidRPr="00D74AD9">
              <w:rPr>
                <w:rFonts w:ascii="Times New Roman" w:hAnsi="Times New Roman" w:cs="Times New Roman"/>
                <w:sz w:val="22"/>
                <w:szCs w:val="22"/>
              </w:rPr>
              <w:softHyphen/>
              <w:t>дительской платы за присмотр и уход за детьми в дошкольной обра</w:t>
            </w:r>
            <w:r w:rsidRPr="00D74AD9">
              <w:rPr>
                <w:rFonts w:ascii="Times New Roman" w:hAnsi="Times New Roman" w:cs="Times New Roman"/>
                <w:sz w:val="22"/>
                <w:szCs w:val="22"/>
              </w:rPr>
              <w:softHyphen/>
              <w:t>зовательной организации (тыс. чел.)</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25,803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25,803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25,803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25,803</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обучающихся, получающих начальное общее образование в му</w:t>
            </w:r>
            <w:r w:rsidRPr="00D74AD9">
              <w:rPr>
                <w:rFonts w:ascii="Times New Roman" w:hAnsi="Times New Roman" w:cs="Times New Roman"/>
                <w:sz w:val="22"/>
                <w:szCs w:val="22"/>
              </w:rPr>
              <w:softHyphen/>
              <w:t>ниципальных образовательных ор</w:t>
            </w:r>
            <w:r w:rsidRPr="00D74AD9">
              <w:rPr>
                <w:rFonts w:ascii="Times New Roman" w:hAnsi="Times New Roman" w:cs="Times New Roman"/>
                <w:sz w:val="22"/>
                <w:szCs w:val="22"/>
              </w:rPr>
              <w:softHyphen/>
              <w:t>ганизациях, получающих бесплат</w:t>
            </w:r>
            <w:r w:rsidRPr="00D74AD9">
              <w:rPr>
                <w:rFonts w:ascii="Times New Roman" w:hAnsi="Times New Roman" w:cs="Times New Roman"/>
                <w:sz w:val="22"/>
                <w:szCs w:val="22"/>
              </w:rPr>
              <w:softHyphen/>
              <w:t>ное горячее питание, к общему ко</w:t>
            </w:r>
            <w:r w:rsidRPr="00D74AD9">
              <w:rPr>
                <w:rFonts w:ascii="Times New Roman" w:hAnsi="Times New Roman" w:cs="Times New Roman"/>
                <w:sz w:val="22"/>
                <w:szCs w:val="22"/>
              </w:rPr>
              <w:softHyphen/>
              <w:t>личеству обучающихся, получаю</w:t>
            </w:r>
            <w:r w:rsidRPr="00D74AD9">
              <w:rPr>
                <w:rFonts w:ascii="Times New Roman" w:hAnsi="Times New Roman" w:cs="Times New Roman"/>
                <w:sz w:val="22"/>
                <w:szCs w:val="22"/>
              </w:rPr>
              <w:softHyphen/>
              <w:t>щих начальное общее образование в муниципальных образовательных организациях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Содержание муниципальных организаций для детей-сирот и </w:t>
            </w:r>
            <w:r w:rsidRPr="00D74AD9">
              <w:rPr>
                <w:rFonts w:ascii="Times New Roman" w:hAnsi="Times New Roman" w:cs="Times New Roman"/>
                <w:sz w:val="22"/>
                <w:szCs w:val="22"/>
              </w:rPr>
              <w:lastRenderedPageBreak/>
              <w:t>детей, оставшихся без попечения родителей, и предоставле</w:t>
            </w:r>
            <w:r w:rsidRPr="00D74AD9">
              <w:rPr>
                <w:rFonts w:ascii="Times New Roman" w:hAnsi="Times New Roman" w:cs="Times New Roman"/>
                <w:sz w:val="22"/>
                <w:szCs w:val="22"/>
              </w:rPr>
              <w:softHyphen/>
              <w:t>ние социальных гарантий их воспитанникам</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 xml:space="preserve">ДО ЯО, </w:t>
            </w:r>
            <w:r w:rsidRPr="00D74AD9">
              <w:rPr>
                <w:rFonts w:ascii="Times New Roman" w:hAnsi="Times New Roman" w:cs="Times New Roman"/>
                <w:sz w:val="22"/>
                <w:szCs w:val="22"/>
              </w:rPr>
              <w:lastRenderedPageBreak/>
              <w:t>ОМСУ</w:t>
            </w: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98 817,414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государственного образовательного стандарта в муниципальных и частных общеобразовательных органи</w:t>
            </w:r>
            <w:r w:rsidRPr="00D74AD9">
              <w:rPr>
                <w:rFonts w:ascii="Times New Roman" w:hAnsi="Times New Roman" w:cs="Times New Roman"/>
                <w:sz w:val="22"/>
                <w:szCs w:val="22"/>
              </w:rPr>
              <w:softHyphen/>
              <w:t>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7 985 799,800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7 985 799,800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6 726 401,713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6 726 401,713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7 603 871,651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7 603 871,651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7 603 871,651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7 603 871,651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деятельности органов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76 966,126</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2.4.</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содержания ребенка в семье опекуна и прием</w:t>
            </w:r>
            <w:r w:rsidRPr="00D74AD9">
              <w:rPr>
                <w:rFonts w:ascii="Times New Roman" w:hAnsi="Times New Roman" w:cs="Times New Roman"/>
                <w:sz w:val="22"/>
                <w:szCs w:val="22"/>
              </w:rPr>
              <w:softHyphen/>
              <w:t>ной семье, а также вознаграждения, причитающегося при</w:t>
            </w:r>
            <w:r w:rsidRPr="00D74AD9">
              <w:rPr>
                <w:rFonts w:ascii="Times New Roman" w:hAnsi="Times New Roman" w:cs="Times New Roman"/>
                <w:sz w:val="22"/>
                <w:szCs w:val="22"/>
              </w:rPr>
              <w:softHyphen/>
              <w:t>емному родителю</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616 886,264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2.5.</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выплаты единовременного пособия при всех формах устройства детей, лишенных родительского попече</w:t>
            </w:r>
            <w:r w:rsidRPr="00D74AD9">
              <w:rPr>
                <w:rFonts w:ascii="Times New Roman" w:hAnsi="Times New Roman" w:cs="Times New Roman"/>
                <w:sz w:val="22"/>
                <w:szCs w:val="22"/>
              </w:rPr>
              <w:softHyphen/>
              <w:t>ния, в семью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11 211,600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11 211,600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11 434,100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11 434,100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11 891,500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11 891,500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2.6.</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Государственная поддержка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130 287,989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Обеспечение реализации основных общеобразовательных программ </w:t>
            </w:r>
            <w:proofErr w:type="gramStart"/>
            <w:r w:rsidRPr="00D74AD9">
              <w:rPr>
                <w:rFonts w:ascii="Times New Roman" w:hAnsi="Times New Roman" w:cs="Times New Roman"/>
                <w:sz w:val="22"/>
                <w:szCs w:val="22"/>
              </w:rPr>
              <w:t>дошкольного</w:t>
            </w:r>
            <w:proofErr w:type="gramEnd"/>
            <w:r w:rsidRPr="00D74AD9">
              <w:rPr>
                <w:rFonts w:ascii="Times New Roman" w:hAnsi="Times New Roman" w:cs="Times New Roman"/>
                <w:sz w:val="22"/>
                <w:szCs w:val="22"/>
              </w:rPr>
              <w:t xml:space="preserve"> образования в муниципальных и частных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5 589 865,587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5 589 865,587</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4 706 090,601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4 706 090,601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5 320 007,700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5 320 007,700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5 320 007,700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5 320 007,700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2.8.</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Обеспечение компенсации расходов за присмотр и уход за детьми, осваивающими образовательные программы </w:t>
            </w:r>
            <w:proofErr w:type="gramStart"/>
            <w:r w:rsidRPr="00D74AD9">
              <w:rPr>
                <w:rFonts w:ascii="Times New Roman" w:hAnsi="Times New Roman" w:cs="Times New Roman"/>
                <w:sz w:val="22"/>
                <w:szCs w:val="22"/>
              </w:rPr>
              <w:t>до</w:t>
            </w:r>
            <w:r w:rsidRPr="00D74AD9">
              <w:rPr>
                <w:rFonts w:ascii="Times New Roman" w:hAnsi="Times New Roman" w:cs="Times New Roman"/>
                <w:sz w:val="22"/>
                <w:szCs w:val="22"/>
              </w:rPr>
              <w:softHyphen/>
              <w:t>школьного</w:t>
            </w:r>
            <w:proofErr w:type="gramEnd"/>
            <w:r w:rsidRPr="00D74AD9">
              <w:rPr>
                <w:rFonts w:ascii="Times New Roman" w:hAnsi="Times New Roman" w:cs="Times New Roman"/>
                <w:sz w:val="22"/>
                <w:szCs w:val="22"/>
              </w:rPr>
              <w:t xml:space="preserve"> образования в организациях, осуществляющих образовательную деятельность</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271 638,515</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2.9.</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организации питания обучающихся образова</w:t>
            </w:r>
            <w:r w:rsidRPr="00D74AD9">
              <w:rPr>
                <w:rFonts w:ascii="Times New Roman" w:hAnsi="Times New Roman" w:cs="Times New Roman"/>
                <w:sz w:val="22"/>
                <w:szCs w:val="22"/>
              </w:rPr>
              <w:softHyphen/>
              <w:t>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329 330,692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8"/>
              <w:jc w:val="center"/>
              <w:rPr>
                <w:rFonts w:ascii="Times New Roman" w:hAnsi="Times New Roman" w:cs="Times New Roman"/>
                <w:sz w:val="22"/>
                <w:szCs w:val="22"/>
              </w:rPr>
            </w:pPr>
            <w:r w:rsidRPr="00D74AD9">
              <w:rPr>
                <w:rFonts w:ascii="Times New Roman" w:hAnsi="Times New Roman" w:cs="Times New Roman"/>
                <w:sz w:val="22"/>
                <w:szCs w:val="22"/>
              </w:rPr>
              <w:lastRenderedPageBreak/>
              <w:t>2.10.</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выплат ежемесячного денежного вознаграж</w:t>
            </w:r>
            <w:r w:rsidRPr="00D74AD9">
              <w:rPr>
                <w:rFonts w:ascii="Times New Roman" w:hAnsi="Times New Roman" w:cs="Times New Roman"/>
                <w:sz w:val="22"/>
                <w:szCs w:val="22"/>
              </w:rPr>
              <w:softHyphen/>
              <w:t>дения за классное руководство педагогическим работникам муниципальных образовательных организаций, реализую</w:t>
            </w:r>
            <w:r w:rsidRPr="00D74AD9">
              <w:rPr>
                <w:rFonts w:ascii="Times New Roman" w:hAnsi="Times New Roman" w:cs="Times New Roman"/>
                <w:sz w:val="22"/>
                <w:szCs w:val="22"/>
              </w:rPr>
              <w:softHyphen/>
              <w:t>щих образовательные программы начального общего, ос</w:t>
            </w:r>
            <w:r w:rsidRPr="00D74AD9">
              <w:rPr>
                <w:rFonts w:ascii="Times New Roman" w:hAnsi="Times New Roman" w:cs="Times New Roman"/>
                <w:sz w:val="22"/>
                <w:szCs w:val="22"/>
              </w:rPr>
              <w:softHyphen/>
              <w:t>новного общего и среднего общего образования, в том числе адаптированные основные общеобразовательные про</w:t>
            </w:r>
            <w:r w:rsidRPr="00D74AD9">
              <w:rPr>
                <w:rFonts w:ascii="Times New Roman" w:hAnsi="Times New Roman" w:cs="Times New Roman"/>
                <w:sz w:val="22"/>
                <w:szCs w:val="22"/>
              </w:rPr>
              <w:softHyphen/>
              <w:t>граммы</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8"/>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ind w:left="-108" w:right="-108"/>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474 579,020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ind w:left="-108" w:right="-108"/>
              <w:jc w:val="center"/>
              <w:rPr>
                <w:rFonts w:ascii="Times New Roman" w:hAnsi="Times New Roman" w:cs="Times New Roman"/>
                <w:sz w:val="22"/>
                <w:szCs w:val="22"/>
              </w:rPr>
            </w:pPr>
            <w:r w:rsidRPr="00D74AD9">
              <w:rPr>
                <w:rFonts w:ascii="Times New Roman" w:hAnsi="Times New Roman" w:cs="Times New Roman"/>
                <w:sz w:val="22"/>
                <w:szCs w:val="22"/>
              </w:rPr>
              <w:t>2.11.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gramStart"/>
            <w:r w:rsidRPr="00D74AD9">
              <w:rPr>
                <w:rFonts w:ascii="Times New Roman" w:hAnsi="Times New Roman" w:cs="Times New Roman"/>
                <w:sz w:val="22"/>
                <w:szCs w:val="22"/>
              </w:rPr>
              <w:t>Обеспечение организации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592 192,264</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420 456,500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171 735,764</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623 852,642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455 412,400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168 440,242</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621 437,269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453 649,200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167 788,069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167 788,069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167 788,069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Задача 3. Обеспечение государственной поддержки муни</w:t>
            </w:r>
            <w:r w:rsidRPr="00D74AD9">
              <w:rPr>
                <w:rFonts w:ascii="Times New Roman" w:hAnsi="Times New Roman" w:cs="Times New Roman"/>
                <w:sz w:val="22"/>
                <w:szCs w:val="22"/>
              </w:rPr>
              <w:softHyphen/>
              <w:t>ципальных образовательных систем</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946 666,057</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firstLine="0"/>
              <w:jc w:val="center"/>
              <w:rPr>
                <w:rFonts w:cs="Times New Roman"/>
                <w:sz w:val="22"/>
              </w:rPr>
            </w:pPr>
            <w:r w:rsidRPr="00D74AD9">
              <w:rPr>
                <w:rFonts w:cs="Times New Roman"/>
                <w:sz w:val="22"/>
              </w:rPr>
              <w:t>1 658,431</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firstLine="0"/>
              <w:jc w:val="center"/>
              <w:rPr>
                <w:rFonts w:cs="Times New Roman"/>
                <w:sz w:val="22"/>
              </w:rPr>
            </w:pPr>
            <w:r w:rsidRPr="00D74AD9">
              <w:rPr>
                <w:rFonts w:cs="Times New Roman"/>
                <w:sz w:val="22"/>
              </w:rPr>
              <w:t>186 021,27</w:t>
            </w:r>
            <w:r w:rsidR="003E5A59">
              <w:rPr>
                <w:rFonts w:cs="Times New Roman"/>
                <w:sz w:val="22"/>
              </w:rPr>
              <w:t>9</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758 986,347</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878 401,793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185 785,891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692 615,902</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838 657,396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187 343,891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651 313,505</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187 343,891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187 343,891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val="restart"/>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количество приобретенных школь</w:t>
            </w:r>
            <w:r w:rsidRPr="00D74AD9">
              <w:rPr>
                <w:rFonts w:ascii="Times New Roman" w:hAnsi="Times New Roman" w:cs="Times New Roman"/>
                <w:sz w:val="22"/>
                <w:szCs w:val="22"/>
              </w:rPr>
              <w:softHyphen/>
              <w:t>ных автобусов (ед.)</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повышение уровня среднемесячной заработной платы педагогических работников муниципальных органи</w:t>
            </w:r>
            <w:r w:rsidRPr="00D74AD9">
              <w:rPr>
                <w:rFonts w:ascii="Times New Roman" w:hAnsi="Times New Roman" w:cs="Times New Roman"/>
                <w:sz w:val="22"/>
                <w:szCs w:val="22"/>
              </w:rPr>
              <w:softHyphen/>
              <w:t>заций в сфере образования, реали</w:t>
            </w:r>
            <w:r w:rsidRPr="00D74AD9">
              <w:rPr>
                <w:rFonts w:ascii="Times New Roman" w:hAnsi="Times New Roman" w:cs="Times New Roman"/>
                <w:sz w:val="22"/>
                <w:szCs w:val="22"/>
              </w:rPr>
              <w:softHyphen/>
              <w:t>зующих программы дополнитель</w:t>
            </w:r>
            <w:r w:rsidRPr="00D74AD9">
              <w:rPr>
                <w:rFonts w:ascii="Times New Roman" w:hAnsi="Times New Roman" w:cs="Times New Roman"/>
                <w:sz w:val="22"/>
                <w:szCs w:val="22"/>
              </w:rPr>
              <w:softHyphen/>
              <w:t>ного образования детей, врачей и среднего медицинского персонала муниципальных организаций в сфере образования, оплата труда которых обеспечивается из средств бюджетов муниципальных образо</w:t>
            </w:r>
            <w:r w:rsidRPr="00D74AD9">
              <w:rPr>
                <w:rFonts w:ascii="Times New Roman" w:hAnsi="Times New Roman" w:cs="Times New Roman"/>
                <w:sz w:val="22"/>
                <w:szCs w:val="22"/>
              </w:rPr>
              <w:softHyphen/>
              <w:t>ваний (да/нет)</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количество зданий муниципальных общеобразовательных организаций, в которых выполнены мероприятия по благоустройству зданий (ед.)</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3.1.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Приобретение школьных автобусов</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10 442,000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10 442,000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38092F" w:rsidP="004E45FD">
            <w:pPr>
              <w:pStyle w:val="af3"/>
              <w:jc w:val="left"/>
              <w:rPr>
                <w:rFonts w:ascii="Times New Roman" w:hAnsi="Times New Roman" w:cs="Times New Roman"/>
                <w:sz w:val="22"/>
                <w:szCs w:val="22"/>
              </w:rPr>
            </w:pPr>
            <w:r>
              <w:rPr>
                <w:rFonts w:ascii="Times New Roman" w:hAnsi="Times New Roman" w:cs="Times New Roman"/>
                <w:sz w:val="22"/>
                <w:szCs w:val="22"/>
              </w:rPr>
              <w:t>Предоставление субсидии</w:t>
            </w:r>
            <w:r w:rsidR="007F0E44" w:rsidRPr="00D74AD9">
              <w:rPr>
                <w:rFonts w:ascii="Times New Roman" w:hAnsi="Times New Roman" w:cs="Times New Roman"/>
                <w:sz w:val="22"/>
                <w:szCs w:val="22"/>
              </w:rPr>
              <w:t xml:space="preserve"> на повышение оплаты труда от</w:t>
            </w:r>
            <w:r w:rsidR="007F0E44" w:rsidRPr="00D74AD9">
              <w:rPr>
                <w:rFonts w:ascii="Times New Roman" w:hAnsi="Times New Roman" w:cs="Times New Roman"/>
                <w:sz w:val="22"/>
                <w:szCs w:val="22"/>
              </w:rPr>
              <w:softHyphen/>
              <w:t>дельных категорий работников муниципальных учреждений в сфере образования</w:t>
            </w:r>
            <w:proofErr w:type="gramStart"/>
            <w:r w:rsidRPr="00D64FDB">
              <w:rPr>
                <w:rFonts w:ascii="Times New Roman" w:hAnsi="Times New Roman" w:cs="Times New Roman"/>
                <w:sz w:val="22"/>
                <w:szCs w:val="22"/>
                <w:vertAlign w:val="superscript"/>
              </w:rPr>
              <w:t>1</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934 330,238</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175 343,891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758 986,347</w:t>
            </w: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ОМСУ</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867 959,793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175 343,891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692 615,902</w:t>
            </w: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826 657,396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175 343,891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651 313,505</w:t>
            </w: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175 343,891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175 343,891</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3.3.</w:t>
            </w:r>
          </w:p>
        </w:tc>
        <w:tc>
          <w:tcPr>
            <w:tcW w:w="5939" w:type="dxa"/>
            <w:gridSpan w:val="3"/>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Благоустройство зданий муниципальных общеобразова</w:t>
            </w:r>
            <w:r w:rsidRPr="00D74AD9">
              <w:rPr>
                <w:rFonts w:ascii="Times New Roman" w:hAnsi="Times New Roman" w:cs="Times New Roman"/>
                <w:sz w:val="22"/>
                <w:szCs w:val="22"/>
              </w:rPr>
              <w:softHyphen/>
              <w:t>тельных организаций в целях соблюдения требований к воздушно-тепловому режиму, водоснабжению и канализа</w:t>
            </w:r>
            <w:r w:rsidRPr="00D74AD9">
              <w:rPr>
                <w:rFonts w:ascii="Times New Roman" w:hAnsi="Times New Roman" w:cs="Times New Roman"/>
                <w:sz w:val="22"/>
                <w:szCs w:val="22"/>
              </w:rPr>
              <w:softHyphen/>
              <w:t>ции</w:t>
            </w:r>
            <w:proofErr w:type="gramStart"/>
            <w:r w:rsidR="0038092F" w:rsidRPr="00D64FDB">
              <w:rPr>
                <w:rFonts w:ascii="Times New Roman" w:hAnsi="Times New Roman" w:cs="Times New Roman"/>
                <w:sz w:val="22"/>
                <w:szCs w:val="22"/>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2 335,819</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firstLine="0"/>
              <w:jc w:val="center"/>
              <w:rPr>
                <w:rFonts w:cs="Times New Roman"/>
                <w:sz w:val="22"/>
              </w:rPr>
            </w:pPr>
            <w:r w:rsidRPr="00D74AD9">
              <w:rPr>
                <w:rFonts w:cs="Times New Roman"/>
                <w:sz w:val="22"/>
              </w:rPr>
              <w:t>1 658,431</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D64FDB">
            <w:pPr>
              <w:widowControl w:val="0"/>
              <w:autoSpaceDE w:val="0"/>
              <w:autoSpaceDN w:val="0"/>
              <w:adjustRightInd w:val="0"/>
              <w:ind w:firstLine="0"/>
              <w:jc w:val="center"/>
              <w:rPr>
                <w:rFonts w:cs="Times New Roman"/>
                <w:sz w:val="22"/>
              </w:rPr>
            </w:pPr>
            <w:r w:rsidRPr="00D74AD9">
              <w:rPr>
                <w:rFonts w:cs="Times New Roman"/>
                <w:sz w:val="22"/>
              </w:rPr>
              <w:t>677,38</w:t>
            </w:r>
            <w:r>
              <w:rPr>
                <w:rFonts w:cs="Times New Roman"/>
                <w:sz w:val="22"/>
              </w:rPr>
              <w:t>8</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Задача 4. Обеспечение мероприятий по совершенствованию условий образовательного процесса и мотивации участни</w:t>
            </w:r>
            <w:r w:rsidRPr="00D74AD9">
              <w:rPr>
                <w:rFonts w:ascii="Times New Roman" w:hAnsi="Times New Roman" w:cs="Times New Roman"/>
                <w:sz w:val="22"/>
                <w:szCs w:val="22"/>
              </w:rPr>
              <w:softHyphen/>
              <w:t>ков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246 129,000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9 230,000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236 899,000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244 360,353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8 760,000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235 600,353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val="restart"/>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приобретенных комплектов учебников для общеобразователь</w:t>
            </w:r>
            <w:r w:rsidRPr="00D74AD9">
              <w:rPr>
                <w:rFonts w:ascii="Times New Roman" w:hAnsi="Times New Roman" w:cs="Times New Roman"/>
                <w:sz w:val="22"/>
                <w:szCs w:val="22"/>
              </w:rPr>
              <w:softHyphen/>
              <w:t>ных организаций области от запла</w:t>
            </w:r>
            <w:r w:rsidRPr="00D74AD9">
              <w:rPr>
                <w:rFonts w:ascii="Times New Roman" w:hAnsi="Times New Roman" w:cs="Times New Roman"/>
                <w:sz w:val="22"/>
                <w:szCs w:val="22"/>
              </w:rPr>
              <w:softHyphen/>
              <w:t>нированного количества комплектов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top w:val="single" w:sz="4" w:space="0" w:color="auto"/>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выпускников, обеспеченных процедурой государственной итого</w:t>
            </w:r>
            <w:r w:rsidRPr="00D74AD9">
              <w:rPr>
                <w:rFonts w:ascii="Times New Roman" w:hAnsi="Times New Roman" w:cs="Times New Roman"/>
                <w:sz w:val="22"/>
                <w:szCs w:val="22"/>
              </w:rPr>
              <w:softHyphen/>
              <w:t>вой аттестации, в текущем году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муниципальных и государ</w:t>
            </w:r>
            <w:r w:rsidRPr="00D74AD9">
              <w:rPr>
                <w:rFonts w:ascii="Times New Roman" w:hAnsi="Times New Roman" w:cs="Times New Roman"/>
                <w:sz w:val="22"/>
                <w:szCs w:val="22"/>
              </w:rPr>
              <w:softHyphen/>
              <w:t>ственных образовательных органи</w:t>
            </w:r>
            <w:r w:rsidRPr="00D74AD9">
              <w:rPr>
                <w:rFonts w:ascii="Times New Roman" w:hAnsi="Times New Roman" w:cs="Times New Roman"/>
                <w:sz w:val="22"/>
                <w:szCs w:val="22"/>
              </w:rPr>
              <w:softHyphen/>
              <w:t>заций, охваченных независимой оценкой качества условий осу</w:t>
            </w:r>
            <w:r w:rsidRPr="00D74AD9">
              <w:rPr>
                <w:rFonts w:ascii="Times New Roman" w:hAnsi="Times New Roman" w:cs="Times New Roman"/>
                <w:sz w:val="22"/>
                <w:szCs w:val="22"/>
              </w:rPr>
              <w:softHyphen/>
              <w:t>ществления образовательной дея</w:t>
            </w:r>
            <w:r w:rsidRPr="00D74AD9">
              <w:rPr>
                <w:rFonts w:ascii="Times New Roman" w:hAnsi="Times New Roman" w:cs="Times New Roman"/>
                <w:sz w:val="22"/>
                <w:szCs w:val="22"/>
              </w:rPr>
              <w:softHyphen/>
              <w:t>тельности, от подлежащих оценке в текущем году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доля учителей, которым предостав</w:t>
            </w:r>
            <w:r w:rsidRPr="00D74AD9">
              <w:rPr>
                <w:rFonts w:ascii="Times New Roman" w:hAnsi="Times New Roman" w:cs="Times New Roman"/>
                <w:sz w:val="22"/>
                <w:szCs w:val="22"/>
              </w:rPr>
              <w:softHyphen/>
              <w:t>лены единовременные компенсаци</w:t>
            </w:r>
            <w:r w:rsidRPr="00D74AD9">
              <w:rPr>
                <w:rFonts w:ascii="Times New Roman" w:hAnsi="Times New Roman" w:cs="Times New Roman"/>
                <w:sz w:val="22"/>
                <w:szCs w:val="22"/>
              </w:rPr>
              <w:softHyphen/>
              <w:t>онные выплаты в очередном финан</w:t>
            </w:r>
            <w:r w:rsidRPr="00D74AD9">
              <w:rPr>
                <w:rFonts w:ascii="Times New Roman" w:hAnsi="Times New Roman" w:cs="Times New Roman"/>
                <w:sz w:val="22"/>
                <w:szCs w:val="22"/>
              </w:rPr>
              <w:softHyphen/>
            </w:r>
            <w:r w:rsidRPr="00D74AD9">
              <w:rPr>
                <w:rFonts w:ascii="Times New Roman" w:hAnsi="Times New Roman" w:cs="Times New Roman"/>
                <w:sz w:val="22"/>
                <w:szCs w:val="22"/>
              </w:rPr>
              <w:lastRenderedPageBreak/>
              <w:t>совом году и плановом периоде, нарастающим итогом с 2020 года (процентов)</w:t>
            </w: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70,0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1418" w:type="dxa"/>
            <w:vMerge/>
            <w:tcBorders>
              <w:left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3685" w:type="dxa"/>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36"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4.1.</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Приобретение учебников для общеобразовательных органи</w:t>
            </w:r>
            <w:r w:rsidRPr="00D74AD9">
              <w:rPr>
                <w:rFonts w:ascii="Times New Roman" w:hAnsi="Times New Roman" w:cs="Times New Roman"/>
                <w:sz w:val="22"/>
                <w:szCs w:val="22"/>
              </w:rPr>
              <w:softHyphen/>
              <w:t>заций области</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ГАУ ДПО ЯО ИРО</w:t>
            </w: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155 000,000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4.2.</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Организация и проведение государственной итоговой атте</w:t>
            </w:r>
            <w:r w:rsidRPr="00D74AD9">
              <w:rPr>
                <w:rFonts w:ascii="Times New Roman" w:hAnsi="Times New Roman" w:cs="Times New Roman"/>
                <w:sz w:val="22"/>
                <w:szCs w:val="22"/>
              </w:rPr>
              <w:softHyphen/>
              <w:t>стации в Ярославской области</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 xml:space="preserve">ДО ЯО, ГУ ЯО </w:t>
            </w:r>
            <w:proofErr w:type="spellStart"/>
            <w:r w:rsidRPr="00D74AD9">
              <w:rPr>
                <w:rFonts w:ascii="Times New Roman" w:hAnsi="Times New Roman" w:cs="Times New Roman"/>
                <w:sz w:val="22"/>
                <w:szCs w:val="22"/>
              </w:rPr>
              <w:t>ЦОиККО</w:t>
            </w:r>
            <w:proofErr w:type="spellEnd"/>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50 000,000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4.3.</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 xml:space="preserve">Проведение независимой </w:t>
            </w:r>
            <w:proofErr w:type="gramStart"/>
            <w:r w:rsidRPr="00D74AD9">
              <w:rPr>
                <w:rFonts w:ascii="Times New Roman" w:hAnsi="Times New Roman" w:cs="Times New Roman"/>
                <w:sz w:val="22"/>
                <w:szCs w:val="22"/>
              </w:rPr>
              <w:t>оценки качества условий осу</w:t>
            </w:r>
            <w:r w:rsidRPr="00D74AD9">
              <w:rPr>
                <w:rFonts w:ascii="Times New Roman" w:hAnsi="Times New Roman" w:cs="Times New Roman"/>
                <w:sz w:val="22"/>
                <w:szCs w:val="22"/>
              </w:rPr>
              <w:softHyphen/>
              <w:t>ществления образовательной деятельности</w:t>
            </w:r>
            <w:proofErr w:type="gramEnd"/>
            <w:r w:rsidRPr="00D74AD9">
              <w:rPr>
                <w:rFonts w:ascii="Times New Roman" w:hAnsi="Times New Roman" w:cs="Times New Roman"/>
                <w:sz w:val="22"/>
                <w:szCs w:val="22"/>
              </w:rPr>
              <w:t xml:space="preserve"> организациями сферы образования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4.4.</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Мероприятия, направленные на мотивацию участников об</w:t>
            </w:r>
            <w:r w:rsidRPr="00D74AD9">
              <w:rPr>
                <w:rFonts w:ascii="Times New Roman" w:hAnsi="Times New Roman" w:cs="Times New Roman"/>
                <w:sz w:val="22"/>
                <w:szCs w:val="22"/>
              </w:rPr>
              <w:softHyphen/>
              <w:t>разовательного процесса</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689,000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689,000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4.5.</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Мероприятия, направленные на модернизацию и сопровож</w:t>
            </w:r>
            <w:r w:rsidRPr="00D74AD9">
              <w:rPr>
                <w:rFonts w:ascii="Times New Roman" w:hAnsi="Times New Roman" w:cs="Times New Roman"/>
                <w:sz w:val="22"/>
                <w:szCs w:val="22"/>
              </w:rPr>
              <w:softHyphen/>
              <w:t>дение информационных ресурсов системы образования</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1 500,000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1 500,000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2 670,353</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2 670,353</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3 160,000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3 160,000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3 160,000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3 160,000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rPr>
          <w:trHeight w:val="181"/>
        </w:trPr>
        <w:tc>
          <w:tcPr>
            <w:tcW w:w="567" w:type="dxa"/>
            <w:vMerge w:val="restart"/>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4.6.</w:t>
            </w:r>
          </w:p>
        </w:tc>
        <w:tc>
          <w:tcPr>
            <w:tcW w:w="5939" w:type="dxa"/>
            <w:gridSpan w:val="3"/>
            <w:vMerge w:val="restart"/>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Единовременные компенсационные выплаты учителям, прибывшим (переехавшим) на работу в сельские населен</w:t>
            </w:r>
            <w:r w:rsidRPr="00D74AD9">
              <w:rPr>
                <w:rFonts w:ascii="Times New Roman" w:hAnsi="Times New Roman" w:cs="Times New Roman"/>
                <w:sz w:val="22"/>
                <w:szCs w:val="22"/>
              </w:rPr>
              <w:softHyphen/>
              <w:t>ные пункты, либо рабочие поселки, либо поселки город</w:t>
            </w:r>
            <w:r w:rsidRPr="00D74AD9">
              <w:rPr>
                <w:rFonts w:ascii="Times New Roman" w:hAnsi="Times New Roman" w:cs="Times New Roman"/>
                <w:sz w:val="22"/>
                <w:szCs w:val="22"/>
              </w:rPr>
              <w:softHyphen/>
              <w:t>ского типа, либо города с населением до 50 тыс. чел.</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9 230,000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3 770,000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12 000,000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8 760,000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3 240,000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4.7.</w:t>
            </w:r>
          </w:p>
        </w:tc>
        <w:tc>
          <w:tcPr>
            <w:tcW w:w="5939" w:type="dxa"/>
            <w:gridSpan w:val="3"/>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Обеспечение участия образовательных организаций в чемпионатах «</w:t>
            </w:r>
            <w:proofErr w:type="spellStart"/>
            <w:r w:rsidRPr="00D74AD9">
              <w:rPr>
                <w:rFonts w:ascii="Times New Roman" w:hAnsi="Times New Roman" w:cs="Times New Roman"/>
                <w:sz w:val="22"/>
                <w:szCs w:val="22"/>
              </w:rPr>
              <w:t>Abilympics</w:t>
            </w:r>
            <w:proofErr w:type="spellEnd"/>
            <w:r w:rsidRPr="00D74AD9">
              <w:rPr>
                <w:rFonts w:ascii="Times New Roman" w:hAnsi="Times New Roman" w:cs="Times New Roman"/>
                <w:sz w:val="22"/>
                <w:szCs w:val="22"/>
              </w:rPr>
              <w:t>» и «Молодые профессионалы» движения «</w:t>
            </w:r>
            <w:proofErr w:type="spellStart"/>
            <w:r w:rsidRPr="00D74AD9">
              <w:rPr>
                <w:rFonts w:ascii="Times New Roman" w:hAnsi="Times New Roman" w:cs="Times New Roman"/>
                <w:sz w:val="22"/>
                <w:szCs w:val="22"/>
              </w:rPr>
              <w:t>WorldSkills</w:t>
            </w:r>
            <w:proofErr w:type="spellEnd"/>
            <w:r w:rsidRPr="00D74AD9">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 ГПОУ ЯО, ГОУ ЯО</w:t>
            </w: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23 000,000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val="restart"/>
            <w:tcBorders>
              <w:top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4.8.</w:t>
            </w:r>
          </w:p>
        </w:tc>
        <w:tc>
          <w:tcPr>
            <w:tcW w:w="5939" w:type="dxa"/>
            <w:gridSpan w:val="3"/>
            <w:vMerge w:val="restart"/>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proofErr w:type="spellStart"/>
            <w:r w:rsidRPr="00D74AD9">
              <w:rPr>
                <w:rFonts w:ascii="Times New Roman" w:hAnsi="Times New Roman" w:cs="Times New Roman"/>
                <w:sz w:val="22"/>
                <w:szCs w:val="22"/>
              </w:rPr>
              <w:t>Грантовая</w:t>
            </w:r>
            <w:proofErr w:type="spellEnd"/>
            <w:r w:rsidRPr="00D74AD9">
              <w:rPr>
                <w:rFonts w:ascii="Times New Roman" w:hAnsi="Times New Roman" w:cs="Times New Roman"/>
                <w:sz w:val="22"/>
                <w:szCs w:val="22"/>
              </w:rPr>
              <w:t xml:space="preserve"> поддержка государственных (муниципальных) бюджетных и автономных образовательных организаций Ярославской области – победителей конкурсного отбора </w:t>
            </w:r>
            <w:r w:rsidRPr="00D74AD9">
              <w:rPr>
                <w:rFonts w:ascii="Times New Roman" w:hAnsi="Times New Roman" w:cs="Times New Roman"/>
                <w:sz w:val="22"/>
                <w:szCs w:val="22"/>
              </w:rPr>
              <w:lastRenderedPageBreak/>
              <w:t>организаций на присвоение статуса региональной иннова</w:t>
            </w:r>
            <w:r w:rsidRPr="00D74AD9">
              <w:rPr>
                <w:rFonts w:ascii="Times New Roman" w:hAnsi="Times New Roman" w:cs="Times New Roman"/>
                <w:sz w:val="22"/>
                <w:szCs w:val="22"/>
              </w:rPr>
              <w:softHyphen/>
              <w:t>ционной площадки</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val="restart"/>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ДО ЯО</w:t>
            </w:r>
          </w:p>
        </w:tc>
      </w:tr>
      <w:tr w:rsidR="007F0E44" w:rsidRPr="00D74AD9" w:rsidTr="004E45FD">
        <w:tc>
          <w:tcPr>
            <w:tcW w:w="567" w:type="dxa"/>
            <w:vMerge/>
            <w:tcBorders>
              <w:top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top w:val="single" w:sz="4" w:space="0" w:color="auto"/>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vMerge/>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5939" w:type="dxa"/>
            <w:gridSpan w:val="3"/>
            <w:vMerge/>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340,000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567" w:type="dxa"/>
            <w:tcBorders>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lastRenderedPageBreak/>
              <w:t>4.9.</w:t>
            </w:r>
          </w:p>
        </w:tc>
        <w:tc>
          <w:tcPr>
            <w:tcW w:w="5939" w:type="dxa"/>
            <w:gridSpan w:val="3"/>
            <w:tcBorders>
              <w:left w:val="single" w:sz="4" w:space="0" w:color="auto"/>
              <w:bottom w:val="single" w:sz="4" w:space="0" w:color="auto"/>
              <w:right w:val="single" w:sz="4" w:space="0" w:color="auto"/>
            </w:tcBorders>
          </w:tcPr>
          <w:p w:rsidR="007F0E44" w:rsidRPr="00D74AD9" w:rsidRDefault="007F0E44" w:rsidP="004E45FD">
            <w:pPr>
              <w:pStyle w:val="af3"/>
              <w:jc w:val="left"/>
              <w:rPr>
                <w:rFonts w:ascii="Times New Roman" w:hAnsi="Times New Roman" w:cs="Times New Roman"/>
                <w:sz w:val="22"/>
                <w:szCs w:val="22"/>
              </w:rPr>
            </w:pPr>
            <w:r w:rsidRPr="00D74AD9">
              <w:rPr>
                <w:rFonts w:ascii="Times New Roman" w:hAnsi="Times New Roman" w:cs="Times New Roman"/>
                <w:sz w:val="22"/>
                <w:szCs w:val="22"/>
              </w:rPr>
              <w:t>Создание условий для получения среднего профессиональ</w:t>
            </w:r>
            <w:r w:rsidRPr="00D74AD9">
              <w:rPr>
                <w:rFonts w:ascii="Times New Roman" w:hAnsi="Times New Roman" w:cs="Times New Roman"/>
                <w:sz w:val="22"/>
                <w:szCs w:val="22"/>
              </w:rPr>
              <w:softHyphen/>
              <w:t>ного образования людьми с ограниченными возможностями здоровья посредством разработки нормативно-методиче</w:t>
            </w:r>
            <w:r w:rsidRPr="00D74AD9">
              <w:rPr>
                <w:rFonts w:ascii="Times New Roman" w:hAnsi="Times New Roman" w:cs="Times New Roman"/>
                <w:sz w:val="22"/>
                <w:szCs w:val="22"/>
              </w:rPr>
              <w:softHyphen/>
              <w:t>ской базы и поддержки инициативных проектов</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2 000,000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2 000,000</w:t>
            </w:r>
          </w:p>
        </w:tc>
        <w:tc>
          <w:tcPr>
            <w:tcW w:w="143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rPr>
                <w:rFonts w:ascii="Times New Roman" w:hAnsi="Times New Roman" w:cs="Times New Roman"/>
                <w:sz w:val="22"/>
                <w:szCs w:val="22"/>
              </w:rPr>
            </w:pPr>
          </w:p>
        </w:tc>
      </w:tr>
      <w:tr w:rsidR="007F0E44" w:rsidRPr="00D74AD9" w:rsidTr="004E45FD">
        <w:tc>
          <w:tcPr>
            <w:tcW w:w="6506" w:type="dxa"/>
            <w:gridSpan w:val="4"/>
            <w:vMerge w:val="restart"/>
            <w:tcBorders>
              <w:top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r w:rsidRPr="00D74AD9">
              <w:rPr>
                <w:rFonts w:ascii="Times New Roman" w:hAnsi="Times New Roman" w:cs="Times New Roman"/>
                <w:sz w:val="22"/>
                <w:szCs w:val="22"/>
              </w:rPr>
              <w:t>Итого по ведомственной целевой программе</w:t>
            </w: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2021</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2555B8">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21 12</w:t>
            </w:r>
            <w:r w:rsidR="002555B8">
              <w:rPr>
                <w:rFonts w:ascii="Times New Roman" w:hAnsi="Times New Roman" w:cs="Times New Roman"/>
                <w:sz w:val="22"/>
                <w:szCs w:val="22"/>
              </w:rPr>
              <w:t>8</w:t>
            </w:r>
            <w:r w:rsidRPr="00D74AD9">
              <w:rPr>
                <w:rFonts w:ascii="Times New Roman" w:hAnsi="Times New Roman" w:cs="Times New Roman"/>
                <w:sz w:val="22"/>
                <w:szCs w:val="22"/>
              </w:rPr>
              <w:t> </w:t>
            </w:r>
            <w:r w:rsidR="002555B8">
              <w:rPr>
                <w:rFonts w:ascii="Times New Roman" w:hAnsi="Times New Roman" w:cs="Times New Roman"/>
                <w:sz w:val="22"/>
                <w:szCs w:val="22"/>
              </w:rPr>
              <w:t>023</w:t>
            </w:r>
            <w:r w:rsidRPr="00D74AD9">
              <w:rPr>
                <w:rFonts w:ascii="Times New Roman" w:hAnsi="Times New Roman" w:cs="Times New Roman"/>
                <w:sz w:val="22"/>
                <w:szCs w:val="22"/>
              </w:rPr>
              <w:t>,</w:t>
            </w:r>
            <w:r w:rsidR="002555B8">
              <w:rPr>
                <w:rFonts w:ascii="Times New Roman" w:hAnsi="Times New Roman" w:cs="Times New Roman"/>
                <w:sz w:val="22"/>
                <w:szCs w:val="22"/>
              </w:rPr>
              <w:t>722</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957 499,200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2555B8">
            <w:pPr>
              <w:pStyle w:val="af3"/>
              <w:jc w:val="center"/>
              <w:rPr>
                <w:rFonts w:ascii="Times New Roman" w:hAnsi="Times New Roman" w:cs="Times New Roman"/>
                <w:sz w:val="22"/>
                <w:szCs w:val="22"/>
              </w:rPr>
            </w:pPr>
            <w:r w:rsidRPr="00D74AD9">
              <w:rPr>
                <w:rFonts w:ascii="Times New Roman" w:hAnsi="Times New Roman" w:cs="Times New Roman"/>
                <w:sz w:val="22"/>
                <w:szCs w:val="22"/>
              </w:rPr>
              <w:t>19 </w:t>
            </w:r>
            <w:r w:rsidR="002555B8">
              <w:rPr>
                <w:rFonts w:ascii="Times New Roman" w:hAnsi="Times New Roman" w:cs="Times New Roman"/>
                <w:sz w:val="22"/>
                <w:szCs w:val="22"/>
              </w:rPr>
              <w:t>411</w:t>
            </w:r>
            <w:r w:rsidRPr="00D74AD9">
              <w:rPr>
                <w:rFonts w:ascii="Times New Roman" w:hAnsi="Times New Roman" w:cs="Times New Roman"/>
                <w:sz w:val="22"/>
                <w:szCs w:val="22"/>
              </w:rPr>
              <w:t> </w:t>
            </w:r>
            <w:r w:rsidR="002555B8">
              <w:rPr>
                <w:rFonts w:ascii="Times New Roman" w:hAnsi="Times New Roman" w:cs="Times New Roman"/>
                <w:sz w:val="22"/>
                <w:szCs w:val="22"/>
              </w:rPr>
              <w:t>538</w:t>
            </w:r>
            <w:r w:rsidRPr="00D74AD9">
              <w:rPr>
                <w:rFonts w:ascii="Times New Roman" w:hAnsi="Times New Roman" w:cs="Times New Roman"/>
                <w:sz w:val="22"/>
                <w:szCs w:val="22"/>
              </w:rPr>
              <w:t>,</w:t>
            </w:r>
            <w:r w:rsidR="002555B8">
              <w:rPr>
                <w:rFonts w:ascii="Times New Roman" w:hAnsi="Times New Roman" w:cs="Times New Roman"/>
                <w:sz w:val="22"/>
                <w:szCs w:val="22"/>
              </w:rPr>
              <w:t>175</w:t>
            </w:r>
          </w:p>
        </w:tc>
        <w:tc>
          <w:tcPr>
            <w:tcW w:w="1434"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758 986,347</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ind w:left="-108" w:right="-150"/>
              <w:jc w:val="center"/>
              <w:rPr>
                <w:rFonts w:ascii="Times New Roman" w:hAnsi="Times New Roman" w:cs="Times New Roman"/>
                <w:sz w:val="22"/>
                <w:szCs w:val="22"/>
              </w:rPr>
            </w:pPr>
          </w:p>
        </w:tc>
      </w:tr>
      <w:tr w:rsidR="007F0E44" w:rsidRPr="00D74AD9" w:rsidTr="004E45FD">
        <w:tc>
          <w:tcPr>
            <w:tcW w:w="6506" w:type="dxa"/>
            <w:gridSpan w:val="4"/>
            <w:vMerge/>
            <w:tcBorders>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2022</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18 370 315,860</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982 679,400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16 695 020,558</w:t>
            </w:r>
          </w:p>
        </w:tc>
        <w:tc>
          <w:tcPr>
            <w:tcW w:w="1434"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692 615,902</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ind w:left="-108" w:right="-150"/>
              <w:jc w:val="center"/>
              <w:rPr>
                <w:rFonts w:ascii="Times New Roman" w:hAnsi="Times New Roman" w:cs="Times New Roman"/>
                <w:sz w:val="22"/>
                <w:szCs w:val="22"/>
              </w:rPr>
            </w:pPr>
          </w:p>
        </w:tc>
      </w:tr>
      <w:tr w:rsidR="007F0E44" w:rsidRPr="00D74AD9" w:rsidTr="004E45FD">
        <w:tc>
          <w:tcPr>
            <w:tcW w:w="6506" w:type="dxa"/>
            <w:gridSpan w:val="4"/>
            <w:vMerge/>
            <w:tcBorders>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2023</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20 207 628,646</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972 587,300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18 583 727,841</w:t>
            </w:r>
          </w:p>
        </w:tc>
        <w:tc>
          <w:tcPr>
            <w:tcW w:w="1434"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651 313,505</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ind w:left="-108" w:right="-150"/>
              <w:jc w:val="center"/>
              <w:rPr>
                <w:rFonts w:ascii="Times New Roman" w:hAnsi="Times New Roman" w:cs="Times New Roman"/>
                <w:sz w:val="22"/>
                <w:szCs w:val="22"/>
              </w:rPr>
            </w:pPr>
          </w:p>
        </w:tc>
      </w:tr>
      <w:tr w:rsidR="007F0E44" w:rsidRPr="00D74AD9" w:rsidTr="004E45FD">
        <w:tc>
          <w:tcPr>
            <w:tcW w:w="6506" w:type="dxa"/>
            <w:gridSpan w:val="4"/>
            <w:vMerge/>
            <w:tcBorders>
              <w:bottom w:val="single" w:sz="4" w:space="0" w:color="auto"/>
              <w:right w:val="single" w:sz="4" w:space="0" w:color="auto"/>
            </w:tcBorders>
          </w:tcPr>
          <w:p w:rsidR="007F0E44" w:rsidRPr="00D74AD9" w:rsidRDefault="007F0E44" w:rsidP="004E45FD">
            <w:pPr>
              <w:pStyle w:val="af"/>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2024</w:t>
            </w:r>
          </w:p>
        </w:tc>
        <w:tc>
          <w:tcPr>
            <w:tcW w:w="1558"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ind w:left="-109" w:right="-108"/>
              <w:jc w:val="center"/>
              <w:rPr>
                <w:rFonts w:ascii="Times New Roman" w:hAnsi="Times New Roman" w:cs="Times New Roman"/>
                <w:sz w:val="22"/>
                <w:szCs w:val="22"/>
              </w:rPr>
            </w:pPr>
            <w:r w:rsidRPr="00D74AD9">
              <w:rPr>
                <w:rFonts w:ascii="Times New Roman" w:hAnsi="Times New Roman" w:cs="Times New Roman"/>
                <w:sz w:val="22"/>
                <w:szCs w:val="22"/>
              </w:rPr>
              <w:t>18 583 727,841</w:t>
            </w:r>
          </w:p>
        </w:tc>
        <w:tc>
          <w:tcPr>
            <w:tcW w:w="1514"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605" w:type="dxa"/>
            <w:tcBorders>
              <w:top w:val="single" w:sz="4" w:space="0" w:color="auto"/>
              <w:left w:val="single" w:sz="4" w:space="0" w:color="auto"/>
              <w:bottom w:val="single" w:sz="4" w:space="0" w:color="auto"/>
              <w:right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18 583 727,841</w:t>
            </w:r>
          </w:p>
        </w:tc>
        <w:tc>
          <w:tcPr>
            <w:tcW w:w="1434" w:type="dxa"/>
            <w:tcBorders>
              <w:top w:val="single" w:sz="4" w:space="0" w:color="auto"/>
              <w:left w:val="single" w:sz="4" w:space="0" w:color="auto"/>
              <w:bottom w:val="single" w:sz="4" w:space="0" w:color="auto"/>
            </w:tcBorders>
          </w:tcPr>
          <w:p w:rsidR="007F0E44" w:rsidRPr="00D74AD9" w:rsidRDefault="007F0E44" w:rsidP="004E45FD">
            <w:pPr>
              <w:pStyle w:val="af3"/>
              <w:jc w:val="center"/>
              <w:rPr>
                <w:rFonts w:ascii="Times New Roman" w:hAnsi="Times New Roman" w:cs="Times New Roman"/>
                <w:sz w:val="22"/>
                <w:szCs w:val="22"/>
              </w:rPr>
            </w:pPr>
            <w:r w:rsidRPr="00D74AD9">
              <w:rPr>
                <w:rFonts w:ascii="Times New Roman" w:hAnsi="Times New Roman" w:cs="Times New Roman"/>
                <w:sz w:val="22"/>
                <w:szCs w:val="22"/>
              </w:rPr>
              <w:t>0,000</w:t>
            </w:r>
          </w:p>
        </w:tc>
        <w:tc>
          <w:tcPr>
            <w:tcW w:w="1559" w:type="dxa"/>
            <w:tcBorders>
              <w:top w:val="single" w:sz="4" w:space="0" w:color="auto"/>
              <w:left w:val="single" w:sz="4" w:space="0" w:color="auto"/>
              <w:bottom w:val="single" w:sz="4" w:space="0" w:color="auto"/>
            </w:tcBorders>
          </w:tcPr>
          <w:p w:rsidR="007F0E44" w:rsidRPr="00D74AD9" w:rsidRDefault="007F0E44" w:rsidP="004E45FD">
            <w:pPr>
              <w:pStyle w:val="af3"/>
              <w:ind w:left="-108" w:right="-150"/>
              <w:jc w:val="center"/>
              <w:rPr>
                <w:rFonts w:ascii="Times New Roman" w:hAnsi="Times New Roman" w:cs="Times New Roman"/>
                <w:sz w:val="22"/>
                <w:szCs w:val="22"/>
              </w:rPr>
            </w:pPr>
          </w:p>
        </w:tc>
      </w:tr>
    </w:tbl>
    <w:p w:rsidR="000522AF" w:rsidRPr="00173AAA" w:rsidRDefault="000522AF" w:rsidP="00105156">
      <w:pPr>
        <w:pStyle w:val="af0"/>
        <w:spacing w:before="0" w:beforeAutospacing="0" w:after="0" w:afterAutospacing="0"/>
        <w:jc w:val="both"/>
        <w:rPr>
          <w:sz w:val="28"/>
        </w:rPr>
      </w:pPr>
    </w:p>
    <w:p w:rsidR="00D90557" w:rsidRPr="00D90557" w:rsidRDefault="00D90557">
      <w:pPr>
        <w:rPr>
          <w:sz w:val="2"/>
          <w:szCs w:val="2"/>
        </w:rPr>
      </w:pPr>
    </w:p>
    <w:p w:rsidR="00105156" w:rsidRDefault="00105156" w:rsidP="00105156">
      <w:pPr>
        <w:pStyle w:val="af0"/>
        <w:spacing w:before="0" w:beforeAutospacing="0" w:after="0" w:afterAutospacing="0"/>
        <w:jc w:val="both"/>
        <w:rPr>
          <w:sz w:val="32"/>
        </w:rPr>
      </w:pPr>
    </w:p>
    <w:p w:rsidR="0038092F" w:rsidRDefault="0038092F" w:rsidP="0038092F">
      <w:pPr>
        <w:widowControl w:val="0"/>
        <w:spacing w:line="235" w:lineRule="auto"/>
        <w:jc w:val="both"/>
        <w:rPr>
          <w:rFonts w:eastAsiaTheme="minorEastAsia" w:cs="Times New Roman"/>
          <w:szCs w:val="24"/>
          <w:lang w:eastAsia="ru-RU"/>
        </w:rPr>
      </w:pPr>
      <w:r w:rsidRPr="00D64FDB">
        <w:rPr>
          <w:rFonts w:eastAsiaTheme="minorEastAsia" w:cs="Times New Roman"/>
          <w:szCs w:val="24"/>
          <w:vertAlign w:val="superscript"/>
          <w:lang w:eastAsia="ru-RU"/>
        </w:rPr>
        <w:t>1</w:t>
      </w:r>
      <w:r>
        <w:rPr>
          <w:rFonts w:eastAsiaTheme="minorEastAsia" w:cs="Times New Roman"/>
          <w:szCs w:val="24"/>
          <w:lang w:eastAsia="ru-RU"/>
        </w:rPr>
        <w:t> </w:t>
      </w:r>
      <w:r w:rsidRPr="00DA519A">
        <w:rPr>
          <w:rFonts w:eastAsiaTheme="minorEastAsia" w:cs="Times New Roman"/>
          <w:szCs w:val="24"/>
          <w:lang w:eastAsia="ru-RU"/>
        </w:rPr>
        <w:t xml:space="preserve">Порядок предоставления и распределения субсидии местным бюджетам на повышение </w:t>
      </w:r>
      <w:proofErr w:type="gramStart"/>
      <w:r w:rsidRPr="00DA519A">
        <w:rPr>
          <w:rFonts w:eastAsiaTheme="minorEastAsia" w:cs="Times New Roman"/>
          <w:szCs w:val="24"/>
          <w:lang w:eastAsia="ru-RU"/>
        </w:rPr>
        <w:t>оплаты труда отдельных категорий работников муниципальных учреждений</w:t>
      </w:r>
      <w:proofErr w:type="gramEnd"/>
      <w:r w:rsidRPr="00DA519A">
        <w:rPr>
          <w:rFonts w:eastAsiaTheme="minorEastAsia" w:cs="Times New Roman"/>
          <w:szCs w:val="24"/>
          <w:lang w:eastAsia="ru-RU"/>
        </w:rPr>
        <w:t xml:space="preserve"> в сфере образования</w:t>
      </w:r>
      <w:r>
        <w:rPr>
          <w:rFonts w:eastAsiaTheme="minorEastAsia" w:cs="Times New Roman"/>
          <w:szCs w:val="24"/>
          <w:lang w:eastAsia="ru-RU"/>
        </w:rPr>
        <w:t xml:space="preserve"> </w:t>
      </w:r>
      <w:r w:rsidRPr="00DA519A">
        <w:rPr>
          <w:rFonts w:eastAsiaTheme="minorEastAsia" w:cs="Times New Roman"/>
          <w:szCs w:val="24"/>
          <w:lang w:eastAsia="ru-RU"/>
        </w:rPr>
        <w:t>приведен в </w:t>
      </w:r>
      <w:hyperlink r:id="rId20" w:anchor="/document/73481671/entry/1002" w:history="1">
        <w:r w:rsidRPr="00DA519A">
          <w:rPr>
            <w:rFonts w:eastAsiaTheme="minorEastAsia" w:cs="Times New Roman"/>
            <w:szCs w:val="24"/>
            <w:lang w:eastAsia="ru-RU"/>
          </w:rPr>
          <w:t>приложении 2</w:t>
        </w:r>
      </w:hyperlink>
      <w:r>
        <w:rPr>
          <w:rFonts w:eastAsiaTheme="minorEastAsia" w:cs="Times New Roman"/>
          <w:szCs w:val="24"/>
          <w:lang w:eastAsia="ru-RU"/>
        </w:rPr>
        <w:t xml:space="preserve"> </w:t>
      </w:r>
      <w:r w:rsidRPr="00DA519A">
        <w:rPr>
          <w:rFonts w:eastAsiaTheme="minorEastAsia" w:cs="Times New Roman"/>
          <w:szCs w:val="24"/>
          <w:lang w:eastAsia="ru-RU"/>
        </w:rPr>
        <w:t>к</w:t>
      </w:r>
      <w:r>
        <w:rPr>
          <w:rFonts w:eastAsiaTheme="minorEastAsia" w:cs="Times New Roman"/>
          <w:szCs w:val="24"/>
          <w:lang w:eastAsia="ru-RU"/>
        </w:rPr>
        <w:t xml:space="preserve"> </w:t>
      </w:r>
      <w:r w:rsidRPr="001F42D0">
        <w:rPr>
          <w:rFonts w:eastAsiaTheme="minorEastAsia" w:cs="Times New Roman"/>
          <w:szCs w:val="24"/>
          <w:lang w:eastAsia="ru-RU"/>
        </w:rPr>
        <w:t xml:space="preserve">настоящей ведомственной целевой программе. </w:t>
      </w:r>
    </w:p>
    <w:p w:rsidR="0038092F" w:rsidRPr="00B021BC" w:rsidRDefault="0038092F" w:rsidP="0038092F">
      <w:pPr>
        <w:widowControl w:val="0"/>
        <w:spacing w:line="235" w:lineRule="auto"/>
        <w:jc w:val="both"/>
        <w:rPr>
          <w:rFonts w:eastAsiaTheme="minorEastAsia" w:cs="Times New Roman"/>
          <w:szCs w:val="24"/>
          <w:lang w:eastAsia="ru-RU"/>
        </w:rPr>
      </w:pPr>
      <w:r w:rsidRPr="00D64FDB">
        <w:rPr>
          <w:rFonts w:eastAsia="Calibri"/>
          <w:szCs w:val="28"/>
          <w:vertAlign w:val="superscript"/>
        </w:rPr>
        <w:t>2</w:t>
      </w:r>
      <w:r>
        <w:rPr>
          <w:rFonts w:eastAsia="Calibri"/>
          <w:szCs w:val="28"/>
        </w:rPr>
        <w:t xml:space="preserve"> Порядок </w:t>
      </w:r>
      <w:r w:rsidRPr="0048143C">
        <w:rPr>
          <w:rFonts w:eastAsia="Calibri"/>
          <w:szCs w:val="28"/>
        </w:rPr>
        <w:t>предоставления и распределения субсидии на благоустройство зданий муниципальных общеобразовательных организаций в целях соблюдения требований к воздушно-тепловому режиму,</w:t>
      </w:r>
      <w:r>
        <w:rPr>
          <w:rFonts w:eastAsia="Calibri"/>
          <w:szCs w:val="28"/>
        </w:rPr>
        <w:t xml:space="preserve"> </w:t>
      </w:r>
      <w:r w:rsidRPr="0048143C">
        <w:rPr>
          <w:rFonts w:eastAsia="Calibri"/>
          <w:szCs w:val="28"/>
        </w:rPr>
        <w:t>водоснабжению и канализации</w:t>
      </w:r>
      <w:r>
        <w:rPr>
          <w:rFonts w:eastAsia="Calibri"/>
          <w:szCs w:val="28"/>
        </w:rPr>
        <w:t xml:space="preserve"> </w:t>
      </w:r>
      <w:r w:rsidRPr="0048143C">
        <w:rPr>
          <w:rFonts w:eastAsia="Calibri"/>
          <w:szCs w:val="28"/>
        </w:rPr>
        <w:t>приведен в </w:t>
      </w:r>
      <w:hyperlink r:id="rId21" w:anchor="/document/73481671/entry/1002" w:history="1">
        <w:r w:rsidRPr="0048143C">
          <w:rPr>
            <w:rFonts w:eastAsia="Calibri"/>
            <w:szCs w:val="28"/>
          </w:rPr>
          <w:t xml:space="preserve">приложении </w:t>
        </w:r>
        <w:r>
          <w:rPr>
            <w:rFonts w:eastAsia="Calibri"/>
            <w:szCs w:val="28"/>
          </w:rPr>
          <w:t>3</w:t>
        </w:r>
      </w:hyperlink>
      <w:r w:rsidRPr="0048143C">
        <w:rPr>
          <w:rFonts w:eastAsia="Calibri"/>
          <w:szCs w:val="28"/>
        </w:rPr>
        <w:t xml:space="preserve"> к настоящей ведомственной целевой программе</w:t>
      </w:r>
      <w:r>
        <w:rPr>
          <w:rFonts w:eastAsia="Calibri"/>
          <w:szCs w:val="28"/>
        </w:rPr>
        <w:t>.</w:t>
      </w:r>
    </w:p>
    <w:p w:rsidR="0038092F" w:rsidRDefault="0038092F" w:rsidP="00105156">
      <w:pPr>
        <w:pStyle w:val="af0"/>
        <w:spacing w:before="0" w:beforeAutospacing="0" w:after="0" w:afterAutospacing="0"/>
        <w:jc w:val="both"/>
        <w:rPr>
          <w:sz w:val="32"/>
        </w:rPr>
      </w:pPr>
    </w:p>
    <w:p w:rsidR="0038092F" w:rsidRDefault="0038092F" w:rsidP="00105156">
      <w:pPr>
        <w:pStyle w:val="af0"/>
        <w:spacing w:before="0" w:beforeAutospacing="0" w:after="0" w:afterAutospacing="0"/>
        <w:jc w:val="both"/>
        <w:rPr>
          <w:sz w:val="32"/>
        </w:rPr>
      </w:pPr>
    </w:p>
    <w:p w:rsidR="003B114D" w:rsidRDefault="003B114D" w:rsidP="003B114D">
      <w:pPr>
        <w:ind w:firstLine="0"/>
        <w:jc w:val="center"/>
      </w:pPr>
      <w:r>
        <w:t xml:space="preserve">Список </w:t>
      </w:r>
      <w:r w:rsidR="003A5797">
        <w:t xml:space="preserve">сокращений, </w:t>
      </w:r>
      <w:r>
        <w:t xml:space="preserve">используемых </w:t>
      </w:r>
      <w:r w:rsidR="003A5797">
        <w:t>в таблице</w:t>
      </w:r>
    </w:p>
    <w:p w:rsidR="003B114D" w:rsidRDefault="003B114D" w:rsidP="003B114D">
      <w:pPr>
        <w:ind w:firstLine="0"/>
        <w:jc w:val="center"/>
      </w:pPr>
    </w:p>
    <w:p w:rsidR="003B114D" w:rsidRDefault="003B114D" w:rsidP="003B114D">
      <w:pPr>
        <w:pStyle w:val="ConsPlusNormal"/>
        <w:ind w:firstLine="709"/>
        <w:jc w:val="both"/>
        <w:rPr>
          <w:rFonts w:ascii="Times New Roman" w:hAnsi="Times New Roman" w:cs="Times New Roman"/>
          <w:sz w:val="28"/>
          <w:szCs w:val="28"/>
        </w:rPr>
      </w:pPr>
      <w:r w:rsidRPr="007E7839">
        <w:rPr>
          <w:rFonts w:ascii="Times New Roman" w:hAnsi="Times New Roman" w:cs="Times New Roman"/>
          <w:sz w:val="28"/>
          <w:szCs w:val="28"/>
        </w:rPr>
        <w:t>ГАУ ДПО ЯО ИРО – государственное автономное учреждение дополнительного профессионального образования Ярославской области «Институт развития образования»</w:t>
      </w:r>
    </w:p>
    <w:p w:rsidR="00CC492A" w:rsidRDefault="00CC492A" w:rsidP="003B114D">
      <w:pPr>
        <w:pStyle w:val="ConsPlusNormal"/>
        <w:ind w:firstLine="709"/>
        <w:jc w:val="both"/>
        <w:rPr>
          <w:rFonts w:ascii="Times New Roman" w:hAnsi="Times New Roman" w:cs="Times New Roman"/>
          <w:sz w:val="28"/>
          <w:szCs w:val="28"/>
        </w:rPr>
      </w:pPr>
      <w:r w:rsidRPr="00CC492A">
        <w:rPr>
          <w:rFonts w:ascii="Times New Roman" w:hAnsi="Times New Roman" w:cs="Times New Roman"/>
          <w:sz w:val="28"/>
          <w:szCs w:val="28"/>
        </w:rPr>
        <w:t>ГКУ ЯО</w:t>
      </w:r>
      <w:r>
        <w:rPr>
          <w:rFonts w:ascii="Times New Roman" w:hAnsi="Times New Roman" w:cs="Times New Roman"/>
          <w:sz w:val="28"/>
          <w:szCs w:val="28"/>
        </w:rPr>
        <w:t xml:space="preserve"> – государственные казенные учреждения</w:t>
      </w:r>
    </w:p>
    <w:p w:rsidR="00261134" w:rsidRPr="007E7839" w:rsidRDefault="00261134" w:rsidP="003B1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 ЯО – государственные организации Ярославской области, функционально подчиненные департаменту образования Ярославской области</w:t>
      </w:r>
    </w:p>
    <w:p w:rsidR="003B114D" w:rsidRDefault="003B114D" w:rsidP="003B114D">
      <w:pPr>
        <w:pStyle w:val="ConsPlusNormal"/>
        <w:ind w:firstLine="709"/>
        <w:jc w:val="both"/>
        <w:rPr>
          <w:rFonts w:ascii="Times New Roman" w:hAnsi="Times New Roman" w:cs="Times New Roman"/>
          <w:sz w:val="28"/>
          <w:szCs w:val="28"/>
        </w:rPr>
      </w:pPr>
      <w:r w:rsidRPr="007E7839">
        <w:rPr>
          <w:rFonts w:ascii="Times New Roman" w:hAnsi="Times New Roman" w:cs="Times New Roman"/>
          <w:sz w:val="28"/>
          <w:szCs w:val="28"/>
        </w:rPr>
        <w:t>ГОУ ЯО – государственн</w:t>
      </w:r>
      <w:r w:rsidR="00CC492A">
        <w:rPr>
          <w:rFonts w:ascii="Times New Roman" w:hAnsi="Times New Roman" w:cs="Times New Roman"/>
          <w:sz w:val="28"/>
          <w:szCs w:val="28"/>
        </w:rPr>
        <w:t>ые</w:t>
      </w:r>
      <w:r w:rsidRPr="007E7839">
        <w:rPr>
          <w:rFonts w:ascii="Times New Roman" w:hAnsi="Times New Roman" w:cs="Times New Roman"/>
          <w:sz w:val="28"/>
          <w:szCs w:val="28"/>
        </w:rPr>
        <w:t xml:space="preserve"> общеобразовательн</w:t>
      </w:r>
      <w:r w:rsidR="00CC492A">
        <w:rPr>
          <w:rFonts w:ascii="Times New Roman" w:hAnsi="Times New Roman" w:cs="Times New Roman"/>
          <w:sz w:val="28"/>
          <w:szCs w:val="28"/>
        </w:rPr>
        <w:t>ые</w:t>
      </w:r>
      <w:r w:rsidRPr="007E7839">
        <w:rPr>
          <w:rFonts w:ascii="Times New Roman" w:hAnsi="Times New Roman" w:cs="Times New Roman"/>
          <w:sz w:val="28"/>
          <w:szCs w:val="28"/>
        </w:rPr>
        <w:t xml:space="preserve"> учреждени</w:t>
      </w:r>
      <w:r w:rsidR="00CC492A">
        <w:rPr>
          <w:rFonts w:ascii="Times New Roman" w:hAnsi="Times New Roman" w:cs="Times New Roman"/>
          <w:sz w:val="28"/>
          <w:szCs w:val="28"/>
        </w:rPr>
        <w:t>я</w:t>
      </w:r>
      <w:r w:rsidRPr="007E7839">
        <w:rPr>
          <w:rFonts w:ascii="Times New Roman" w:hAnsi="Times New Roman" w:cs="Times New Roman"/>
          <w:sz w:val="28"/>
          <w:szCs w:val="28"/>
        </w:rPr>
        <w:t xml:space="preserve"> Ярославской области</w:t>
      </w:r>
    </w:p>
    <w:p w:rsidR="00257EDC" w:rsidRPr="007E7839" w:rsidRDefault="00257EDC" w:rsidP="003B1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ГОУ ЯО ПК – государственное общеобразовательное учреждение Ярославской области «</w:t>
      </w: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школа </w:t>
      </w:r>
      <w:r w:rsidR="00905C66">
        <w:rPr>
          <w:rFonts w:ascii="Times New Roman" w:hAnsi="Times New Roman" w:cs="Times New Roman"/>
          <w:sz w:val="28"/>
          <w:szCs w:val="28"/>
        </w:rPr>
        <w:lastRenderedPageBreak/>
        <w:t>"</w:t>
      </w:r>
      <w:r>
        <w:rPr>
          <w:rFonts w:ascii="Times New Roman" w:hAnsi="Times New Roman" w:cs="Times New Roman"/>
          <w:sz w:val="28"/>
          <w:szCs w:val="28"/>
        </w:rPr>
        <w:t>Провинциальный колледж</w:t>
      </w:r>
      <w:r w:rsidR="00905C66">
        <w:rPr>
          <w:rFonts w:ascii="Times New Roman" w:hAnsi="Times New Roman" w:cs="Times New Roman"/>
          <w:sz w:val="28"/>
          <w:szCs w:val="28"/>
        </w:rPr>
        <w:t>"</w:t>
      </w:r>
      <w:r>
        <w:rPr>
          <w:rFonts w:ascii="Times New Roman" w:hAnsi="Times New Roman" w:cs="Times New Roman"/>
          <w:sz w:val="28"/>
          <w:szCs w:val="28"/>
        </w:rPr>
        <w:t>»</w:t>
      </w:r>
    </w:p>
    <w:p w:rsidR="003B114D" w:rsidRDefault="003B114D" w:rsidP="003B114D">
      <w:pPr>
        <w:pStyle w:val="ConsPlusNormal"/>
        <w:ind w:firstLine="709"/>
        <w:jc w:val="both"/>
        <w:rPr>
          <w:rFonts w:ascii="Times New Roman" w:hAnsi="Times New Roman" w:cs="Times New Roman"/>
          <w:sz w:val="28"/>
          <w:szCs w:val="28"/>
        </w:rPr>
      </w:pPr>
      <w:r w:rsidRPr="007E7839">
        <w:rPr>
          <w:rFonts w:ascii="Times New Roman" w:hAnsi="Times New Roman" w:cs="Times New Roman"/>
          <w:sz w:val="28"/>
          <w:szCs w:val="28"/>
        </w:rPr>
        <w:t>ГПОУ ЯО – государственн</w:t>
      </w:r>
      <w:r w:rsidR="00CC492A">
        <w:rPr>
          <w:rFonts w:ascii="Times New Roman" w:hAnsi="Times New Roman" w:cs="Times New Roman"/>
          <w:sz w:val="28"/>
          <w:szCs w:val="28"/>
        </w:rPr>
        <w:t>ые</w:t>
      </w:r>
      <w:r w:rsidRPr="007E7839">
        <w:rPr>
          <w:rFonts w:ascii="Times New Roman" w:hAnsi="Times New Roman" w:cs="Times New Roman"/>
          <w:sz w:val="28"/>
          <w:szCs w:val="28"/>
        </w:rPr>
        <w:t xml:space="preserve"> профессиональн</w:t>
      </w:r>
      <w:r w:rsidR="00CC492A">
        <w:rPr>
          <w:rFonts w:ascii="Times New Roman" w:hAnsi="Times New Roman" w:cs="Times New Roman"/>
          <w:sz w:val="28"/>
          <w:szCs w:val="28"/>
        </w:rPr>
        <w:t>ые</w:t>
      </w:r>
      <w:r w:rsidRPr="007E7839">
        <w:rPr>
          <w:rFonts w:ascii="Times New Roman" w:hAnsi="Times New Roman" w:cs="Times New Roman"/>
          <w:sz w:val="28"/>
          <w:szCs w:val="28"/>
        </w:rPr>
        <w:t xml:space="preserve"> образовательн</w:t>
      </w:r>
      <w:r w:rsidR="00CC492A">
        <w:rPr>
          <w:rFonts w:ascii="Times New Roman" w:hAnsi="Times New Roman" w:cs="Times New Roman"/>
          <w:sz w:val="28"/>
          <w:szCs w:val="28"/>
        </w:rPr>
        <w:t>ые</w:t>
      </w:r>
      <w:r w:rsidRPr="007E7839">
        <w:rPr>
          <w:rFonts w:ascii="Times New Roman" w:hAnsi="Times New Roman" w:cs="Times New Roman"/>
          <w:sz w:val="28"/>
          <w:szCs w:val="28"/>
        </w:rPr>
        <w:t xml:space="preserve"> учреждени</w:t>
      </w:r>
      <w:r w:rsidR="00CC492A">
        <w:rPr>
          <w:rFonts w:ascii="Times New Roman" w:hAnsi="Times New Roman" w:cs="Times New Roman"/>
          <w:sz w:val="28"/>
          <w:szCs w:val="28"/>
        </w:rPr>
        <w:t>я</w:t>
      </w:r>
      <w:r w:rsidRPr="007E7839">
        <w:rPr>
          <w:rFonts w:ascii="Times New Roman" w:hAnsi="Times New Roman" w:cs="Times New Roman"/>
          <w:sz w:val="28"/>
          <w:szCs w:val="28"/>
        </w:rPr>
        <w:t xml:space="preserve"> Ярославской области</w:t>
      </w:r>
    </w:p>
    <w:p w:rsidR="00261134" w:rsidRDefault="00261134" w:rsidP="003B1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ГПОУ ЯО ЯПК № 24 – государственное профессиональное образовательное учреждение Ярославской области Ярославский политехнический колледж № 24</w:t>
      </w:r>
    </w:p>
    <w:p w:rsidR="00CC492A" w:rsidRDefault="00CC492A" w:rsidP="003B114D">
      <w:pPr>
        <w:pStyle w:val="ConsPlusNormal"/>
        <w:ind w:firstLine="709"/>
        <w:jc w:val="both"/>
        <w:rPr>
          <w:rFonts w:ascii="Times New Roman" w:hAnsi="Times New Roman" w:cs="Times New Roman"/>
          <w:sz w:val="28"/>
          <w:szCs w:val="28"/>
        </w:rPr>
      </w:pPr>
      <w:r w:rsidRPr="00CC492A">
        <w:rPr>
          <w:rFonts w:ascii="Times New Roman" w:hAnsi="Times New Roman" w:cs="Times New Roman"/>
          <w:sz w:val="28"/>
          <w:szCs w:val="28"/>
        </w:rPr>
        <w:t xml:space="preserve">ГУ ЯО </w:t>
      </w:r>
      <w:proofErr w:type="spellStart"/>
      <w:r w:rsidRPr="00CC492A">
        <w:rPr>
          <w:rFonts w:ascii="Times New Roman" w:hAnsi="Times New Roman" w:cs="Times New Roman"/>
          <w:sz w:val="28"/>
          <w:szCs w:val="28"/>
        </w:rPr>
        <w:t>ЦОиККО</w:t>
      </w:r>
      <w:proofErr w:type="spellEnd"/>
      <w:r>
        <w:rPr>
          <w:rFonts w:ascii="Times New Roman" w:hAnsi="Times New Roman" w:cs="Times New Roman"/>
          <w:sz w:val="28"/>
          <w:szCs w:val="28"/>
        </w:rPr>
        <w:t xml:space="preserve"> – государственное учреждение Ярославской области «Центр оценки и контроля качества образования»</w:t>
      </w:r>
    </w:p>
    <w:p w:rsidR="00CC492A" w:rsidRDefault="00CC492A" w:rsidP="003B1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 ЯО – департамент образования Ярославской области</w:t>
      </w:r>
    </w:p>
    <w:p w:rsidR="003B114D" w:rsidRPr="007E7839" w:rsidRDefault="003B114D" w:rsidP="003B1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ОМСУ – органы </w:t>
      </w:r>
      <w:r w:rsidRPr="007B42B8">
        <w:rPr>
          <w:rFonts w:ascii="Times New Roman" w:hAnsi="Times New Roman" w:cs="Times New Roman"/>
          <w:sz w:val="28"/>
          <w:szCs w:val="28"/>
        </w:rPr>
        <w:t>местного самоуправления муниципальных образований области</w:t>
      </w:r>
    </w:p>
    <w:p w:rsidR="003B114D" w:rsidRDefault="003B114D" w:rsidP="00105156">
      <w:pPr>
        <w:pStyle w:val="af0"/>
        <w:spacing w:before="0" w:beforeAutospacing="0" w:after="0" w:afterAutospacing="0"/>
        <w:jc w:val="both"/>
        <w:rPr>
          <w:sz w:val="32"/>
        </w:rPr>
      </w:pPr>
    </w:p>
    <w:p w:rsidR="003851ED" w:rsidRDefault="003851ED" w:rsidP="00105156">
      <w:pPr>
        <w:pStyle w:val="af0"/>
        <w:spacing w:before="0" w:beforeAutospacing="0" w:after="0" w:afterAutospacing="0"/>
        <w:jc w:val="both"/>
        <w:rPr>
          <w:sz w:val="32"/>
        </w:rPr>
        <w:sectPr w:rsidR="003851ED" w:rsidSect="00CE4DAA">
          <w:pgSz w:w="16840" w:h="11907" w:orient="landscape" w:code="9"/>
          <w:pgMar w:top="1985" w:right="1134" w:bottom="567" w:left="1134" w:header="284" w:footer="567" w:gutter="0"/>
          <w:cols w:space="720"/>
          <w:docGrid w:linePitch="381"/>
        </w:sectPr>
      </w:pPr>
    </w:p>
    <w:p w:rsidR="00105156" w:rsidRDefault="00105156" w:rsidP="00D83358">
      <w:pPr>
        <w:pStyle w:val="af0"/>
        <w:spacing w:before="0" w:beforeAutospacing="0" w:after="0" w:afterAutospacing="0"/>
        <w:ind w:firstLine="5670"/>
        <w:rPr>
          <w:sz w:val="28"/>
        </w:rPr>
      </w:pPr>
      <w:r>
        <w:rPr>
          <w:sz w:val="28"/>
        </w:rPr>
        <w:lastRenderedPageBreak/>
        <w:t>Приложение 1</w:t>
      </w:r>
    </w:p>
    <w:p w:rsidR="00C6426D" w:rsidRDefault="00105156" w:rsidP="00D83358">
      <w:pPr>
        <w:pStyle w:val="af0"/>
        <w:spacing w:before="0" w:beforeAutospacing="0" w:after="0" w:afterAutospacing="0"/>
        <w:ind w:left="5670"/>
        <w:rPr>
          <w:sz w:val="28"/>
        </w:rPr>
      </w:pPr>
      <w:r>
        <w:rPr>
          <w:sz w:val="28"/>
        </w:rPr>
        <w:t xml:space="preserve">к </w:t>
      </w:r>
      <w:r w:rsidR="00C6426D">
        <w:rPr>
          <w:sz w:val="28"/>
        </w:rPr>
        <w:t>ведомственной целевой программе</w:t>
      </w:r>
      <w:r w:rsidR="00C6426D" w:rsidRPr="00C6426D">
        <w:rPr>
          <w:sz w:val="28"/>
        </w:rPr>
        <w:t xml:space="preserve"> департамента </w:t>
      </w:r>
    </w:p>
    <w:p w:rsidR="00105156" w:rsidRPr="006D7A90" w:rsidRDefault="00C6426D" w:rsidP="00303091">
      <w:pPr>
        <w:pStyle w:val="af0"/>
        <w:spacing w:before="0" w:beforeAutospacing="0" w:after="0" w:afterAutospacing="0"/>
        <w:ind w:left="5670"/>
        <w:rPr>
          <w:sz w:val="28"/>
        </w:rPr>
      </w:pPr>
      <w:r>
        <w:rPr>
          <w:sz w:val="28"/>
        </w:rPr>
        <w:t xml:space="preserve">образования Ярославской области </w:t>
      </w:r>
      <w:r w:rsidRPr="00C6426D">
        <w:rPr>
          <w:sz w:val="28"/>
        </w:rPr>
        <w:t xml:space="preserve">на 2021 – 2024 годы </w:t>
      </w:r>
    </w:p>
    <w:p w:rsidR="00105156" w:rsidRDefault="00105156" w:rsidP="00D83358">
      <w:pPr>
        <w:pStyle w:val="af0"/>
        <w:spacing w:before="0" w:beforeAutospacing="0" w:after="0" w:afterAutospacing="0"/>
        <w:rPr>
          <w:sz w:val="28"/>
        </w:rPr>
      </w:pPr>
    </w:p>
    <w:p w:rsidR="00D00B6D" w:rsidRPr="006D7A90" w:rsidRDefault="00D00B6D" w:rsidP="00D83358">
      <w:pPr>
        <w:pStyle w:val="af0"/>
        <w:spacing w:before="0" w:beforeAutospacing="0" w:after="0" w:afterAutospacing="0"/>
        <w:rPr>
          <w:sz w:val="28"/>
        </w:rPr>
      </w:pPr>
    </w:p>
    <w:p w:rsidR="00105156" w:rsidRPr="004B7B64" w:rsidRDefault="00105156" w:rsidP="00D83358">
      <w:pPr>
        <w:widowControl w:val="0"/>
        <w:ind w:firstLine="0"/>
        <w:jc w:val="center"/>
        <w:rPr>
          <w:rFonts w:eastAsia="Calibri"/>
          <w:b/>
          <w:szCs w:val="28"/>
        </w:rPr>
      </w:pPr>
      <w:r w:rsidRPr="004B7B64">
        <w:rPr>
          <w:rFonts w:eastAsia="Calibri"/>
          <w:b/>
          <w:szCs w:val="28"/>
        </w:rPr>
        <w:t>ОБОСНОВАНИЕ</w:t>
      </w:r>
    </w:p>
    <w:p w:rsidR="00105156" w:rsidRDefault="00105156" w:rsidP="00D83358">
      <w:pPr>
        <w:widowControl w:val="0"/>
        <w:ind w:firstLine="0"/>
        <w:jc w:val="center"/>
        <w:rPr>
          <w:rFonts w:eastAsia="Calibri"/>
          <w:b/>
          <w:szCs w:val="28"/>
        </w:rPr>
      </w:pPr>
      <w:r w:rsidRPr="004B7B64">
        <w:rPr>
          <w:rFonts w:eastAsia="Calibri"/>
          <w:b/>
          <w:szCs w:val="28"/>
        </w:rPr>
        <w:t xml:space="preserve">потребности в ресурсах, необходимых для реализации </w:t>
      </w:r>
      <w:r w:rsidR="008A615F">
        <w:rPr>
          <w:rFonts w:eastAsia="Calibri"/>
          <w:b/>
          <w:szCs w:val="28"/>
        </w:rPr>
        <w:t>в</w:t>
      </w:r>
      <w:r w:rsidRPr="004B7B64">
        <w:rPr>
          <w:rFonts w:eastAsia="Calibri"/>
          <w:b/>
          <w:szCs w:val="28"/>
        </w:rPr>
        <w:t>едомственной</w:t>
      </w:r>
      <w:r w:rsidR="008A615F">
        <w:rPr>
          <w:rFonts w:eastAsia="Calibri"/>
          <w:b/>
          <w:szCs w:val="28"/>
        </w:rPr>
        <w:t xml:space="preserve"> </w:t>
      </w:r>
      <w:r w:rsidRPr="004B7B64">
        <w:rPr>
          <w:rFonts w:eastAsia="Calibri"/>
          <w:b/>
          <w:szCs w:val="28"/>
        </w:rPr>
        <w:t xml:space="preserve">целевой программы департамента </w:t>
      </w:r>
      <w:r>
        <w:rPr>
          <w:rFonts w:eastAsia="Calibri"/>
          <w:b/>
          <w:szCs w:val="28"/>
        </w:rPr>
        <w:t xml:space="preserve">образования Ярославской области на 2021 </w:t>
      </w:r>
      <w:r w:rsidR="00162ED3">
        <w:rPr>
          <w:rFonts w:eastAsia="Calibri"/>
          <w:b/>
          <w:szCs w:val="28"/>
        </w:rPr>
        <w:t>– 2024 годы</w:t>
      </w:r>
    </w:p>
    <w:p w:rsidR="00105156" w:rsidRPr="006D7A90" w:rsidRDefault="00105156" w:rsidP="00D83358">
      <w:pPr>
        <w:widowControl w:val="0"/>
        <w:jc w:val="center"/>
        <w:rPr>
          <w:rFonts w:eastAsia="Calibri"/>
          <w:szCs w:val="28"/>
        </w:rPr>
      </w:pP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1.</w:t>
      </w:r>
      <w:r w:rsidR="00443B0D">
        <w:rPr>
          <w:rFonts w:eastAsia="Calibri" w:cs="Times New Roman"/>
          <w:szCs w:val="28"/>
        </w:rPr>
        <w:t> </w:t>
      </w:r>
      <w:proofErr w:type="gramStart"/>
      <w:r w:rsidRPr="003B3223">
        <w:rPr>
          <w:rFonts w:eastAsia="Calibri" w:cs="Times New Roman"/>
          <w:szCs w:val="28"/>
        </w:rPr>
        <w:t>В рамках реализации мероприятий ведомственной целевой программы департамента образования Ярославской области значительная часть средств областного бюджета направлена на исполнение Ярославской областью государственных обязательств по предоставлению образовательных услуг, оказываемых муниципальными образовательными организациями.</w:t>
      </w:r>
      <w:proofErr w:type="gramEnd"/>
    </w:p>
    <w:p w:rsidR="004D7FE6" w:rsidRPr="003B3223" w:rsidRDefault="004D7FE6" w:rsidP="00D83358">
      <w:pPr>
        <w:widowControl w:val="0"/>
        <w:autoSpaceDE w:val="0"/>
        <w:autoSpaceDN w:val="0"/>
        <w:adjustRightInd w:val="0"/>
        <w:jc w:val="both"/>
        <w:rPr>
          <w:rFonts w:eastAsia="Calibri" w:cs="Times New Roman"/>
          <w:szCs w:val="28"/>
        </w:rPr>
      </w:pPr>
      <w:bookmarkStart w:id="6" w:name="sub_1111"/>
      <w:r w:rsidRPr="003B3223">
        <w:rPr>
          <w:rFonts w:eastAsia="Calibri" w:cs="Times New Roman"/>
          <w:szCs w:val="28"/>
        </w:rPr>
        <w:t>2.</w:t>
      </w:r>
      <w:r w:rsidR="00443B0D">
        <w:rPr>
          <w:rFonts w:eastAsia="Calibri" w:cs="Times New Roman"/>
          <w:szCs w:val="28"/>
        </w:rPr>
        <w:t> </w:t>
      </w:r>
      <w:r w:rsidRPr="003B3223">
        <w:rPr>
          <w:rFonts w:eastAsia="Calibri" w:cs="Times New Roman"/>
          <w:szCs w:val="28"/>
        </w:rPr>
        <w:t xml:space="preserve">Средства областного бюджета в соответствии с </w:t>
      </w:r>
      <w:hyperlink r:id="rId22" w:history="1">
        <w:r w:rsidRPr="003B3223">
          <w:rPr>
            <w:rFonts w:eastAsia="Calibri" w:cs="Times New Roman"/>
            <w:szCs w:val="28"/>
          </w:rPr>
          <w:t>Законом</w:t>
        </w:r>
      </w:hyperlink>
      <w:r w:rsidRPr="003B3223">
        <w:rPr>
          <w:rFonts w:eastAsia="Calibri" w:cs="Times New Roman"/>
          <w:szCs w:val="28"/>
        </w:rPr>
        <w:t xml:space="preserve"> Ярославской области от 16 декабря 2009 г. № 70-з «О наделении органов местного самоуправления государственными полномочиями Ярославской области» направляются в муниципальные образования области в виде целевых субвенций:</w:t>
      </w:r>
    </w:p>
    <w:bookmarkEnd w:id="6"/>
    <w:p w:rsidR="00A065BE" w:rsidRPr="003B3223" w:rsidRDefault="00A065BE" w:rsidP="00D83358">
      <w:pPr>
        <w:widowControl w:val="0"/>
        <w:autoSpaceDE w:val="0"/>
        <w:autoSpaceDN w:val="0"/>
        <w:adjustRightInd w:val="0"/>
        <w:jc w:val="both"/>
        <w:rPr>
          <w:rFonts w:eastAsia="Calibri" w:cs="Times New Roman"/>
          <w:szCs w:val="28"/>
        </w:rPr>
      </w:pPr>
      <w:proofErr w:type="gramStart"/>
      <w:r w:rsidRPr="003B3223">
        <w:rPr>
          <w:rFonts w:eastAsia="Calibri" w:cs="Times New Roman"/>
          <w:szCs w:val="28"/>
        </w:rPr>
        <w:t>-</w:t>
      </w:r>
      <w:r>
        <w:rPr>
          <w:rFonts w:eastAsia="Calibri" w:cs="Times New Roman"/>
          <w:szCs w:val="28"/>
        </w:rPr>
        <w:t> </w:t>
      </w:r>
      <w:r w:rsidRPr="003B3223">
        <w:rPr>
          <w:rFonts w:eastAsia="Calibri" w:cs="Times New Roman"/>
          <w:szCs w:val="28"/>
        </w:rPr>
        <w:t xml:space="preserve">на организацию образовательного процесса в общеобразовательных организациях области (в результате обучающимся и воспитанникам будут предоставлены услуги дошкольного и общего образования в муниципальных и частных общеобразовательных организациях, в том числе будет обеспечено обучение и социализация лиц с ограниченными возможностями здоровья в соответствии с постановлениями Правительства области </w:t>
      </w:r>
      <w:hyperlink r:id="rId23" w:history="1">
        <w:r w:rsidRPr="003B3223">
          <w:rPr>
            <w:rFonts w:eastAsia="Calibri" w:cs="Times New Roman"/>
            <w:szCs w:val="28"/>
          </w:rPr>
          <w:t>от 26.12.2013 № 1741-п</w:t>
        </w:r>
      </w:hyperlink>
      <w:r w:rsidRPr="003B3223">
        <w:rPr>
          <w:rFonts w:eastAsia="Calibri" w:cs="Times New Roman"/>
          <w:szCs w:val="28"/>
        </w:rPr>
        <w:t xml:space="preserve"> «О Порядке предоставления и расходования субвенции на организацию образовательного процесса в общеобразовательных</w:t>
      </w:r>
      <w:proofErr w:type="gramEnd"/>
      <w:r w:rsidRPr="003B3223">
        <w:rPr>
          <w:rFonts w:eastAsia="Calibri" w:cs="Times New Roman"/>
          <w:szCs w:val="28"/>
        </w:rPr>
        <w:t xml:space="preserve"> </w:t>
      </w:r>
      <w:proofErr w:type="gramStart"/>
      <w:r w:rsidRPr="003B3223">
        <w:rPr>
          <w:rFonts w:eastAsia="Calibri" w:cs="Times New Roman"/>
          <w:szCs w:val="28"/>
        </w:rPr>
        <w:t xml:space="preserve">организациях и признании утратившими силу и частично утратившими силу отдельных постановлений Правительства области», </w:t>
      </w:r>
      <w:hyperlink r:id="rId24" w:history="1">
        <w:r w:rsidRPr="003B3223">
          <w:rPr>
            <w:rFonts w:eastAsia="Calibri" w:cs="Times New Roman"/>
            <w:szCs w:val="28"/>
          </w:rPr>
          <w:t>от</w:t>
        </w:r>
        <w:r>
          <w:rPr>
            <w:rFonts w:eastAsia="Calibri" w:cs="Times New Roman"/>
            <w:szCs w:val="28"/>
          </w:rPr>
          <w:t> </w:t>
        </w:r>
        <w:r w:rsidRPr="003B3223">
          <w:rPr>
            <w:rFonts w:eastAsia="Calibri" w:cs="Times New Roman"/>
            <w:szCs w:val="28"/>
          </w:rPr>
          <w:t>22.01.2014 №</w:t>
        </w:r>
        <w:r>
          <w:rPr>
            <w:rFonts w:eastAsia="Calibri" w:cs="Times New Roman"/>
            <w:szCs w:val="28"/>
          </w:rPr>
          <w:t> </w:t>
        </w:r>
        <w:r w:rsidRPr="003B3223">
          <w:rPr>
            <w:rFonts w:eastAsia="Calibri" w:cs="Times New Roman"/>
            <w:szCs w:val="28"/>
          </w:rPr>
          <w:t>30-п</w:t>
        </w:r>
      </w:hyperlink>
      <w:r w:rsidRPr="003B3223">
        <w:rPr>
          <w:rFonts w:eastAsia="Calibri" w:cs="Times New Roman"/>
          <w:szCs w:val="28"/>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r>
        <w:rPr>
          <w:rFonts w:eastAsia="Calibri" w:cs="Times New Roman"/>
          <w:szCs w:val="28"/>
        </w:rPr>
        <w:t xml:space="preserve">, </w:t>
      </w:r>
      <w:hyperlink r:id="rId25" w:history="1">
        <w:r w:rsidRPr="003B3223">
          <w:rPr>
            <w:rFonts w:eastAsia="Calibri" w:cs="Times New Roman"/>
            <w:szCs w:val="28"/>
          </w:rPr>
          <w:t>от</w:t>
        </w:r>
        <w:r>
          <w:rPr>
            <w:rFonts w:eastAsia="Calibri" w:cs="Times New Roman"/>
            <w:szCs w:val="28"/>
          </w:rPr>
          <w:t> </w:t>
        </w:r>
        <w:r w:rsidRPr="003B3223">
          <w:rPr>
            <w:rFonts w:eastAsia="Calibri" w:cs="Times New Roman"/>
            <w:szCs w:val="28"/>
          </w:rPr>
          <w:t>23.01.2014 №</w:t>
        </w:r>
        <w:r>
          <w:rPr>
            <w:rFonts w:eastAsia="Calibri" w:cs="Times New Roman"/>
            <w:szCs w:val="28"/>
          </w:rPr>
          <w:t> </w:t>
        </w:r>
        <w:r w:rsidRPr="003B3223">
          <w:rPr>
            <w:rFonts w:eastAsia="Calibri" w:cs="Times New Roman"/>
            <w:szCs w:val="28"/>
          </w:rPr>
          <w:t>37-п</w:t>
        </w:r>
      </w:hyperlink>
      <w:r w:rsidRPr="003B3223">
        <w:rPr>
          <w:rFonts w:eastAsia="Calibri" w:cs="Times New Roman"/>
          <w:szCs w:val="28"/>
        </w:rPr>
        <w:t xml:space="preserve"> «Об утверждении Методических рекомендаций по расчету нормативов бюджетного финансирования</w:t>
      </w:r>
      <w:r w:rsidRPr="003B3223">
        <w:rPr>
          <w:rFonts w:eastAsia="Calibri" w:cs="Times New Roman"/>
          <w:spacing w:val="-4"/>
          <w:szCs w:val="28"/>
        </w:rPr>
        <w:t xml:space="preserve"> предоставления услуг по дошкольному образованию детей и признании утратившими силу отдельных постановлений </w:t>
      </w:r>
      <w:r w:rsidRPr="003B3223">
        <w:rPr>
          <w:rFonts w:eastAsia="Calibri" w:cs="Times New Roman"/>
          <w:szCs w:val="28"/>
        </w:rPr>
        <w:t>Администрации области и утратившими силу</w:t>
      </w:r>
      <w:proofErr w:type="gramEnd"/>
      <w:r w:rsidRPr="003B3223">
        <w:rPr>
          <w:rFonts w:eastAsia="Calibri" w:cs="Times New Roman"/>
          <w:szCs w:val="28"/>
        </w:rPr>
        <w:t xml:space="preserve"> и частично </w:t>
      </w:r>
      <w:proofErr w:type="gramStart"/>
      <w:r w:rsidRPr="003B3223">
        <w:rPr>
          <w:rFonts w:eastAsia="Calibri" w:cs="Times New Roman"/>
          <w:szCs w:val="28"/>
        </w:rPr>
        <w:t>утратившими</w:t>
      </w:r>
      <w:proofErr w:type="gramEnd"/>
      <w:r w:rsidRPr="003B3223">
        <w:rPr>
          <w:rFonts w:eastAsia="Calibri" w:cs="Times New Roman"/>
          <w:szCs w:val="28"/>
        </w:rPr>
        <w:t xml:space="preserve"> силу отдельных постановлений Правительства области»);</w:t>
      </w:r>
    </w:p>
    <w:p w:rsidR="004D7FE6" w:rsidRPr="003B3223" w:rsidRDefault="004D7FE6" w:rsidP="00D83358">
      <w:pPr>
        <w:widowControl w:val="0"/>
        <w:autoSpaceDE w:val="0"/>
        <w:autoSpaceDN w:val="0"/>
        <w:adjustRightInd w:val="0"/>
        <w:jc w:val="both"/>
        <w:rPr>
          <w:rFonts w:eastAsia="Calibri" w:cs="Times New Roman"/>
          <w:szCs w:val="28"/>
        </w:rPr>
      </w:pPr>
      <w:proofErr w:type="gramStart"/>
      <w:r w:rsidRPr="003B3223">
        <w:rPr>
          <w:rFonts w:eastAsia="Calibri" w:cs="Times New Roman"/>
          <w:szCs w:val="28"/>
        </w:rPr>
        <w:t>-</w:t>
      </w:r>
      <w:r w:rsidR="00443B0D">
        <w:rPr>
          <w:rFonts w:eastAsia="Calibri" w:cs="Times New Roman"/>
          <w:szCs w:val="28"/>
        </w:rPr>
        <w:t> </w:t>
      </w:r>
      <w:r w:rsidRPr="003B3223">
        <w:rPr>
          <w:rFonts w:eastAsia="Calibri" w:cs="Times New Roman"/>
          <w:szCs w:val="28"/>
        </w:rPr>
        <w:t xml:space="preserve">на организацию образовательного процесса в дошкольных образовательных организациях в соответствии с постановлениями </w:t>
      </w:r>
      <w:r w:rsidRPr="003B3223">
        <w:rPr>
          <w:rFonts w:eastAsia="Calibri" w:cs="Times New Roman"/>
          <w:szCs w:val="28"/>
        </w:rPr>
        <w:lastRenderedPageBreak/>
        <w:t xml:space="preserve">Правительства области </w:t>
      </w:r>
      <w:hyperlink r:id="rId26" w:history="1">
        <w:r w:rsidRPr="003B3223">
          <w:rPr>
            <w:rFonts w:eastAsia="Calibri" w:cs="Times New Roman"/>
            <w:szCs w:val="28"/>
          </w:rPr>
          <w:t>от 26.12.2013 №</w:t>
        </w:r>
        <w:r w:rsidR="00443B0D">
          <w:rPr>
            <w:rFonts w:eastAsia="Calibri" w:cs="Times New Roman"/>
            <w:szCs w:val="28"/>
          </w:rPr>
          <w:t> 1</w:t>
        </w:r>
        <w:r w:rsidRPr="003B3223">
          <w:rPr>
            <w:rFonts w:eastAsia="Calibri" w:cs="Times New Roman"/>
            <w:szCs w:val="28"/>
          </w:rPr>
          <w:t>739-п</w:t>
        </w:r>
      </w:hyperlink>
      <w:r w:rsidRPr="003B3223">
        <w:rPr>
          <w:rFonts w:eastAsia="Calibri" w:cs="Times New Roman"/>
          <w:szCs w:val="28"/>
        </w:rPr>
        <w:t xml:space="preserve"> «О Порядке предоставления и расходования субвенции на организацию образовательного процесса в дошкольных образовательных организациях», </w:t>
      </w:r>
      <w:hyperlink r:id="rId27" w:history="1">
        <w:r w:rsidRPr="003B3223">
          <w:rPr>
            <w:rFonts w:eastAsia="Calibri" w:cs="Times New Roman"/>
            <w:szCs w:val="28"/>
          </w:rPr>
          <w:t>от</w:t>
        </w:r>
        <w:r w:rsidR="00443B0D">
          <w:rPr>
            <w:rFonts w:eastAsia="Calibri" w:cs="Times New Roman"/>
            <w:szCs w:val="28"/>
          </w:rPr>
          <w:t> </w:t>
        </w:r>
        <w:r w:rsidRPr="003B3223">
          <w:rPr>
            <w:rFonts w:eastAsia="Calibri" w:cs="Times New Roman"/>
            <w:szCs w:val="28"/>
          </w:rPr>
          <w:t>23.01.2014 №</w:t>
        </w:r>
        <w:r w:rsidR="00443B0D">
          <w:rPr>
            <w:rFonts w:eastAsia="Calibri" w:cs="Times New Roman"/>
            <w:szCs w:val="28"/>
          </w:rPr>
          <w:t> </w:t>
        </w:r>
        <w:r w:rsidRPr="003B3223">
          <w:rPr>
            <w:rFonts w:eastAsia="Calibri" w:cs="Times New Roman"/>
            <w:szCs w:val="28"/>
          </w:rPr>
          <w:t>37-п</w:t>
        </w:r>
      </w:hyperlink>
      <w:r w:rsidRPr="003B3223">
        <w:rPr>
          <w:rFonts w:eastAsia="Calibri" w:cs="Times New Roman"/>
          <w:szCs w:val="28"/>
        </w:rPr>
        <w:t xml:space="preserve"> «Об утверждении Методических рекомендаций по расчету нормативов бюджетного финансирования</w:t>
      </w:r>
      <w:r w:rsidRPr="003B3223">
        <w:rPr>
          <w:rFonts w:eastAsia="Calibri" w:cs="Times New Roman"/>
          <w:spacing w:val="-4"/>
          <w:szCs w:val="28"/>
        </w:rPr>
        <w:t xml:space="preserve"> предоставления услуг по дошкольному образованию детей и признании утратившими силу отдельных постановлений </w:t>
      </w:r>
      <w:r w:rsidRPr="003B3223">
        <w:rPr>
          <w:rFonts w:eastAsia="Calibri" w:cs="Times New Roman"/>
          <w:szCs w:val="28"/>
        </w:rPr>
        <w:t>Администрации области и утратившими силу</w:t>
      </w:r>
      <w:proofErr w:type="gramEnd"/>
      <w:r w:rsidRPr="003B3223">
        <w:rPr>
          <w:rFonts w:eastAsia="Calibri" w:cs="Times New Roman"/>
          <w:szCs w:val="28"/>
        </w:rPr>
        <w:t xml:space="preserve"> и частично </w:t>
      </w:r>
      <w:proofErr w:type="gramStart"/>
      <w:r w:rsidRPr="003B3223">
        <w:rPr>
          <w:rFonts w:eastAsia="Calibri" w:cs="Times New Roman"/>
          <w:szCs w:val="28"/>
        </w:rPr>
        <w:t>утратившими</w:t>
      </w:r>
      <w:proofErr w:type="gramEnd"/>
      <w:r w:rsidRPr="003B3223">
        <w:rPr>
          <w:rFonts w:eastAsia="Calibri" w:cs="Times New Roman"/>
          <w:szCs w:val="28"/>
        </w:rPr>
        <w:t xml:space="preserve"> силу отдельных постановлений Правительства области»;</w:t>
      </w:r>
    </w:p>
    <w:p w:rsidR="004D7FE6" w:rsidRPr="003B3223" w:rsidRDefault="004D7FE6" w:rsidP="00D83358">
      <w:pPr>
        <w:widowControl w:val="0"/>
        <w:autoSpaceDE w:val="0"/>
        <w:autoSpaceDN w:val="0"/>
        <w:adjustRightInd w:val="0"/>
        <w:jc w:val="both"/>
        <w:rPr>
          <w:rFonts w:eastAsia="Calibri" w:cs="Times New Roman"/>
          <w:szCs w:val="28"/>
        </w:rPr>
      </w:pPr>
      <w:proofErr w:type="gramStart"/>
      <w:r w:rsidRPr="003B3223">
        <w:rPr>
          <w:rFonts w:eastAsia="Calibri" w:cs="Times New Roman"/>
          <w:szCs w:val="28"/>
        </w:rPr>
        <w:t>-</w:t>
      </w:r>
      <w:r w:rsidR="00443B0D">
        <w:rPr>
          <w:rFonts w:eastAsia="Calibri" w:cs="Times New Roman"/>
          <w:szCs w:val="28"/>
        </w:rPr>
        <w:t> </w:t>
      </w:r>
      <w:r w:rsidRPr="003B3223">
        <w:rPr>
          <w:rFonts w:eastAsia="Calibri" w:cs="Times New Roman"/>
          <w:szCs w:val="28"/>
        </w:rPr>
        <w:t xml:space="preserve">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в соответствии с </w:t>
      </w:r>
      <w:hyperlink r:id="rId28" w:history="1">
        <w:r w:rsidRPr="003B3223">
          <w:rPr>
            <w:rFonts w:eastAsia="Calibri" w:cs="Times New Roman"/>
            <w:szCs w:val="28"/>
          </w:rPr>
          <w:t>постановлением</w:t>
        </w:r>
      </w:hyperlink>
      <w:r w:rsidRPr="003B3223">
        <w:rPr>
          <w:rFonts w:eastAsia="Calibri" w:cs="Times New Roman"/>
          <w:szCs w:val="28"/>
        </w:rPr>
        <w:t xml:space="preserve"> Правительства области от</w:t>
      </w:r>
      <w:r w:rsidR="00443B0D">
        <w:rPr>
          <w:rFonts w:eastAsia="Calibri" w:cs="Times New Roman"/>
          <w:szCs w:val="28"/>
        </w:rPr>
        <w:t> </w:t>
      </w:r>
      <w:r w:rsidRPr="003B3223">
        <w:rPr>
          <w:rFonts w:eastAsia="Calibri" w:cs="Times New Roman"/>
          <w:szCs w:val="28"/>
        </w:rPr>
        <w:t>22.09.2010 №</w:t>
      </w:r>
      <w:r w:rsidR="00443B0D">
        <w:rPr>
          <w:rFonts w:eastAsia="Calibri" w:cs="Times New Roman"/>
          <w:szCs w:val="28"/>
        </w:rPr>
        <w:t> </w:t>
      </w:r>
      <w:r w:rsidRPr="003B3223">
        <w:rPr>
          <w:rFonts w:eastAsia="Calibri" w:cs="Times New Roman"/>
          <w:szCs w:val="28"/>
        </w:rPr>
        <w:t>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roofErr w:type="gramEnd"/>
    </w:p>
    <w:p w:rsidR="004D7FE6" w:rsidRPr="003B3223" w:rsidRDefault="004D7FE6" w:rsidP="00D83358">
      <w:pPr>
        <w:widowControl w:val="0"/>
        <w:autoSpaceDE w:val="0"/>
        <w:autoSpaceDN w:val="0"/>
        <w:adjustRightInd w:val="0"/>
        <w:jc w:val="both"/>
        <w:rPr>
          <w:rFonts w:eastAsia="Calibri" w:cs="Times New Roman"/>
          <w:szCs w:val="28"/>
        </w:rPr>
      </w:pPr>
      <w:proofErr w:type="gramStart"/>
      <w:r w:rsidRPr="003B3223">
        <w:rPr>
          <w:rFonts w:eastAsia="Calibri" w:cs="Times New Roman"/>
          <w:szCs w:val="28"/>
        </w:rPr>
        <w:t>-</w:t>
      </w:r>
      <w:r w:rsidR="00443B0D">
        <w:rPr>
          <w:rFonts w:eastAsia="Calibri" w:cs="Times New Roman"/>
          <w:szCs w:val="28"/>
        </w:rPr>
        <w:t> </w:t>
      </w:r>
      <w:r w:rsidRPr="003B3223">
        <w:rPr>
          <w:rFonts w:eastAsia="Calibri" w:cs="Times New Roman"/>
          <w:szCs w:val="28"/>
        </w:rPr>
        <w:t xml:space="preserve">на оказание государственной поддержки опеки и попечительства, оказание поддержки приемным семьям (расходы предусмотрены на выплату пособий на содержание детей в семьях опекунов и приемных семьях, а также предоставление социальных гарантий детям-сиротам и детям, оставшимся без попечения родителей, в соответствии с </w:t>
      </w:r>
      <w:hyperlink r:id="rId29" w:history="1">
        <w:r w:rsidRPr="003B3223">
          <w:rPr>
            <w:rFonts w:eastAsia="Calibri" w:cs="Times New Roman"/>
            <w:szCs w:val="28"/>
          </w:rPr>
          <w:t>постановлением</w:t>
        </w:r>
      </w:hyperlink>
      <w:r w:rsidRPr="003B3223">
        <w:rPr>
          <w:rFonts w:eastAsia="Calibri" w:cs="Times New Roman"/>
          <w:szCs w:val="28"/>
        </w:rPr>
        <w:t xml:space="preserve"> Правительства области от 22.09.2010 № 721-п «Об утверждении порядков предоставления и расходования субвенций местным бюджетам и признании утратившими силу и</w:t>
      </w:r>
      <w:proofErr w:type="gramEnd"/>
      <w:r w:rsidRPr="003B3223">
        <w:rPr>
          <w:rFonts w:eastAsia="Calibri" w:cs="Times New Roman"/>
          <w:szCs w:val="28"/>
        </w:rPr>
        <w:t xml:space="preserve"> частично </w:t>
      </w:r>
      <w:proofErr w:type="gramStart"/>
      <w:r w:rsidRPr="003B3223">
        <w:rPr>
          <w:rFonts w:eastAsia="Calibri" w:cs="Times New Roman"/>
          <w:szCs w:val="28"/>
        </w:rPr>
        <w:t>утратившими</w:t>
      </w:r>
      <w:proofErr w:type="gramEnd"/>
      <w:r w:rsidRPr="003B3223">
        <w:rPr>
          <w:rFonts w:eastAsia="Calibri" w:cs="Times New Roman"/>
          <w:szCs w:val="28"/>
        </w:rPr>
        <w:t xml:space="preserve"> силу отдельных нормативных правовых актов Ярославской области»);</w:t>
      </w:r>
    </w:p>
    <w:p w:rsidR="004D7FE6" w:rsidRPr="003B3223" w:rsidRDefault="004D7FE6" w:rsidP="00D83358">
      <w:pPr>
        <w:widowControl w:val="0"/>
        <w:autoSpaceDE w:val="0"/>
        <w:autoSpaceDN w:val="0"/>
        <w:adjustRightInd w:val="0"/>
        <w:jc w:val="both"/>
        <w:rPr>
          <w:rFonts w:eastAsia="Calibri" w:cs="Times New Roman"/>
          <w:szCs w:val="28"/>
        </w:rPr>
      </w:pPr>
      <w:proofErr w:type="gramStart"/>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на выплату компенсации расходов за присмотр и уход за детьми, осваивающими образовательные программы дошкольного образования, в</w:t>
      </w:r>
      <w:r w:rsidR="00443B0D">
        <w:rPr>
          <w:rFonts w:eastAsia="Calibri" w:cs="Times New Roman"/>
          <w:szCs w:val="28"/>
        </w:rPr>
        <w:t> </w:t>
      </w:r>
      <w:r w:rsidRPr="003B3223">
        <w:rPr>
          <w:rFonts w:eastAsia="Calibri" w:cs="Times New Roman"/>
          <w:szCs w:val="28"/>
        </w:rPr>
        <w:t xml:space="preserve">соответствии с </w:t>
      </w:r>
      <w:hyperlink r:id="rId30" w:history="1">
        <w:r w:rsidRPr="003B3223">
          <w:rPr>
            <w:rFonts w:eastAsia="Calibri" w:cs="Times New Roman"/>
            <w:szCs w:val="28"/>
          </w:rPr>
          <w:t>постановлениями</w:t>
        </w:r>
      </w:hyperlink>
      <w:r w:rsidRPr="003B3223">
        <w:rPr>
          <w:rFonts w:eastAsia="Calibri" w:cs="Times New Roman"/>
          <w:szCs w:val="28"/>
        </w:rPr>
        <w:t xml:space="preserve"> Правительства области от</w:t>
      </w:r>
      <w:r w:rsidR="00443B0D">
        <w:rPr>
          <w:rFonts w:eastAsia="Calibri" w:cs="Times New Roman"/>
          <w:szCs w:val="28"/>
        </w:rPr>
        <w:t> </w:t>
      </w:r>
      <w:r w:rsidRPr="003B3223">
        <w:rPr>
          <w:rFonts w:eastAsia="Calibri" w:cs="Times New Roman"/>
          <w:szCs w:val="28"/>
        </w:rPr>
        <w:t>14.10.2010 № 777-п «О Порядке предоставления и расходования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признании утратившими силу и частично утратившими силу отдельных нормативных правовых</w:t>
      </w:r>
      <w:proofErr w:type="gramEnd"/>
      <w:r w:rsidRPr="003B3223">
        <w:rPr>
          <w:rFonts w:eastAsia="Calibri" w:cs="Times New Roman"/>
          <w:szCs w:val="28"/>
        </w:rPr>
        <w:t xml:space="preserve"> актов Ярославской области» и от 10.07.2013 № 829-п «Об установлении среднего и максимального размеров родительской платы за присмотр и уход за детьми, осваивающими образовательные программы дошкольного образования в</w:t>
      </w:r>
      <w:r w:rsidR="00443B0D">
        <w:rPr>
          <w:rFonts w:eastAsia="Calibri" w:cs="Times New Roman"/>
          <w:szCs w:val="28"/>
        </w:rPr>
        <w:t> </w:t>
      </w:r>
      <w:r w:rsidRPr="003B3223">
        <w:rPr>
          <w:rFonts w:eastAsia="Calibri" w:cs="Times New Roman"/>
          <w:szCs w:val="28"/>
        </w:rPr>
        <w:t>государственных и муниципальных организациях, осуществляющих образовательную деятельность»;</w:t>
      </w:r>
    </w:p>
    <w:p w:rsidR="00A065BE" w:rsidRPr="003B3223" w:rsidRDefault="00A065BE" w:rsidP="00D83358">
      <w:pPr>
        <w:autoSpaceDE w:val="0"/>
        <w:autoSpaceDN w:val="0"/>
        <w:adjustRightInd w:val="0"/>
        <w:jc w:val="both"/>
        <w:rPr>
          <w:rFonts w:eastAsia="Calibri" w:cs="Times New Roman"/>
          <w:szCs w:val="28"/>
        </w:rPr>
      </w:pPr>
      <w:proofErr w:type="gramStart"/>
      <w:r w:rsidRPr="003B3223">
        <w:rPr>
          <w:rFonts w:eastAsia="Calibri" w:cs="Times New Roman"/>
          <w:szCs w:val="28"/>
        </w:rPr>
        <w:t>-</w:t>
      </w:r>
      <w:r>
        <w:rPr>
          <w:rFonts w:eastAsia="Calibri" w:cs="Times New Roman"/>
          <w:szCs w:val="28"/>
        </w:rPr>
        <w:t> </w:t>
      </w:r>
      <w:r w:rsidRPr="003B3223">
        <w:rPr>
          <w:rFonts w:eastAsia="Calibri" w:cs="Times New Roman"/>
          <w:szCs w:val="28"/>
        </w:rPr>
        <w:t>на организацию питания в образовательных организациях в</w:t>
      </w:r>
      <w:r>
        <w:rPr>
          <w:rFonts w:eastAsia="Calibri" w:cs="Times New Roman"/>
          <w:szCs w:val="28"/>
        </w:rPr>
        <w:t> </w:t>
      </w:r>
      <w:r w:rsidRPr="003B3223">
        <w:rPr>
          <w:rFonts w:eastAsia="Calibri" w:cs="Times New Roman"/>
          <w:szCs w:val="28"/>
        </w:rPr>
        <w:t>соответствии с Законом Ярославской области от 19 декабря 2008 г. №</w:t>
      </w:r>
      <w:r>
        <w:rPr>
          <w:rFonts w:eastAsia="Calibri" w:cs="Times New Roman"/>
          <w:szCs w:val="28"/>
        </w:rPr>
        <w:t> </w:t>
      </w:r>
      <w:r w:rsidRPr="003B3223">
        <w:rPr>
          <w:rFonts w:eastAsia="Calibri" w:cs="Times New Roman"/>
          <w:szCs w:val="28"/>
        </w:rPr>
        <w:t>65-з «Социальный кодекс Ярославской области»</w:t>
      </w:r>
      <w:r>
        <w:rPr>
          <w:rFonts w:eastAsia="Calibri" w:cs="Times New Roman"/>
          <w:szCs w:val="28"/>
        </w:rPr>
        <w:t>, постановлением</w:t>
      </w:r>
      <w:r w:rsidR="00065DB4">
        <w:rPr>
          <w:rFonts w:eastAsia="Calibri" w:cs="Times New Roman"/>
          <w:szCs w:val="28"/>
        </w:rPr>
        <w:t xml:space="preserve"> Администрации</w:t>
      </w:r>
      <w:r>
        <w:rPr>
          <w:rFonts w:eastAsia="Calibri" w:cs="Times New Roman"/>
          <w:szCs w:val="28"/>
        </w:rPr>
        <w:t xml:space="preserve"> области </w:t>
      </w:r>
      <w:r w:rsidRPr="000D7B9A">
        <w:rPr>
          <w:rFonts w:eastAsia="Calibri" w:cs="Times New Roman"/>
          <w:szCs w:val="28"/>
        </w:rPr>
        <w:t>от 25</w:t>
      </w:r>
      <w:r>
        <w:rPr>
          <w:rFonts w:eastAsia="Calibri" w:cs="Times New Roman"/>
          <w:szCs w:val="28"/>
        </w:rPr>
        <w:t>.09.2006 №</w:t>
      </w:r>
      <w:r w:rsidRPr="000D7B9A">
        <w:rPr>
          <w:rFonts w:eastAsia="Calibri" w:cs="Times New Roman"/>
          <w:szCs w:val="28"/>
        </w:rPr>
        <w:t xml:space="preserve"> 211-а</w:t>
      </w:r>
      <w:r>
        <w:rPr>
          <w:rFonts w:eastAsia="Calibri" w:cs="Times New Roman"/>
          <w:szCs w:val="28"/>
        </w:rPr>
        <w:t xml:space="preserve"> «</w:t>
      </w:r>
      <w:r w:rsidRPr="000D7B9A">
        <w:rPr>
          <w:rFonts w:eastAsia="Calibri" w:cs="Times New Roman"/>
          <w:szCs w:val="28"/>
        </w:rPr>
        <w:t>О Порядке предоставления и расходования субвенции на организацию питания обучающихся образовательных организаций</w:t>
      </w:r>
      <w:r>
        <w:rPr>
          <w:rFonts w:eastAsia="Calibri" w:cs="Times New Roman"/>
          <w:szCs w:val="28"/>
        </w:rPr>
        <w:t>»</w:t>
      </w:r>
      <w:r w:rsidRPr="003B3223">
        <w:rPr>
          <w:rFonts w:eastAsia="Calibri" w:cs="Times New Roman"/>
          <w:szCs w:val="28"/>
        </w:rPr>
        <w:t xml:space="preserve"> (стоимость предоставляемого бесплатного питания на одного обучающегося </w:t>
      </w:r>
      <w:r w:rsidRPr="00AE5D29">
        <w:rPr>
          <w:rFonts w:eastAsia="Calibri" w:cs="Times New Roman"/>
          <w:szCs w:val="28"/>
        </w:rPr>
        <w:t>составляет 57,69 руб</w:t>
      </w:r>
      <w:r w:rsidR="007E01F0">
        <w:rPr>
          <w:rFonts w:eastAsia="Calibri" w:cs="Times New Roman"/>
          <w:szCs w:val="28"/>
        </w:rPr>
        <w:t>ля</w:t>
      </w:r>
      <w:r w:rsidRPr="00AE5D29">
        <w:rPr>
          <w:rFonts w:eastAsia="Calibri" w:cs="Times New Roman"/>
          <w:szCs w:val="28"/>
        </w:rPr>
        <w:t xml:space="preserve"> в день </w:t>
      </w:r>
      <w:r w:rsidRPr="00AE5D29">
        <w:rPr>
          <w:rFonts w:eastAsia="Calibri" w:cs="Times New Roman"/>
          <w:szCs w:val="28"/>
        </w:rPr>
        <w:lastRenderedPageBreak/>
        <w:t>на</w:t>
      </w:r>
      <w:r>
        <w:rPr>
          <w:rFonts w:eastAsia="Calibri" w:cs="Times New Roman"/>
          <w:szCs w:val="28"/>
        </w:rPr>
        <w:t> </w:t>
      </w:r>
      <w:r w:rsidRPr="00AE5D29">
        <w:rPr>
          <w:rFonts w:eastAsia="Calibri" w:cs="Times New Roman"/>
          <w:szCs w:val="28"/>
        </w:rPr>
        <w:t>обеспечение одноразового питания, 115,38 руб</w:t>
      </w:r>
      <w:r w:rsidR="007E01F0">
        <w:rPr>
          <w:rFonts w:eastAsia="Calibri" w:cs="Times New Roman"/>
          <w:szCs w:val="28"/>
        </w:rPr>
        <w:t>ля</w:t>
      </w:r>
      <w:r w:rsidRPr="00AE5D29">
        <w:rPr>
          <w:rFonts w:eastAsia="Calibri" w:cs="Times New Roman"/>
          <w:szCs w:val="28"/>
        </w:rPr>
        <w:t xml:space="preserve"> в день</w:t>
      </w:r>
      <w:proofErr w:type="gramEnd"/>
      <w:r w:rsidRPr="00AE5D29">
        <w:rPr>
          <w:rFonts w:eastAsia="Calibri" w:cs="Times New Roman"/>
          <w:szCs w:val="28"/>
        </w:rPr>
        <w:t xml:space="preserve"> </w:t>
      </w:r>
      <w:r w:rsidRPr="003B3223">
        <w:rPr>
          <w:rFonts w:eastAsia="Calibri" w:cs="Times New Roman"/>
          <w:szCs w:val="28"/>
        </w:rPr>
        <w:t xml:space="preserve">на обеспечение </w:t>
      </w:r>
      <w:proofErr w:type="gramStart"/>
      <w:r w:rsidRPr="003B3223">
        <w:rPr>
          <w:rFonts w:eastAsia="Calibri" w:cs="Times New Roman"/>
          <w:szCs w:val="28"/>
        </w:rPr>
        <w:t>двухразового</w:t>
      </w:r>
      <w:proofErr w:type="gramEnd"/>
      <w:r w:rsidRPr="003B3223">
        <w:rPr>
          <w:rFonts w:eastAsia="Calibri" w:cs="Times New Roman"/>
          <w:szCs w:val="28"/>
        </w:rPr>
        <w:t xml:space="preserve"> питания). </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3.</w:t>
      </w:r>
      <w:r w:rsidR="00443B0D">
        <w:rPr>
          <w:rFonts w:eastAsia="Calibri" w:cs="Times New Roman"/>
          <w:szCs w:val="28"/>
        </w:rPr>
        <w:t> </w:t>
      </w:r>
      <w:r w:rsidRPr="003B3223">
        <w:rPr>
          <w:rFonts w:eastAsia="Calibri" w:cs="Times New Roman"/>
          <w:szCs w:val="28"/>
        </w:rPr>
        <w:t xml:space="preserve">Кроме того, в рамках </w:t>
      </w:r>
      <w:r w:rsidR="003E588B" w:rsidRPr="003E588B">
        <w:rPr>
          <w:rFonts w:eastAsia="Calibri" w:cs="Times New Roman"/>
          <w:szCs w:val="28"/>
        </w:rPr>
        <w:t xml:space="preserve">ведомственной целевой программы департамента образования Ярославской области </w:t>
      </w:r>
      <w:r w:rsidRPr="003B3223">
        <w:rPr>
          <w:rFonts w:eastAsia="Calibri" w:cs="Times New Roman"/>
          <w:szCs w:val="28"/>
        </w:rPr>
        <w:t>реализуются следующие мероприятия:</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организация предоставления общего образования в государственных образовательных организациях Ярославской области;</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организация предоставления дополнительного образования детей в государственных образовательных организациях Ярославской области;</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организация предоставления дополнительного профессионального образования в государственных образовательных организациях Ярославской области;</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организация обеспечения образовательных организаций Ярославской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 xml:space="preserve">организация предоставления психолого-педагогической, медицинской и социальной помощи </w:t>
      </w:r>
      <w:proofErr w:type="gramStart"/>
      <w:r w:rsidRPr="003B3223">
        <w:rPr>
          <w:rFonts w:eastAsia="Calibri" w:cs="Times New Roman"/>
          <w:szCs w:val="28"/>
        </w:rPr>
        <w:t>обучающимся</w:t>
      </w:r>
      <w:proofErr w:type="gramEnd"/>
      <w:r w:rsidRPr="003B3223">
        <w:rPr>
          <w:rFonts w:eastAsia="Calibri" w:cs="Times New Roman"/>
          <w:szCs w:val="28"/>
        </w:rPr>
        <w:t>, испытывающим трудности в освоении основных общеобразовательных программ, своем развитии и социальной адаптации;</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обеспечение осуществления мониторинга в системе образования на уровне Ярославской области;</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w:t>
      </w:r>
      <w:r w:rsidR="00443B0D">
        <w:rPr>
          <w:rFonts w:eastAsia="Calibri" w:cs="Times New Roman"/>
          <w:szCs w:val="28"/>
        </w:rPr>
        <w:t> </w:t>
      </w:r>
      <w:r w:rsidRPr="003B3223">
        <w:rPr>
          <w:rFonts w:eastAsia="Calibri" w:cs="Times New Roman"/>
          <w:szCs w:val="28"/>
        </w:rPr>
        <w:t xml:space="preserve">обеспечение проведения государственной (итоговой) аттестации, завершающей освоение </w:t>
      </w:r>
      <w:proofErr w:type="gramStart"/>
      <w:r w:rsidRPr="003B3223">
        <w:rPr>
          <w:rFonts w:eastAsia="Calibri" w:cs="Times New Roman"/>
          <w:szCs w:val="28"/>
        </w:rPr>
        <w:t>обучающимися</w:t>
      </w:r>
      <w:proofErr w:type="gramEnd"/>
      <w:r w:rsidRPr="003B3223">
        <w:rPr>
          <w:rFonts w:eastAsia="Calibri" w:cs="Times New Roman"/>
          <w:szCs w:val="28"/>
        </w:rPr>
        <w:t xml:space="preserve"> основных образовательных программ основного общего и среднего общего образования и основных профессиональных образовательных программ.</w:t>
      </w:r>
    </w:p>
    <w:p w:rsidR="004D7FE6" w:rsidRPr="003B3223" w:rsidRDefault="004D7FE6" w:rsidP="00D83358">
      <w:pPr>
        <w:widowControl w:val="0"/>
        <w:autoSpaceDE w:val="0"/>
        <w:autoSpaceDN w:val="0"/>
        <w:adjustRightInd w:val="0"/>
        <w:jc w:val="both"/>
        <w:rPr>
          <w:rFonts w:eastAsia="Calibri" w:cs="Times New Roman"/>
          <w:szCs w:val="28"/>
        </w:rPr>
      </w:pPr>
      <w:r w:rsidRPr="003B3223">
        <w:rPr>
          <w:rFonts w:eastAsia="Calibri" w:cs="Times New Roman"/>
          <w:szCs w:val="28"/>
        </w:rPr>
        <w:t>4.</w:t>
      </w:r>
      <w:r w:rsidR="00443B0D">
        <w:rPr>
          <w:rFonts w:eastAsia="Calibri" w:cs="Times New Roman"/>
          <w:szCs w:val="28"/>
        </w:rPr>
        <w:t> </w:t>
      </w:r>
      <w:r w:rsidRPr="003B3223">
        <w:rPr>
          <w:rFonts w:eastAsia="Calibri" w:cs="Times New Roman"/>
          <w:szCs w:val="28"/>
        </w:rPr>
        <w:t>Определение объема средств областного бюджета на выполнение государственными организациями мероприятий, указанных в пункте</w:t>
      </w:r>
      <w:r w:rsidR="00443B0D">
        <w:rPr>
          <w:rFonts w:eastAsia="Calibri" w:cs="Times New Roman"/>
          <w:szCs w:val="28"/>
        </w:rPr>
        <w:t> </w:t>
      </w:r>
      <w:r w:rsidRPr="003B3223">
        <w:rPr>
          <w:rFonts w:eastAsia="Calibri" w:cs="Times New Roman"/>
          <w:szCs w:val="28"/>
        </w:rPr>
        <w:t>3 настоящего обоснования, осуществляется в соответствии с постановлением Правительства области от 09.11.2015 № 1197-п «О формировании государственного задания на оказание государственных услуг (выполнение работ) и финансовом обеспечении его выполнения».</w:t>
      </w:r>
    </w:p>
    <w:p w:rsidR="004D7FE6" w:rsidRPr="003B3223" w:rsidRDefault="004D7FE6" w:rsidP="00D83358">
      <w:pPr>
        <w:ind w:right="-2"/>
        <w:jc w:val="both"/>
        <w:rPr>
          <w:rFonts w:eastAsia="Calibri" w:cs="Times New Roman"/>
          <w:szCs w:val="28"/>
        </w:rPr>
      </w:pPr>
      <w:r w:rsidRPr="003B3223">
        <w:rPr>
          <w:rFonts w:eastAsia="Calibri" w:cs="Times New Roman"/>
          <w:szCs w:val="28"/>
        </w:rPr>
        <w:t>Расчет потребности в средствах, предоставляемых в виде субсидии на иные цели государственным организациям, функционально подчиненным департаменту</w:t>
      </w:r>
      <w:r w:rsidR="006C0779">
        <w:rPr>
          <w:rFonts w:eastAsia="Calibri" w:cs="Times New Roman"/>
          <w:szCs w:val="28"/>
        </w:rPr>
        <w:t xml:space="preserve"> образования Ярославской области</w:t>
      </w:r>
      <w:r w:rsidRPr="003B3223">
        <w:rPr>
          <w:rFonts w:eastAsia="Calibri" w:cs="Times New Roman"/>
          <w:szCs w:val="28"/>
        </w:rPr>
        <w:t xml:space="preserve">, осуществляется с учетом планируемого контингента обучающихся и на основании заявок, </w:t>
      </w:r>
      <w:r w:rsidRPr="003B3223">
        <w:rPr>
          <w:rFonts w:eastAsia="Calibri" w:cs="Times New Roman"/>
          <w:szCs w:val="28"/>
        </w:rPr>
        <w:lastRenderedPageBreak/>
        <w:t>обосновывающих потребность в</w:t>
      </w:r>
      <w:r w:rsidR="00443B0D">
        <w:rPr>
          <w:rFonts w:eastAsia="Calibri" w:cs="Times New Roman"/>
          <w:szCs w:val="28"/>
        </w:rPr>
        <w:t> </w:t>
      </w:r>
      <w:r w:rsidRPr="003B3223">
        <w:rPr>
          <w:rFonts w:eastAsia="Calibri" w:cs="Times New Roman"/>
          <w:szCs w:val="28"/>
        </w:rPr>
        <w:t>бюджетных средствах, в том числе на содержание имущества, находящегося в оперативном управлении.</w:t>
      </w:r>
    </w:p>
    <w:p w:rsidR="006C0779" w:rsidRDefault="004D7FE6" w:rsidP="00D83358">
      <w:pPr>
        <w:widowControl w:val="0"/>
        <w:jc w:val="both"/>
        <w:rPr>
          <w:rFonts w:eastAsia="Calibri" w:cs="Times New Roman"/>
          <w:szCs w:val="28"/>
        </w:rPr>
      </w:pPr>
      <w:r w:rsidRPr="003B3223">
        <w:rPr>
          <w:rFonts w:eastAsia="Calibri" w:cs="Times New Roman"/>
          <w:szCs w:val="28"/>
        </w:rPr>
        <w:t>Расчет потребности в муниципальных образовательных услугах, предоставляемых муниципальными общеобразовательными организациями, муниципальными дошкольными образовательными организациями, осуществляется в соответствии с данными, представленными муниципальными органами управления образованием.</w:t>
      </w:r>
    </w:p>
    <w:p w:rsidR="006C0779" w:rsidRDefault="006C0779" w:rsidP="00D83358">
      <w:pPr>
        <w:widowControl w:val="0"/>
        <w:spacing w:line="228" w:lineRule="auto"/>
        <w:ind w:firstLine="5670"/>
        <w:jc w:val="both"/>
        <w:rPr>
          <w:rFonts w:eastAsia="Calibri" w:cs="Times New Roman"/>
          <w:szCs w:val="28"/>
        </w:rPr>
        <w:sectPr w:rsidR="006C0779" w:rsidSect="00AD52FB">
          <w:headerReference w:type="default" r:id="rId31"/>
          <w:pgSz w:w="11906" w:h="16838"/>
          <w:pgMar w:top="1134" w:right="566" w:bottom="1134" w:left="1985" w:header="709" w:footer="709" w:gutter="0"/>
          <w:pgNumType w:start="1"/>
          <w:cols w:space="708"/>
          <w:titlePg/>
          <w:docGrid w:linePitch="381"/>
        </w:sectPr>
      </w:pPr>
      <w:r>
        <w:rPr>
          <w:rFonts w:eastAsia="Calibri" w:cs="Times New Roman"/>
          <w:szCs w:val="28"/>
        </w:rPr>
        <w:t xml:space="preserve"> </w:t>
      </w:r>
    </w:p>
    <w:p w:rsidR="006C6805" w:rsidRDefault="006C6805" w:rsidP="006C6805">
      <w:pPr>
        <w:pStyle w:val="af0"/>
        <w:spacing w:before="0" w:beforeAutospacing="0" w:after="0" w:afterAutospacing="0" w:line="233" w:lineRule="auto"/>
        <w:ind w:firstLine="5670"/>
        <w:rPr>
          <w:sz w:val="28"/>
        </w:rPr>
      </w:pPr>
      <w:r>
        <w:rPr>
          <w:sz w:val="28"/>
        </w:rPr>
        <w:lastRenderedPageBreak/>
        <w:t>Приложение 2</w:t>
      </w:r>
    </w:p>
    <w:p w:rsidR="006C6805" w:rsidRDefault="006C6805" w:rsidP="006C6805">
      <w:pPr>
        <w:pStyle w:val="af0"/>
        <w:spacing w:before="0" w:beforeAutospacing="0" w:after="0" w:afterAutospacing="0" w:line="230" w:lineRule="auto"/>
        <w:ind w:left="5670"/>
        <w:rPr>
          <w:sz w:val="28"/>
        </w:rPr>
      </w:pPr>
      <w:r>
        <w:rPr>
          <w:sz w:val="28"/>
        </w:rPr>
        <w:t>к ведомственной целевой программе</w:t>
      </w:r>
      <w:r w:rsidRPr="00C6426D">
        <w:rPr>
          <w:sz w:val="28"/>
        </w:rPr>
        <w:t xml:space="preserve"> департамента </w:t>
      </w:r>
    </w:p>
    <w:p w:rsidR="006C6805" w:rsidRPr="006D7A90" w:rsidRDefault="006C6805" w:rsidP="00303091">
      <w:pPr>
        <w:pStyle w:val="af0"/>
        <w:spacing w:before="0" w:beforeAutospacing="0" w:after="0" w:afterAutospacing="0" w:line="230" w:lineRule="auto"/>
        <w:ind w:left="5670"/>
        <w:rPr>
          <w:sz w:val="28"/>
        </w:rPr>
      </w:pPr>
      <w:r>
        <w:rPr>
          <w:sz w:val="28"/>
        </w:rPr>
        <w:t xml:space="preserve">образования Ярославской области </w:t>
      </w:r>
      <w:r w:rsidRPr="00C6426D">
        <w:rPr>
          <w:sz w:val="28"/>
        </w:rPr>
        <w:t xml:space="preserve">на 2021 – 2024 годы </w:t>
      </w:r>
    </w:p>
    <w:p w:rsidR="00105156" w:rsidRDefault="00105156" w:rsidP="00105156">
      <w:pPr>
        <w:widowControl w:val="0"/>
        <w:spacing w:line="235" w:lineRule="auto"/>
        <w:jc w:val="both"/>
        <w:rPr>
          <w:rFonts w:eastAsia="Calibri"/>
          <w:szCs w:val="28"/>
        </w:rPr>
      </w:pPr>
    </w:p>
    <w:p w:rsidR="003E588B" w:rsidRDefault="003E588B" w:rsidP="00105156">
      <w:pPr>
        <w:widowControl w:val="0"/>
        <w:spacing w:line="235" w:lineRule="auto"/>
        <w:jc w:val="both"/>
        <w:rPr>
          <w:rFonts w:eastAsia="Calibri"/>
          <w:szCs w:val="28"/>
        </w:rPr>
      </w:pPr>
    </w:p>
    <w:p w:rsidR="002A0327" w:rsidRDefault="003E588B" w:rsidP="003E588B">
      <w:pPr>
        <w:ind w:firstLine="0"/>
        <w:jc w:val="center"/>
        <w:rPr>
          <w:b/>
          <w:color w:val="000000"/>
          <w:szCs w:val="28"/>
        </w:rPr>
      </w:pPr>
      <w:r w:rsidRPr="00AD48F7">
        <w:rPr>
          <w:b/>
          <w:color w:val="000000"/>
          <w:szCs w:val="28"/>
        </w:rPr>
        <w:t>ПОРЯДОК</w:t>
      </w:r>
    </w:p>
    <w:p w:rsidR="002A0327" w:rsidRDefault="002A0327" w:rsidP="003E588B">
      <w:pPr>
        <w:ind w:firstLine="0"/>
        <w:jc w:val="center"/>
        <w:rPr>
          <w:b/>
          <w:color w:val="000000"/>
          <w:szCs w:val="28"/>
        </w:rPr>
      </w:pPr>
      <w:r w:rsidRPr="00663181">
        <w:rPr>
          <w:b/>
          <w:color w:val="000000"/>
          <w:szCs w:val="28"/>
        </w:rPr>
        <w:t xml:space="preserve">предоставления и распределения субсидии местным бюджетам </w:t>
      </w:r>
    </w:p>
    <w:p w:rsidR="002A0327" w:rsidRDefault="002A0327" w:rsidP="003E588B">
      <w:pPr>
        <w:ind w:firstLine="0"/>
        <w:jc w:val="center"/>
        <w:rPr>
          <w:b/>
          <w:color w:val="000000"/>
          <w:szCs w:val="28"/>
        </w:rPr>
      </w:pPr>
      <w:r w:rsidRPr="00663181">
        <w:rPr>
          <w:b/>
          <w:color w:val="000000"/>
          <w:szCs w:val="28"/>
        </w:rPr>
        <w:t xml:space="preserve">на повышение оплаты труда отдельных категорий работников </w:t>
      </w:r>
    </w:p>
    <w:p w:rsidR="002A0327" w:rsidRDefault="002A0327" w:rsidP="003E588B">
      <w:pPr>
        <w:ind w:firstLine="0"/>
        <w:jc w:val="center"/>
        <w:rPr>
          <w:b/>
          <w:color w:val="000000"/>
          <w:szCs w:val="28"/>
        </w:rPr>
      </w:pPr>
      <w:r w:rsidRPr="00663181">
        <w:rPr>
          <w:b/>
          <w:color w:val="000000"/>
          <w:szCs w:val="28"/>
        </w:rPr>
        <w:t xml:space="preserve">муниципальных учреждений в сфере образования </w:t>
      </w:r>
    </w:p>
    <w:p w:rsidR="002A0327" w:rsidRPr="00065DB4" w:rsidRDefault="002A0327" w:rsidP="002A0327">
      <w:pPr>
        <w:rPr>
          <w:szCs w:val="28"/>
        </w:rPr>
      </w:pPr>
    </w:p>
    <w:p w:rsidR="002A0327" w:rsidRPr="00084B85" w:rsidRDefault="002A0327" w:rsidP="002A0327">
      <w:pPr>
        <w:jc w:val="both"/>
        <w:rPr>
          <w:color w:val="000000"/>
        </w:rPr>
      </w:pPr>
      <w:r w:rsidRPr="00084B85">
        <w:rPr>
          <w:color w:val="000000"/>
        </w:rPr>
        <w:t>1.</w:t>
      </w:r>
      <w:r w:rsidRPr="00084B85">
        <w:rPr>
          <w:color w:val="000000"/>
          <w:lang w:val="en-US"/>
        </w:rPr>
        <w:t> </w:t>
      </w:r>
      <w:proofErr w:type="gramStart"/>
      <w:r w:rsidRPr="00084B85">
        <w:t>Порядок</w:t>
      </w:r>
      <w:r w:rsidRPr="00084B85">
        <w:rPr>
          <w:color w:val="000000"/>
        </w:rPr>
        <w:t xml:space="preserve"> 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 (далее – </w:t>
      </w:r>
      <w:r>
        <w:rPr>
          <w:color w:val="000000"/>
        </w:rPr>
        <w:t>Порядок</w:t>
      </w:r>
      <w:r w:rsidRPr="00084B85">
        <w:t>)</w:t>
      </w:r>
      <w:r w:rsidRPr="00084B85">
        <w:rPr>
          <w:color w:val="000000"/>
        </w:rPr>
        <w:t xml:space="preserve"> устанавливает </w:t>
      </w:r>
      <w:r w:rsidRPr="00084B85">
        <w:t>целевое назначение субсидии</w:t>
      </w:r>
      <w:r w:rsidRPr="00ED5662">
        <w:rPr>
          <w:color w:val="000000"/>
        </w:rPr>
        <w:t xml:space="preserve"> </w:t>
      </w:r>
      <w:r w:rsidRPr="00084B85">
        <w:rPr>
          <w:color w:val="000000"/>
        </w:rPr>
        <w:t>местным бюджетам на</w:t>
      </w:r>
      <w:r w:rsidR="00443B0D">
        <w:rPr>
          <w:color w:val="000000"/>
        </w:rPr>
        <w:t> </w:t>
      </w:r>
      <w:r w:rsidRPr="00084B85">
        <w:rPr>
          <w:color w:val="000000"/>
        </w:rPr>
        <w:t>повышение оплаты труда отдельных категорий работников муниципальных учреждений в сфере образования</w:t>
      </w:r>
      <w:r>
        <w:rPr>
          <w:color w:val="000000"/>
        </w:rPr>
        <w:t xml:space="preserve"> (далее – субсидия)</w:t>
      </w:r>
      <w:r w:rsidRPr="00084B85">
        <w:t xml:space="preserve">, перечень </w:t>
      </w:r>
      <w:r>
        <w:t>результатов</w:t>
      </w:r>
      <w:r w:rsidRPr="00084B85">
        <w:t xml:space="preserve"> использования субсидии, условия предоставления и</w:t>
      </w:r>
      <w:r w:rsidR="00443B0D">
        <w:t> </w:t>
      </w:r>
      <w:r w:rsidRPr="00084B85">
        <w:t>расходования субсидии, формулу расчета объема субсидии для муниципальных районов (городских округов) Ярославской</w:t>
      </w:r>
      <w:proofErr w:type="gramEnd"/>
      <w:r w:rsidRPr="00084B85">
        <w:t xml:space="preserve"> области (далее </w:t>
      </w:r>
      <w:r w:rsidRPr="00084B85">
        <w:rPr>
          <w:rFonts w:cs="Times New Roman"/>
        </w:rPr>
        <w:t>–</w:t>
      </w:r>
      <w:r w:rsidRPr="00084B85">
        <w:t xml:space="preserve"> муниципальные образования), размер уровня </w:t>
      </w:r>
      <w:proofErr w:type="spellStart"/>
      <w:r w:rsidRPr="00084B85">
        <w:t>софинансирования</w:t>
      </w:r>
      <w:proofErr w:type="spellEnd"/>
      <w:r w:rsidRPr="00084B85">
        <w:t xml:space="preserve"> расходного обязательства, в целях исполнения которого предоставляется субсидия, за</w:t>
      </w:r>
      <w:r w:rsidR="00443B0D">
        <w:t> </w:t>
      </w:r>
      <w:r w:rsidRPr="00084B85">
        <w:t>счет средств областного бюджета, сроки представления муниципальными образованиями отчетности и основания и порядок применения мер финансовой ответственности муниципальных образований при невыполнении условий предоставления и расходования субсидии.</w:t>
      </w:r>
    </w:p>
    <w:p w:rsidR="002A0327" w:rsidRPr="00084B85" w:rsidRDefault="002A0327" w:rsidP="002A0327">
      <w:pPr>
        <w:jc w:val="both"/>
      </w:pPr>
      <w:r w:rsidRPr="00084B85">
        <w:t>2.</w:t>
      </w:r>
      <w:r w:rsidRPr="00084B85">
        <w:rPr>
          <w:lang w:val="en-US"/>
        </w:rPr>
        <w:t> </w:t>
      </w:r>
      <w:r w:rsidRPr="00084B85">
        <w:t xml:space="preserve">Целевое назначение субсидии </w:t>
      </w:r>
      <w:r w:rsidRPr="00084B85">
        <w:rPr>
          <w:rFonts w:cs="Times New Roman"/>
        </w:rPr>
        <w:t>–</w:t>
      </w:r>
      <w:r w:rsidRPr="00084B85">
        <w:t xml:space="preserve"> финансирование дополнительных расходов, связанных с повышением оплаты труда:</w:t>
      </w:r>
    </w:p>
    <w:p w:rsidR="002A0327" w:rsidRPr="00084B85" w:rsidRDefault="002A0327" w:rsidP="002A0327">
      <w:pPr>
        <w:jc w:val="both"/>
      </w:pPr>
      <w:r w:rsidRPr="00084B85">
        <w:t>-</w:t>
      </w:r>
      <w:r w:rsidRPr="00084B85">
        <w:rPr>
          <w:lang w:val="en-US"/>
        </w:rPr>
        <w:t> </w:t>
      </w:r>
      <w:r w:rsidRPr="00084B85">
        <w:t>педагогических работников муниципальных организаций в сфере образования, реализующих программы дополнительного образования детей;</w:t>
      </w:r>
    </w:p>
    <w:p w:rsidR="002A0327" w:rsidRPr="00084B85" w:rsidRDefault="002A0327" w:rsidP="002A0327">
      <w:pPr>
        <w:jc w:val="both"/>
      </w:pPr>
      <w:r w:rsidRPr="00084B85">
        <w:t>-</w:t>
      </w:r>
      <w:r w:rsidRPr="00084B85">
        <w:rPr>
          <w:lang w:val="en-US"/>
        </w:rPr>
        <w:t> </w:t>
      </w:r>
      <w:r w:rsidRPr="00084B85">
        <w:t>врачей и среднего медицинского персонала муниципальных организаций в сфере образования.</w:t>
      </w:r>
    </w:p>
    <w:p w:rsidR="002A0327" w:rsidRPr="00084B85" w:rsidRDefault="002A0327" w:rsidP="002A0327">
      <w:pPr>
        <w:shd w:val="clear" w:color="auto" w:fill="FFFFFF" w:themeFill="background1"/>
        <w:jc w:val="both"/>
        <w:rPr>
          <w:rFonts w:eastAsia="Calibri" w:cs="Times New Roman"/>
          <w:szCs w:val="28"/>
        </w:rPr>
      </w:pPr>
      <w:r w:rsidRPr="00084B85">
        <w:rPr>
          <w:color w:val="000000"/>
        </w:rPr>
        <w:t xml:space="preserve">Расходное обязательство, на исполнение которого предоставляется субсидия, – обеспечение выплаты заработной платы </w:t>
      </w:r>
      <w:r w:rsidRPr="00084B85">
        <w:t xml:space="preserve">педагогических работников </w:t>
      </w:r>
      <w:r w:rsidRPr="00084B85">
        <w:rPr>
          <w:rFonts w:eastAsia="Calibri" w:cs="Times New Roman"/>
          <w:szCs w:val="28"/>
        </w:rPr>
        <w:t>муниципальных организаций в сфере образования, реализующих программы дополнительного образования детей</w:t>
      </w:r>
      <w:r w:rsidRPr="00084B85">
        <w:t>, а также врачей и среднего медицинского персонала муниципальных организаций в сфере образования, оплата труда которых обеспечивается из средств бюджета муниципального образования</w:t>
      </w:r>
      <w:r w:rsidRPr="00084B85">
        <w:rPr>
          <w:rFonts w:eastAsia="Calibri" w:cs="Times New Roman"/>
          <w:szCs w:val="28"/>
        </w:rPr>
        <w:t>.</w:t>
      </w:r>
    </w:p>
    <w:p w:rsidR="002A0327" w:rsidRPr="00084B85" w:rsidRDefault="002A0327" w:rsidP="002A0327">
      <w:pPr>
        <w:jc w:val="both"/>
        <w:rPr>
          <w:rFonts w:cs="Times New Roman"/>
          <w:color w:val="000000"/>
          <w:szCs w:val="28"/>
        </w:rPr>
      </w:pPr>
      <w:r w:rsidRPr="00084B85">
        <w:rPr>
          <w:color w:val="000000"/>
        </w:rPr>
        <w:t>3.</w:t>
      </w:r>
      <w:r w:rsidRPr="00084B85">
        <w:rPr>
          <w:color w:val="000000"/>
          <w:lang w:val="en-US"/>
        </w:rPr>
        <w:t> </w:t>
      </w:r>
      <w:r w:rsidRPr="00084B85">
        <w:rPr>
          <w:rFonts w:eastAsia="Calibri" w:cs="Times New Roman"/>
          <w:szCs w:val="28"/>
        </w:rPr>
        <w:t xml:space="preserve">Субсидия предоставляется муниципальным образованиям, </w:t>
      </w:r>
      <w:r w:rsidRPr="00084B85">
        <w:t xml:space="preserve">имеющим муниципальные организации в сфере образования, реализующие программы дополнительного образования детей, и муниципальным образованиям, из </w:t>
      </w:r>
      <w:r w:rsidRPr="00084B85">
        <w:lastRenderedPageBreak/>
        <w:t>бюджета которых обеспечивается оплата труда врачей и среднего медицинского персонала муниципальных организаций в сфере образования.</w:t>
      </w:r>
      <w:r w:rsidRPr="00084B85">
        <w:rPr>
          <w:color w:val="000000"/>
        </w:rPr>
        <w:t xml:space="preserve"> </w:t>
      </w:r>
    </w:p>
    <w:p w:rsidR="002A0327" w:rsidRPr="00084B85" w:rsidRDefault="002A0327" w:rsidP="002A0327">
      <w:pPr>
        <w:shd w:val="clear" w:color="auto" w:fill="FFFFFF" w:themeFill="background1"/>
        <w:jc w:val="both"/>
        <w:rPr>
          <w:color w:val="000000"/>
        </w:rPr>
      </w:pPr>
      <w:r w:rsidRPr="00084B85">
        <w:rPr>
          <w:color w:val="000000"/>
        </w:rPr>
        <w:t>4.</w:t>
      </w:r>
      <w:r w:rsidR="00443B0D">
        <w:rPr>
          <w:color w:val="000000"/>
        </w:rPr>
        <w:t> </w:t>
      </w:r>
      <w:proofErr w:type="gramStart"/>
      <w:r w:rsidRPr="00084B85">
        <w:rPr>
          <w:color w:val="000000"/>
        </w:rPr>
        <w:t>Предоставление субсидии осуществляется в соответствии с соглашением между департаментом образования Ярославской области и</w:t>
      </w:r>
      <w:r w:rsidR="00443B0D">
        <w:rPr>
          <w:color w:val="000000"/>
        </w:rPr>
        <w:t> </w:t>
      </w:r>
      <w:r w:rsidRPr="00084B85">
        <w:rPr>
          <w:color w:val="000000"/>
        </w:rPr>
        <w:t>органом местного самоуправления муниципального образования о</w:t>
      </w:r>
      <w:r w:rsidR="00443B0D">
        <w:rPr>
          <w:color w:val="000000"/>
        </w:rPr>
        <w:t> </w:t>
      </w:r>
      <w:r w:rsidRPr="00084B85">
        <w:rPr>
          <w:color w:val="000000"/>
        </w:rPr>
        <w:t xml:space="preserve">предоставлении субсидии (далее – соглашение) по форме, утвержденной приказом департамента финансов </w:t>
      </w:r>
      <w:r w:rsidRPr="00084B85">
        <w:rPr>
          <w:rFonts w:cs="Times New Roman"/>
          <w:szCs w:val="28"/>
        </w:rPr>
        <w:t>от 17.03.2020 № 15н «Об утверждении типовой формы соглашения о предоставлении субсидии из областного бюджета бюджету муниципального образования области».</w:t>
      </w:r>
      <w:proofErr w:type="gramEnd"/>
    </w:p>
    <w:p w:rsidR="002A0327" w:rsidRPr="00084B85" w:rsidRDefault="002A0327" w:rsidP="002A0327">
      <w:pPr>
        <w:shd w:val="clear" w:color="auto" w:fill="FFFFFF" w:themeFill="background1"/>
        <w:jc w:val="both"/>
        <w:rPr>
          <w:color w:val="000000"/>
        </w:rPr>
      </w:pPr>
      <w:r w:rsidRPr="00084B85">
        <w:rPr>
          <w:color w:val="000000"/>
        </w:rPr>
        <w:t>5.</w:t>
      </w:r>
      <w:r w:rsidR="00281C4E">
        <w:rPr>
          <w:color w:val="000000"/>
        </w:rPr>
        <w:t> </w:t>
      </w:r>
      <w:r w:rsidRPr="00084B85">
        <w:rPr>
          <w:color w:val="000000"/>
        </w:rPr>
        <w:t>Условия предоставления</w:t>
      </w:r>
      <w:r w:rsidRPr="00084B85">
        <w:t xml:space="preserve"> </w:t>
      </w:r>
      <w:r w:rsidRPr="00084B85">
        <w:rPr>
          <w:color w:val="000000"/>
        </w:rPr>
        <w:t>и расходования субсидии:</w:t>
      </w:r>
    </w:p>
    <w:p w:rsidR="00DF30FD" w:rsidRPr="00084B85" w:rsidRDefault="00DF30FD" w:rsidP="00DF30FD">
      <w:pPr>
        <w:shd w:val="clear" w:color="auto" w:fill="FFFFFF" w:themeFill="background1"/>
        <w:jc w:val="both"/>
        <w:rPr>
          <w:color w:val="000000"/>
        </w:rPr>
      </w:pPr>
      <w:r w:rsidRPr="00DF30FD">
        <w:rPr>
          <w:color w:val="000000"/>
        </w:rPr>
        <w:t>5.1. </w:t>
      </w:r>
      <w:proofErr w:type="gramStart"/>
      <w:r w:rsidRPr="00DF30FD">
        <w:rPr>
          <w:color w:val="000000"/>
        </w:rPr>
        <w:t xml:space="preserve">Наличие муниципальной программы, на </w:t>
      </w:r>
      <w:proofErr w:type="spellStart"/>
      <w:r w:rsidRPr="00DF30FD">
        <w:rPr>
          <w:color w:val="000000"/>
        </w:rPr>
        <w:t>софинансирование</w:t>
      </w:r>
      <w:proofErr w:type="spellEnd"/>
      <w:r w:rsidRPr="00DF30FD">
        <w:rPr>
          <w:color w:val="000000"/>
        </w:rPr>
        <w:t xml:space="preserve"> мероприятий которой предоставляется субсидия, </w:t>
      </w:r>
      <w:r w:rsidRPr="00DF30FD">
        <w:rPr>
          <w:rFonts w:cs="Times New Roman"/>
          <w:szCs w:val="28"/>
        </w:rPr>
        <w:t>направленной на</w:t>
      </w:r>
      <w:r>
        <w:rPr>
          <w:rFonts w:cs="Times New Roman"/>
          <w:szCs w:val="28"/>
        </w:rPr>
        <w:t xml:space="preserve"> </w:t>
      </w:r>
      <w:r w:rsidRPr="00DF30FD">
        <w:rPr>
          <w:rFonts w:cs="Times New Roman"/>
          <w:szCs w:val="28"/>
        </w:rPr>
        <w:t xml:space="preserve">достижение целей ведомственной целевой программы департамента образования Ярославской области, </w:t>
      </w:r>
      <w:r w:rsidRPr="00DF30FD">
        <w:rPr>
          <w:color w:val="000000"/>
        </w:rPr>
        <w:t>а также соответствие объема финансирования мероприятий муниципальной программы</w:t>
      </w:r>
      <w:r w:rsidRPr="00DF30FD">
        <w:t xml:space="preserve"> бюджетным ассигнованиям на исполнение расходного обязательства муниципального образования области в соответствии с </w:t>
      </w:r>
      <w:r w:rsidRPr="00DF30FD">
        <w:rPr>
          <w:color w:val="000000"/>
        </w:rPr>
        <w:t>пунктом 2 Порядка</w:t>
      </w:r>
      <w:r w:rsidRPr="00DF30FD">
        <w:t>, включая размер планируемой к предоставлению из областного бюджета субсидии</w:t>
      </w:r>
      <w:r w:rsidRPr="00DF30FD">
        <w:rPr>
          <w:color w:val="000000"/>
        </w:rPr>
        <w:t>.</w:t>
      </w:r>
      <w:proofErr w:type="gramEnd"/>
    </w:p>
    <w:p w:rsidR="002A0327" w:rsidRPr="00084B85" w:rsidRDefault="002A0327" w:rsidP="002A0327">
      <w:pPr>
        <w:shd w:val="clear" w:color="auto" w:fill="FFFFFF" w:themeFill="background1"/>
        <w:autoSpaceDE w:val="0"/>
        <w:autoSpaceDN w:val="0"/>
        <w:adjustRightInd w:val="0"/>
        <w:jc w:val="both"/>
      </w:pPr>
      <w:r w:rsidRPr="00084B85">
        <w:t>5.2. </w:t>
      </w:r>
      <w:proofErr w:type="gramStart"/>
      <w:r w:rsidRPr="00084B85">
        <w:t xml:space="preserve">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sidRPr="00084B85">
        <w:t>софинансирования</w:t>
      </w:r>
      <w:proofErr w:type="spellEnd"/>
      <w:r w:rsidRPr="00084B85">
        <w:t xml:space="preserve"> которого предоставляется субсидия, в объеме, необходимом для исполнения расходного обязательства, включая размер планируемой к предоставлению из областного бюджета субсидии.</w:t>
      </w:r>
      <w:proofErr w:type="gramEnd"/>
    </w:p>
    <w:p w:rsidR="002A0327" w:rsidRPr="00084B85" w:rsidRDefault="002A0327" w:rsidP="002A0327">
      <w:pPr>
        <w:shd w:val="clear" w:color="auto" w:fill="FFFFFF" w:themeFill="background1"/>
        <w:jc w:val="both"/>
      </w:pPr>
      <w:r w:rsidRPr="00084B85">
        <w:rPr>
          <w:color w:val="000000"/>
        </w:rPr>
        <w:t>5.3. </w:t>
      </w:r>
      <w:r w:rsidRPr="00084B85">
        <w:t xml:space="preserve">Наличие </w:t>
      </w:r>
      <w:r>
        <w:t xml:space="preserve">заключенного </w:t>
      </w:r>
      <w:r w:rsidRPr="00084B85">
        <w:t xml:space="preserve">соглашения, предусматривающего обязательства муниципального образования по исполнению расходного обязательства, на </w:t>
      </w:r>
      <w:proofErr w:type="spellStart"/>
      <w:r w:rsidRPr="00084B85">
        <w:t>софинансирование</w:t>
      </w:r>
      <w:proofErr w:type="spellEnd"/>
      <w:r w:rsidRPr="00084B85">
        <w:t xml:space="preserve"> которого предоставляется субсидия, а</w:t>
      </w:r>
      <w:r w:rsidR="00443B0D">
        <w:t> </w:t>
      </w:r>
      <w:r w:rsidRPr="00084B85">
        <w:t>также ответственность за невыполнение предусмотренных соглашением обязательств.</w:t>
      </w:r>
    </w:p>
    <w:p w:rsidR="002A0327" w:rsidRPr="00084B85" w:rsidRDefault="002A0327" w:rsidP="002A0327">
      <w:pPr>
        <w:shd w:val="clear" w:color="auto" w:fill="FFFFFF" w:themeFill="background1"/>
        <w:jc w:val="both"/>
        <w:rPr>
          <w:rFonts w:cs="Times New Roman"/>
          <w:color w:val="000000"/>
          <w:szCs w:val="28"/>
        </w:rPr>
      </w:pPr>
      <w:r w:rsidRPr="00084B85">
        <w:t>5.4. Соблюдение целевых направлений расходования субсидии, установленных Порядком.</w:t>
      </w:r>
    </w:p>
    <w:p w:rsidR="002A0327" w:rsidRPr="00084B85" w:rsidRDefault="002A0327" w:rsidP="002A0327">
      <w:pPr>
        <w:shd w:val="clear" w:color="auto" w:fill="FFFFFF" w:themeFill="background1"/>
        <w:jc w:val="both"/>
      </w:pPr>
      <w:r w:rsidRPr="00084B85">
        <w:t>5.</w:t>
      </w:r>
      <w:r>
        <w:t>5</w:t>
      </w:r>
      <w:r w:rsidRPr="00084B85">
        <w:t>. Выполнение требований к срокам, порядку и формам представления отчетности об использовании субсидии.</w:t>
      </w:r>
    </w:p>
    <w:p w:rsidR="002A0327" w:rsidRPr="00084B85" w:rsidRDefault="002A0327" w:rsidP="002A0327">
      <w:pPr>
        <w:shd w:val="clear" w:color="auto" w:fill="FFFFFF" w:themeFill="background1"/>
        <w:jc w:val="both"/>
      </w:pPr>
      <w:r w:rsidRPr="00084B85">
        <w:t>5.</w:t>
      </w:r>
      <w:r>
        <w:t>6</w:t>
      </w:r>
      <w:r w:rsidRPr="00084B85">
        <w:t xml:space="preserve">. Возврат муниципальным образованием в доход областного бюджета средств, источником финансового обеспечения которых является субсидия, </w:t>
      </w:r>
      <w:r w:rsidRPr="00084B85">
        <w:rPr>
          <w:rFonts w:cs="Times New Roman"/>
          <w:szCs w:val="28"/>
        </w:rPr>
        <w:t xml:space="preserve">при невыполнении муниципальным образованием предусмотренных соглашением обязательств по достижению результатов использования субсидии, по соблюдению уровня </w:t>
      </w:r>
      <w:proofErr w:type="spellStart"/>
      <w:r w:rsidRPr="00084B85">
        <w:rPr>
          <w:rFonts w:cs="Times New Roman"/>
          <w:szCs w:val="28"/>
        </w:rPr>
        <w:t>софинансирования</w:t>
      </w:r>
      <w:proofErr w:type="spellEnd"/>
      <w:r w:rsidRPr="00084B85">
        <w:rPr>
          <w:rFonts w:cs="Times New Roman"/>
          <w:szCs w:val="28"/>
        </w:rPr>
        <w:t xml:space="preserve"> расходн</w:t>
      </w:r>
      <w:r>
        <w:rPr>
          <w:rFonts w:cs="Times New Roman"/>
          <w:szCs w:val="28"/>
        </w:rPr>
        <w:t>ого</w:t>
      </w:r>
      <w:r w:rsidRPr="00084B85">
        <w:rPr>
          <w:rFonts w:cs="Times New Roman"/>
          <w:szCs w:val="28"/>
        </w:rPr>
        <w:t xml:space="preserve"> обязательств</w:t>
      </w:r>
      <w:r>
        <w:rPr>
          <w:rFonts w:cs="Times New Roman"/>
          <w:szCs w:val="28"/>
        </w:rPr>
        <w:t>а</w:t>
      </w:r>
      <w:r w:rsidRPr="00084B85">
        <w:rPr>
          <w:rFonts w:cs="Times New Roman"/>
          <w:szCs w:val="28"/>
        </w:rPr>
        <w:t xml:space="preserve"> из местного бюджета</w:t>
      </w:r>
      <w:r w:rsidRPr="00084B85">
        <w:t>.</w:t>
      </w:r>
    </w:p>
    <w:p w:rsidR="002A0327" w:rsidRPr="00084B85" w:rsidRDefault="002A0327" w:rsidP="002A0327">
      <w:pPr>
        <w:shd w:val="clear" w:color="auto" w:fill="FFFFFF" w:themeFill="background1"/>
        <w:jc w:val="both"/>
      </w:pPr>
      <w:r w:rsidRPr="00084B85">
        <w:t>6.</w:t>
      </w:r>
      <w:r w:rsidR="00443B0D">
        <w:t> </w:t>
      </w:r>
      <w:r w:rsidRPr="00084B85">
        <w:t>Перечень документов, необходимых для заключения соглашения:</w:t>
      </w:r>
    </w:p>
    <w:p w:rsidR="002A0327" w:rsidRPr="00084B85" w:rsidRDefault="002A0327" w:rsidP="002A0327">
      <w:pPr>
        <w:shd w:val="clear" w:color="auto" w:fill="FFFFFF" w:themeFill="background1"/>
        <w:jc w:val="both"/>
      </w:pPr>
      <w:proofErr w:type="gramStart"/>
      <w:r w:rsidRPr="00084B85">
        <w:t>-</w:t>
      </w:r>
      <w:r w:rsidR="00443B0D">
        <w:t> </w:t>
      </w:r>
      <w:r w:rsidRPr="00084B85">
        <w:t xml:space="preserve">копия утвержденной муниципальной программы, на </w:t>
      </w:r>
      <w:proofErr w:type="spellStart"/>
      <w:r w:rsidRPr="00084B85">
        <w:t>софинансирование</w:t>
      </w:r>
      <w:proofErr w:type="spellEnd"/>
      <w:r w:rsidRPr="00084B85">
        <w:t xml:space="preserve"> мероприятий которой предоставляется субсидия;</w:t>
      </w:r>
      <w:proofErr w:type="gramEnd"/>
    </w:p>
    <w:p w:rsidR="002A0327" w:rsidRPr="00084B85" w:rsidRDefault="002A0327" w:rsidP="002A0327">
      <w:pPr>
        <w:shd w:val="clear" w:color="auto" w:fill="FFFFFF" w:themeFill="background1"/>
        <w:jc w:val="both"/>
      </w:pPr>
      <w:proofErr w:type="gramStart"/>
      <w:r w:rsidRPr="00084B85">
        <w:t>-</w:t>
      </w:r>
      <w:r w:rsidR="00443B0D">
        <w:t> </w:t>
      </w:r>
      <w:r w:rsidRPr="00084B85">
        <w:t xml:space="preserve">выписка из решения о местном бюджете (сводной бюджетной росписи) муниципального образования, подтверждающая наличие </w:t>
      </w:r>
      <w:r w:rsidRPr="00084B85">
        <w:lastRenderedPageBreak/>
        <w:t xml:space="preserve">ассигнований за счет средств местного бюджета на исполнение соответствующего расходного обязательства муниципального образования </w:t>
      </w:r>
      <w:r w:rsidRPr="00084B85">
        <w:rPr>
          <w:rFonts w:cs="Times New Roman"/>
          <w:szCs w:val="28"/>
        </w:rPr>
        <w:t>в объеме, необходимом для его исполнения,</w:t>
      </w:r>
      <w:r w:rsidRPr="00084B85">
        <w:t xml:space="preserve"> в рамках соответствующей муниципальной программы</w:t>
      </w:r>
      <w:r w:rsidR="00311905">
        <w:t>.</w:t>
      </w:r>
      <w:proofErr w:type="gramEnd"/>
    </w:p>
    <w:p w:rsidR="002A0327" w:rsidRPr="00084B85" w:rsidRDefault="002A0327" w:rsidP="002A0327">
      <w:pPr>
        <w:jc w:val="both"/>
      </w:pPr>
      <w:r w:rsidRPr="00084B85">
        <w:t>7. Результатами использования субсидии являются:</w:t>
      </w:r>
    </w:p>
    <w:p w:rsidR="002A0327" w:rsidRPr="00084B85" w:rsidRDefault="002A0327" w:rsidP="002A0327">
      <w:pPr>
        <w:jc w:val="both"/>
      </w:pPr>
      <w:r w:rsidRPr="00084B85">
        <w:t>7.1.</w:t>
      </w:r>
      <w:r w:rsidR="00443B0D">
        <w:t> </w:t>
      </w:r>
      <w:proofErr w:type="gramStart"/>
      <w:r w:rsidRPr="00084B85">
        <w:t>Повышение среднемесячной заработной платы педагогических работников муниципальных организаций в сфере образования, реализующих программы дополнительного образования детей, до уровня не ниже среднемесячной заработной платы учителей в соответству</w:t>
      </w:r>
      <w:r>
        <w:t>ющем муниципальном образовании.</w:t>
      </w:r>
      <w:proofErr w:type="gramEnd"/>
    </w:p>
    <w:p w:rsidR="002A0327" w:rsidRPr="00084B85" w:rsidRDefault="002A0327" w:rsidP="002A0327">
      <w:pPr>
        <w:jc w:val="both"/>
      </w:pPr>
      <w:r w:rsidRPr="00084B85">
        <w:t>7.2. Повышение среднемесячной заработной платы врачей муниципальных организаций в сфере образования, оплата труда которых обеспечивается из средств бюджета муниципального образования, до уровня, установленного соглашением для каждого муниципального образования.</w:t>
      </w:r>
    </w:p>
    <w:p w:rsidR="002A0327" w:rsidRPr="00084B85" w:rsidRDefault="002A0327" w:rsidP="002A0327">
      <w:pPr>
        <w:jc w:val="both"/>
      </w:pPr>
      <w:r w:rsidRPr="00084B85">
        <w:t>7.3. Повышение среднемесячной заработной платы среднего медицинского персонала муниципальных организаций в сфере образования, оплата труда котор</w:t>
      </w:r>
      <w:r w:rsidR="009A453A">
        <w:t>ого</w:t>
      </w:r>
      <w:r w:rsidRPr="00084B85">
        <w:t xml:space="preserve"> обеспечивается из средств бюджета муниципального образования, до уровня, установленного соглашением для каждого муниципального образования.</w:t>
      </w:r>
    </w:p>
    <w:p w:rsidR="002A0327" w:rsidRPr="00084B85" w:rsidRDefault="002A0327" w:rsidP="002A0327">
      <w:pPr>
        <w:shd w:val="clear" w:color="auto" w:fill="FFFFFF" w:themeFill="background1"/>
        <w:jc w:val="both"/>
      </w:pPr>
      <w:r w:rsidRPr="00084B85">
        <w:rPr>
          <w:color w:val="000000"/>
        </w:rPr>
        <w:t>8. </w:t>
      </w:r>
      <w:r w:rsidRPr="00084B85">
        <w:t xml:space="preserve">Уровень </w:t>
      </w:r>
      <w:proofErr w:type="spellStart"/>
      <w:r w:rsidRPr="00084B85">
        <w:t>софинансирования</w:t>
      </w:r>
      <w:proofErr w:type="spellEnd"/>
      <w:r w:rsidRPr="00084B85">
        <w:t xml:space="preserve"> расходного обязательства за счет средств областного бюджета должен составлять не более 32 процентов</w:t>
      </w:r>
      <w:r>
        <w:t xml:space="preserve">, но не </w:t>
      </w:r>
      <w:proofErr w:type="gramStart"/>
      <w:r>
        <w:t xml:space="preserve">более </w:t>
      </w:r>
      <w:r w:rsidRPr="00084B85">
        <w:t>предельн</w:t>
      </w:r>
      <w:r w:rsidR="000D1344">
        <w:t>ого</w:t>
      </w:r>
      <w:proofErr w:type="gramEnd"/>
      <w:r w:rsidRPr="00084B85">
        <w:t xml:space="preserve"> уров</w:t>
      </w:r>
      <w:r w:rsidR="000D1344">
        <w:t>ня</w:t>
      </w:r>
      <w:r w:rsidRPr="00084B85">
        <w:t xml:space="preserve"> </w:t>
      </w:r>
      <w:proofErr w:type="spellStart"/>
      <w:r w:rsidRPr="00084B85">
        <w:t>софинансирования</w:t>
      </w:r>
      <w:proofErr w:type="spellEnd"/>
      <w:r w:rsidRPr="00084B85">
        <w:t xml:space="preserve"> объема расходного обязательства муниципального образования, утвержденн</w:t>
      </w:r>
      <w:r w:rsidR="000D1344">
        <w:t>ого</w:t>
      </w:r>
      <w:r w:rsidRPr="00084B85">
        <w:t xml:space="preserve"> Правительством области.</w:t>
      </w:r>
    </w:p>
    <w:p w:rsidR="002A0327" w:rsidRPr="00084B85" w:rsidRDefault="002A0327" w:rsidP="002A0327">
      <w:pPr>
        <w:shd w:val="clear" w:color="auto" w:fill="FFFFFF" w:themeFill="background1"/>
        <w:jc w:val="both"/>
      </w:pPr>
      <w:proofErr w:type="gramStart"/>
      <w:r w:rsidRPr="00084B85">
        <w:t xml:space="preserve">Уровень </w:t>
      </w:r>
      <w:proofErr w:type="spellStart"/>
      <w:r w:rsidRPr="00084B85">
        <w:t>софинансирования</w:t>
      </w:r>
      <w:proofErr w:type="spellEnd"/>
      <w:r w:rsidRPr="00084B85">
        <w:t xml:space="preserve"> расходного обязательства за счет средств областного бюджета определяется исходя из наибольшего значения доли субсидии</w:t>
      </w:r>
      <w:r w:rsidR="000D1344" w:rsidRPr="000D1344">
        <w:t xml:space="preserve"> по муниципальным образованиям</w:t>
      </w:r>
      <w:r w:rsidRPr="00084B85">
        <w:t>, определяемой в</w:t>
      </w:r>
      <w:r w:rsidR="00443B0D">
        <w:t> </w:t>
      </w:r>
      <w:r w:rsidRPr="00084B85">
        <w:t>соответствии с пунктом 9 Порядка, в общем фонде оплаты труда педагогических работников муниципальных организаций в сфере образования, реализующих программы дополнительного образования детей, врачей и среднего медицинского персонала муниципальных организаций в</w:t>
      </w:r>
      <w:r w:rsidR="00443B0D">
        <w:t> </w:t>
      </w:r>
      <w:r w:rsidRPr="00084B85">
        <w:t>сфере образования, оплата труда которых обеспечивается из средств бюджета</w:t>
      </w:r>
      <w:proofErr w:type="gramEnd"/>
      <w:r w:rsidRPr="00084B85">
        <w:t xml:space="preserve"> муниципального образования.</w:t>
      </w:r>
    </w:p>
    <w:p w:rsidR="002A0327" w:rsidRPr="00084B85" w:rsidRDefault="002A0327" w:rsidP="002A0327">
      <w:pPr>
        <w:shd w:val="clear" w:color="auto" w:fill="FFFFFF" w:themeFill="background1"/>
        <w:jc w:val="both"/>
      </w:pPr>
      <w:r w:rsidRPr="00084B85">
        <w:t>9. Объем субсидии, выделяемой муниципальному образованию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i</m:t>
            </m:r>
          </m:sub>
        </m:sSub>
      </m:oMath>
      <w:r w:rsidRPr="00084B85">
        <w:t xml:space="preserve">), </w:t>
      </w:r>
      <w:proofErr w:type="gramStart"/>
      <w:r w:rsidRPr="00084B85">
        <w:t>определяется в соответствии с Порядком и рассчитывается</w:t>
      </w:r>
      <w:proofErr w:type="gramEnd"/>
      <w:r w:rsidRPr="00084B85">
        <w:t xml:space="preserve"> по формуле:</w:t>
      </w:r>
    </w:p>
    <w:p w:rsidR="002A0327" w:rsidRPr="00084B85" w:rsidRDefault="002A0327" w:rsidP="002A0327">
      <w:pPr>
        <w:shd w:val="clear" w:color="auto" w:fill="FFFFFF" w:themeFill="background1"/>
        <w:jc w:val="both"/>
      </w:pPr>
    </w:p>
    <w:p w:rsidR="002A0327" w:rsidRPr="00084B85" w:rsidRDefault="00387255" w:rsidP="002A0327">
      <w:pPr>
        <w:shd w:val="clear" w:color="auto" w:fill="FFFFFF" w:themeFill="background1"/>
        <w:rPr>
          <w:rFonts w:cs="Times New Roman"/>
        </w:rPr>
      </w:pPr>
      <m:oMathPara>
        <m:oMathParaPr>
          <m:jc m:val="center"/>
        </m:oMathParaPr>
        <m:oMath>
          <m:sSub>
            <m:sSubPr>
              <m:ctrlPr>
                <w:rPr>
                  <w:rFonts w:ascii="Cambria Math" w:hAnsi="Cambria Math" w:cs="Times New Roman"/>
                </w:rPr>
              </m:ctrlPr>
            </m:sSubPr>
            <m:e>
              <m:r>
                <m:rPr>
                  <m:sty m:val="p"/>
                </m:rPr>
                <w:rPr>
                  <w:rFonts w:ascii="Cambria Math" w:hAnsi="Cambria Math" w:cs="Times New Roman"/>
                  <w:lang w:val="en-US"/>
                </w:rPr>
                <m:t>S</m:t>
              </m:r>
            </m:e>
            <m:sub>
              <m:r>
                <m:rPr>
                  <m:sty m:val="p"/>
                </m:rPr>
                <w:rPr>
                  <w:rFonts w:ascii="Cambria Math" w:hAnsi="Cambria Math" w:cs="Times New Roman"/>
                </w:rPr>
                <m:t>i</m:t>
              </m:r>
            </m:sub>
          </m:sSub>
          <m:r>
            <m:rPr>
              <m:sty m:val="bi"/>
            </m:rPr>
            <w:rPr>
              <w:rFonts w:ascii="Cambria Math" w:hAnsi="Cambria Math" w:cs="Times New Roman"/>
            </w:rPr>
            <m:t xml:space="preserve"> =</m:t>
          </m:r>
          <m:r>
            <m:rPr>
              <m:sty m:val="b"/>
            </m:rPr>
            <w:rPr>
              <w:rFonts w:ascii="Cambria Math" w:hAnsi="Cambria Math" w:cs="Times New Roman"/>
            </w:rPr>
            <m:t xml:space="preserve"> </m:t>
          </m:r>
          <m:f>
            <m:fPr>
              <m:ctrlPr>
                <w:rPr>
                  <w:rFonts w:ascii="Cambria Math" w:hAnsi="Cambria Math" w:cs="Times New Roman"/>
                  <w:lang w:val="en-US"/>
                </w:rPr>
              </m:ctrlPr>
            </m:fPr>
            <m:num>
              <m:d>
                <m:dPr>
                  <m:ctrlPr>
                    <w:rPr>
                      <w:rFonts w:ascii="Cambria Math" w:hAnsi="Cambria Math" w:cs="Times New Roman"/>
                      <w:lang w:val="en-US"/>
                    </w:rPr>
                  </m:ctrlPr>
                </m:dPr>
                <m:e>
                  <m:sSub>
                    <m:sSubPr>
                      <m:ctrlPr>
                        <w:rPr>
                          <w:rFonts w:ascii="Cambria Math" w:hAnsi="Cambria Math" w:cs="Times New Roman"/>
                          <w:lang w:val="en-US"/>
                        </w:rPr>
                      </m:ctrlPr>
                    </m:sSubPr>
                    <m:e>
                      <m:r>
                        <m:rPr>
                          <m:sty m:val="p"/>
                        </m:rPr>
                        <w:rPr>
                          <w:rFonts w:ascii="Cambria Math" w:hAnsi="Cambria Math" w:cs="Times New Roman"/>
                          <w:lang w:val="en-US"/>
                        </w:rPr>
                        <m:t>F</m:t>
                      </m:r>
                      <m:r>
                        <m:rPr>
                          <m:sty m:val="p"/>
                        </m:rPr>
                        <w:rPr>
                          <w:rFonts w:ascii="Cambria Math" w:hAnsi="Cambria Math" w:cs="Times New Roman"/>
                        </w:rPr>
                        <m:t xml:space="preserve"> </m:t>
                      </m:r>
                    </m:e>
                    <m:sub>
                      <m:r>
                        <m:rPr>
                          <m:sty m:val="p"/>
                        </m:rPr>
                        <w:rPr>
                          <w:rFonts w:ascii="Cambria Math" w:hAnsi="Cambria Math" w:cs="Times New Roman"/>
                          <w:lang w:val="en-US"/>
                        </w:rPr>
                        <m:t>pi</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1i</m:t>
                      </m:r>
                    </m:sub>
                  </m:sSub>
                  <m:r>
                    <m:rPr>
                      <m:sty m:val="p"/>
                    </m:rPr>
                    <w:rPr>
                      <w:rFonts w:ascii="Cambria Math" w:hAnsi="Cambria Math" w:cs="Times New Roman"/>
                    </w:rPr>
                    <m:t>-1) +</m:t>
                  </m:r>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r>
                    <m:rPr>
                      <m:sty m:val="p"/>
                    </m:rPr>
                    <w:rPr>
                      <w:rFonts w:ascii="Cambria Math" w:hAnsi="Cambria Math" w:cs="Times New Roman"/>
                    </w:rPr>
                    <m:t xml:space="preserve"> ×(</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2i</m:t>
                      </m:r>
                    </m:sub>
                  </m:sSub>
                  <m:r>
                    <m:rPr>
                      <m:sty m:val="p"/>
                    </m:rPr>
                    <w:rPr>
                      <w:rFonts w:ascii="Cambria Math" w:hAnsi="Cambria Math" w:cs="Times New Roman"/>
                    </w:rPr>
                    <m:t>-1)+</m:t>
                  </m:r>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r>
                    <m:rPr>
                      <m:sty m:val="p"/>
                    </m:rPr>
                    <w:rPr>
                      <w:rFonts w:ascii="Cambria Math" w:hAnsi="Cambria Math" w:cs="Times New Roman"/>
                    </w:rPr>
                    <m:t xml:space="preserve"> ×(</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3i</m:t>
                      </m:r>
                    </m:sub>
                  </m:sSub>
                  <m:r>
                    <m:rPr>
                      <m:sty m:val="p"/>
                    </m:rPr>
                    <w:rPr>
                      <w:rFonts w:ascii="Cambria Math" w:hAnsi="Cambria Math" w:cs="Times New Roman"/>
                    </w:rPr>
                    <m:t>-1)</m:t>
                  </m:r>
                </m:e>
              </m:d>
              <m:r>
                <m:rPr>
                  <m:sty m:val="p"/>
                </m:rPr>
                <w:rPr>
                  <w:rFonts w:ascii="Cambria Math" w:hAnsi="Cambria Math" w:cs="Times New Roman"/>
                </w:rPr>
                <m:t xml:space="preserve">× </m:t>
              </m:r>
              <m:r>
                <m:rPr>
                  <m:sty m:val="p"/>
                </m:rPr>
                <w:rPr>
                  <w:rFonts w:ascii="Cambria Math" w:hAnsi="Cambria Math" w:cs="Times New Roman"/>
                  <w:lang w:val="en-US"/>
                </w:rPr>
                <m:t>C</m:t>
              </m:r>
              <m:r>
                <m:rPr>
                  <m:sty m:val="p"/>
                </m:rPr>
                <w:rPr>
                  <w:rFonts w:ascii="Cambria Math" w:hAnsi="Cambria Math" w:cs="Times New Roman"/>
                </w:rPr>
                <m:t xml:space="preserve"> </m:t>
              </m:r>
            </m:num>
            <m:den>
              <m:nary>
                <m:naryPr>
                  <m:chr m:val="∑"/>
                  <m:limLoc m:val="subSup"/>
                  <m:ctrlPr>
                    <w:rPr>
                      <w:rFonts w:ascii="Cambria Math" w:hAnsi="Cambria Math" w:cs="Times New Roman"/>
                    </w:rPr>
                  </m:ctrlPr>
                </m:naryPr>
                <m:sub>
                  <m:r>
                    <w:rPr>
                      <w:rFonts w:ascii="Cambria Math" w:hAnsi="Cambria Math" w:cs="Times New Roman"/>
                    </w:rPr>
                    <m:t>1</m:t>
                  </m:r>
                </m:sub>
                <m:sup>
                  <m:r>
                    <w:rPr>
                      <w:rFonts w:ascii="Cambria Math" w:hAnsi="Cambria Math" w:cs="Times New Roman"/>
                    </w:rPr>
                    <m:t>19</m:t>
                  </m:r>
                </m:sup>
                <m:e>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F</m:t>
                      </m:r>
                      <m:r>
                        <m:rPr>
                          <m:sty m:val="p"/>
                        </m:rPr>
                        <w:rPr>
                          <w:rFonts w:ascii="Cambria Math" w:hAnsi="Cambria Math" w:cs="Times New Roman"/>
                        </w:rPr>
                        <m:t xml:space="preserve"> </m:t>
                      </m:r>
                    </m:e>
                    <m:sub>
                      <m:r>
                        <m:rPr>
                          <m:sty m:val="p"/>
                        </m:rPr>
                        <w:rPr>
                          <w:rFonts w:ascii="Cambria Math" w:hAnsi="Cambria Math" w:cs="Times New Roman"/>
                          <w:lang w:val="en-US"/>
                        </w:rPr>
                        <m:t>pi</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1i</m:t>
                      </m:r>
                    </m:sub>
                  </m:sSub>
                  <m:r>
                    <m:rPr>
                      <m:sty m:val="p"/>
                    </m:rPr>
                    <w:rPr>
                      <w:rFonts w:ascii="Cambria Math" w:hAnsi="Cambria Math" w:cs="Times New Roman"/>
                    </w:rPr>
                    <m:t>-1) +</m:t>
                  </m:r>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r>
                    <m:rPr>
                      <m:sty m:val="p"/>
                    </m:rPr>
                    <w:rPr>
                      <w:rFonts w:ascii="Cambria Math" w:hAnsi="Cambria Math" w:cs="Times New Roman"/>
                    </w:rPr>
                    <m:t xml:space="preserve"> ×(</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2i</m:t>
                      </m:r>
                    </m:sub>
                  </m:sSub>
                  <m:r>
                    <m:rPr>
                      <m:sty m:val="p"/>
                    </m:rPr>
                    <w:rPr>
                      <w:rFonts w:ascii="Cambria Math" w:hAnsi="Cambria Math" w:cs="Times New Roman"/>
                    </w:rPr>
                    <m:t>-1)+</m:t>
                  </m:r>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r>
                    <m:rPr>
                      <m:sty m:val="p"/>
                    </m:rPr>
                    <w:rPr>
                      <w:rFonts w:ascii="Cambria Math" w:hAnsi="Cambria Math" w:cs="Times New Roman"/>
                    </w:rPr>
                    <m:t xml:space="preserve"> ×(</m:t>
                  </m:r>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3i</m:t>
                      </m:r>
                    </m:sub>
                  </m:sSub>
                  <m:r>
                    <m:rPr>
                      <m:sty m:val="p"/>
                    </m:rPr>
                    <w:rPr>
                      <w:rFonts w:ascii="Cambria Math" w:hAnsi="Cambria Math" w:cs="Times New Roman"/>
                    </w:rPr>
                    <m:t>-1))</m:t>
                  </m:r>
                </m:e>
              </m:nary>
            </m:den>
          </m:f>
          <m:r>
            <m:rPr>
              <m:sty m:val="p"/>
            </m:rPr>
            <w:rPr>
              <w:rFonts w:ascii="Cambria Math" w:hAnsi="Cambria Math" w:cs="Times New Roman"/>
            </w:rPr>
            <m:t>,</m:t>
          </m:r>
        </m:oMath>
      </m:oMathPara>
    </w:p>
    <w:p w:rsidR="002A0327" w:rsidRPr="00084B85" w:rsidRDefault="002A0327" w:rsidP="002A0327">
      <w:pPr>
        <w:shd w:val="clear" w:color="auto" w:fill="FFFFFF" w:themeFill="background1"/>
        <w:ind w:firstLine="0"/>
        <w:jc w:val="both"/>
        <w:rPr>
          <w:rFonts w:cs="Times New Roman"/>
        </w:rPr>
      </w:pPr>
      <w:r w:rsidRPr="00084B85">
        <w:rPr>
          <w:rFonts w:cs="Times New Roman"/>
        </w:rPr>
        <w:t>где:</w:t>
      </w:r>
    </w:p>
    <w:p w:rsidR="002A0327" w:rsidRPr="00084B85" w:rsidRDefault="00387255" w:rsidP="002A0327">
      <w:pPr>
        <w:shd w:val="clear" w:color="auto" w:fill="FFFFFF" w:themeFill="background1"/>
        <w:jc w:val="both"/>
        <w:rPr>
          <w:rFonts w:cs="Times New Roman"/>
        </w:rPr>
      </w:pPr>
      <m:oMath>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pi</m:t>
            </m:r>
          </m:sub>
        </m:sSub>
      </m:oMath>
      <w:r w:rsidR="002A0327" w:rsidRPr="00084B85">
        <w:rPr>
          <w:rFonts w:cs="Times New Roman"/>
        </w:rPr>
        <w:t xml:space="preserve"> – расчетный годовой фонд оплаты труда (с учетом начислений на выплаты по оплате труда) педагогических работников </w:t>
      </w:r>
      <w:r w:rsidR="002A0327" w:rsidRPr="00084B85">
        <w:rPr>
          <w:rFonts w:eastAsia="Calibri" w:cs="Times New Roman"/>
          <w:szCs w:val="28"/>
        </w:rPr>
        <w:t>муниципальных организаций в сфере образования, реализующих программы дополнительного образования детей</w:t>
      </w:r>
      <w:r w:rsidR="002A0327" w:rsidRPr="00084B85">
        <w:rPr>
          <w:rFonts w:cs="Times New Roman"/>
        </w:rPr>
        <w:t>;</w:t>
      </w:r>
    </w:p>
    <w:p w:rsidR="002A0327" w:rsidRPr="00084B85" w:rsidRDefault="00387255" w:rsidP="002A0327">
      <w:pPr>
        <w:jc w:val="both"/>
      </w:pP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1</m:t>
            </m:r>
            <m:r>
              <m:rPr>
                <m:sty m:val="p"/>
              </m:rPr>
              <w:rPr>
                <w:rFonts w:ascii="Cambria Math" w:hAnsi="Cambria Math" w:cs="Times New Roman"/>
                <w:lang w:val="en-US"/>
              </w:rPr>
              <m:t>i</m:t>
            </m:r>
          </m:sub>
        </m:sSub>
      </m:oMath>
      <w:r w:rsidR="002A0327" w:rsidRPr="00084B85">
        <w:t> – коэффициент повышения заработной платы педагогических работников муниципальных организаций в сфере образования, реализующих программы дополнительного образования детей;</w:t>
      </w:r>
    </w:p>
    <w:p w:rsidR="002A0327" w:rsidRPr="00084B85" w:rsidRDefault="00387255" w:rsidP="002A0327">
      <w:pPr>
        <w:jc w:val="both"/>
      </w:pPr>
      <m:oMath>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oMath>
      <w:r w:rsidR="002A0327" w:rsidRPr="00084B85">
        <w:t xml:space="preserve"> – расчетный годовой фонд оплаты труда (с учетом начислений на выплаты по оплате труда) врачей муниципальных организаций в сфере образования, оплата труда которых обеспечивается из средств бюджета муниципального образования;</w:t>
      </w:r>
    </w:p>
    <w:p w:rsidR="002A0327" w:rsidRPr="00084B85" w:rsidRDefault="00387255" w:rsidP="002A0327">
      <w:pPr>
        <w:jc w:val="both"/>
      </w:pP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2</m:t>
            </m:r>
            <m:r>
              <m:rPr>
                <m:sty m:val="p"/>
              </m:rPr>
              <w:rPr>
                <w:rFonts w:ascii="Cambria Math" w:hAnsi="Cambria Math" w:cs="Times New Roman"/>
                <w:lang w:val="en-US"/>
              </w:rPr>
              <m:t>i</m:t>
            </m:r>
          </m:sub>
        </m:sSub>
      </m:oMath>
      <w:r w:rsidR="002A0327" w:rsidRPr="00084B85">
        <w:t> – коэффициент повышения зар</w:t>
      </w:r>
      <w:proofErr w:type="spellStart"/>
      <w:r w:rsidR="002A0327" w:rsidRPr="00084B85">
        <w:t>аботной</w:t>
      </w:r>
      <w:proofErr w:type="spellEnd"/>
      <w:r w:rsidR="002A0327" w:rsidRPr="00084B85">
        <w:t xml:space="preserve"> платы врачей муниципальных организаций в сфере образования, оплата труда которых обеспечивается из средств бюджета муниципального образования;</w:t>
      </w:r>
    </w:p>
    <w:p w:rsidR="002A0327" w:rsidRPr="00084B85" w:rsidRDefault="00387255" w:rsidP="002A0327">
      <w:pPr>
        <w:jc w:val="both"/>
      </w:pPr>
      <m:oMath>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oMath>
      <w:r w:rsidR="002A0327" w:rsidRPr="00084B85">
        <w:t xml:space="preserve"> – расчетный годовой фонд оплаты труда (с учетом начислений на выплаты по оплате труда) среднего медиц</w:t>
      </w:r>
      <w:proofErr w:type="spellStart"/>
      <w:r w:rsidR="002A0327" w:rsidRPr="00084B85">
        <w:t>инского</w:t>
      </w:r>
      <w:proofErr w:type="spellEnd"/>
      <w:r w:rsidR="002A0327" w:rsidRPr="00084B85">
        <w:t xml:space="preserve"> персонала муниципальных организаций в сфере образования, оплата труда которого обеспечивается из средств бюджета муниципального образования;</w:t>
      </w:r>
    </w:p>
    <w:p w:rsidR="002A0327" w:rsidRPr="00084B85" w:rsidRDefault="00387255" w:rsidP="002A0327">
      <w:pPr>
        <w:jc w:val="both"/>
      </w:pP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3</m:t>
            </m:r>
            <m:r>
              <m:rPr>
                <m:sty m:val="p"/>
              </m:rPr>
              <w:rPr>
                <w:rFonts w:ascii="Cambria Math" w:hAnsi="Cambria Math" w:cs="Times New Roman"/>
                <w:lang w:val="en-US"/>
              </w:rPr>
              <m:t>i</m:t>
            </m:r>
          </m:sub>
        </m:sSub>
      </m:oMath>
      <w:r w:rsidR="002A0327" w:rsidRPr="00084B85">
        <w:t> – коэффициент повышения заработной платы среднего медицинского персонала муниципальных организаций в сфере образования, оплата труда котор</w:t>
      </w:r>
      <w:r w:rsidR="00193769">
        <w:t>ого</w:t>
      </w:r>
      <w:r w:rsidR="002A0327" w:rsidRPr="00084B85">
        <w:t xml:space="preserve"> обеспечивается из средств бюджета муниципального образования;</w:t>
      </w:r>
    </w:p>
    <w:p w:rsidR="002A0327" w:rsidRPr="00084B85" w:rsidRDefault="002A0327" w:rsidP="002A0327">
      <w:pPr>
        <w:shd w:val="clear" w:color="auto" w:fill="FFFFFF" w:themeFill="background1"/>
        <w:jc w:val="both"/>
        <w:rPr>
          <w:rFonts w:cs="Times New Roman"/>
        </w:rPr>
      </w:pPr>
      <w:r w:rsidRPr="00084B85">
        <w:rPr>
          <w:rFonts w:cs="Times New Roman"/>
          <w:lang w:val="en-US"/>
        </w:rPr>
        <w:t>C</w:t>
      </w:r>
      <w:r w:rsidRPr="00084B85">
        <w:rPr>
          <w:rFonts w:cs="Times New Roman"/>
        </w:rPr>
        <w:t xml:space="preserve"> – </w:t>
      </w:r>
      <w:proofErr w:type="gramStart"/>
      <w:r w:rsidRPr="00084B85">
        <w:t>общий</w:t>
      </w:r>
      <w:proofErr w:type="gramEnd"/>
      <w:r w:rsidRPr="00084B85">
        <w:t xml:space="preserve"> объем субсидии на текущий финансовый год</w:t>
      </w:r>
      <w:r w:rsidRPr="00084B85">
        <w:rPr>
          <w:rFonts w:cs="Times New Roman"/>
        </w:rPr>
        <w:t>.</w:t>
      </w:r>
    </w:p>
    <w:p w:rsidR="002A0327" w:rsidRPr="00084B85" w:rsidRDefault="002A0327" w:rsidP="002A0327">
      <w:pPr>
        <w:shd w:val="clear" w:color="auto" w:fill="FFFFFF" w:themeFill="background1"/>
        <w:jc w:val="both"/>
      </w:pPr>
      <w:r w:rsidRPr="00084B85">
        <w:t>Коэффициент повышения заработной платы педагогических работников муниципальных организаций в сфере образования, реализующих программы дополнительного образования детей (</w:t>
      </w: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1</m:t>
            </m:r>
            <m:r>
              <m:rPr>
                <m:sty m:val="p"/>
              </m:rPr>
              <w:rPr>
                <w:rFonts w:ascii="Cambria Math" w:hAnsi="Cambria Math" w:cs="Times New Roman"/>
                <w:lang w:val="en-US"/>
              </w:rPr>
              <m:t>i</m:t>
            </m:r>
          </m:sub>
        </m:sSub>
      </m:oMath>
      <w:r w:rsidRPr="00084B85">
        <w:t>)</w:t>
      </w:r>
      <w:r w:rsidR="000D1344">
        <w:t>,</w:t>
      </w:r>
      <w:r w:rsidRPr="00084B85">
        <w:t xml:space="preserve"> рассчитывается по формуле:</w:t>
      </w:r>
    </w:p>
    <w:p w:rsidR="002A0327" w:rsidRPr="00084B85" w:rsidRDefault="002A0327" w:rsidP="002A0327">
      <w:pPr>
        <w:shd w:val="clear" w:color="auto" w:fill="FFFFFF" w:themeFill="background1"/>
        <w:jc w:val="both"/>
      </w:pPr>
    </w:p>
    <w:p w:rsidR="002A0327" w:rsidRPr="00084B85" w:rsidRDefault="00387255" w:rsidP="002A0327">
      <w:pPr>
        <w:ind w:firstLine="0"/>
        <w:jc w:val="center"/>
        <w:rPr>
          <w:rFonts w:cs="Times New Roman"/>
          <w:szCs w:val="28"/>
        </w:rPr>
      </w:pPr>
      <m:oMathPara>
        <m:oMath>
          <m:sSub>
            <m:sSubPr>
              <m:ctrlPr>
                <w:rPr>
                  <w:rFonts w:ascii="Cambria Math" w:hAnsi="Cambria Math" w:cs="Times New Roman"/>
                  <w:szCs w:val="28"/>
                </w:rPr>
              </m:ctrlPr>
            </m:sSubPr>
            <m:e>
              <m:r>
                <m:rPr>
                  <m:sty m:val="p"/>
                </m:rPr>
                <w:rPr>
                  <w:rFonts w:ascii="Cambria Math" w:hAnsi="Cambria Math" w:cs="Times New Roman"/>
                  <w:szCs w:val="28"/>
                  <w:lang w:val="en-US"/>
                </w:rPr>
                <m:t>k</m:t>
              </m:r>
            </m:e>
            <m:sub>
              <m:r>
                <m:rPr>
                  <m:sty m:val="p"/>
                </m:rPr>
                <w:rPr>
                  <w:rFonts w:ascii="Cambria Math" w:hAnsi="Cambria Math" w:cs="Times New Roman"/>
                  <w:szCs w:val="28"/>
                </w:rPr>
                <m:t>1i</m:t>
              </m:r>
            </m:sub>
          </m:sSub>
          <m:r>
            <m:rPr>
              <m:sty m:val="p"/>
            </m:rPr>
            <w:rPr>
              <w:rFonts w:ascii="Cambria Math" w:hAnsi="Cambria Math" w:cs="Times New Roman"/>
              <w:szCs w:val="28"/>
            </w:rPr>
            <m:t>= 1,3×</m:t>
          </m:r>
          <m:sSub>
            <m:sSubPr>
              <m:ctrlPr>
                <w:rPr>
                  <w:rFonts w:ascii="Cambria Math" w:hAnsi="Cambria Math" w:cs="Times New Roman"/>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rPr>
                <m:t>2019</m:t>
              </m:r>
            </m:sub>
          </m:sSub>
          <m:r>
            <m:rPr>
              <m:sty m:val="p"/>
            </m:rPr>
            <w:rPr>
              <w:rFonts w:ascii="Cambria Math" w:hAnsi="Cambria Math" w:cs="Times New Roman"/>
              <w:szCs w:val="28"/>
            </w:rPr>
            <m:t>×</m:t>
          </m:r>
          <m:sSub>
            <m:sSubPr>
              <m:ctrlPr>
                <w:rPr>
                  <w:rFonts w:ascii="Cambria Math" w:hAnsi="Cambria Math" w:cs="Times New Roman"/>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rPr>
                <m:t>2020</m:t>
              </m:r>
            </m:sub>
          </m:sSub>
          <m:r>
            <m:rPr>
              <m:sty m:val="p"/>
            </m:rPr>
            <w:rPr>
              <w:rFonts w:ascii="Cambria Math" w:hAnsi="Cambria Math" w:cs="Times New Roman"/>
              <w:szCs w:val="28"/>
              <w:lang w:val="en-US"/>
            </w:rPr>
            <m:t>,</m:t>
          </m:r>
        </m:oMath>
      </m:oMathPara>
    </w:p>
    <w:p w:rsidR="002A0327" w:rsidRPr="00084B85" w:rsidRDefault="002A0327" w:rsidP="002A0327">
      <w:pPr>
        <w:shd w:val="clear" w:color="auto" w:fill="FFFFFF" w:themeFill="background1"/>
        <w:ind w:firstLine="0"/>
        <w:jc w:val="both"/>
        <w:rPr>
          <w:rFonts w:cs="Times New Roman"/>
        </w:rPr>
      </w:pPr>
      <w:r w:rsidRPr="00084B85">
        <w:rPr>
          <w:rFonts w:cs="Times New Roman"/>
        </w:rPr>
        <w:t>где:</w:t>
      </w:r>
    </w:p>
    <w:p w:rsidR="002A0327" w:rsidRPr="00084B85" w:rsidRDefault="002A0327" w:rsidP="002A0327">
      <w:pPr>
        <w:jc w:val="both"/>
        <w:rPr>
          <w:rFonts w:eastAsiaTheme="minorHAnsi" w:cs="Times New Roman"/>
          <w:szCs w:val="28"/>
        </w:rPr>
      </w:pPr>
      <w:r w:rsidRPr="00084B85">
        <w:rPr>
          <w:rFonts w:cs="Times New Roman"/>
          <w:szCs w:val="28"/>
        </w:rPr>
        <w:t xml:space="preserve">1,3 – значение, учитывающее повышение </w:t>
      </w:r>
      <w:r w:rsidRPr="00084B85">
        <w:rPr>
          <w:rFonts w:eastAsiaTheme="minorHAnsi" w:cs="Times New Roman"/>
          <w:szCs w:val="28"/>
        </w:rPr>
        <w:t>оплаты труда педагогических работников муниципальных организаций в сфере образования, реализующих программы дополнительного образования детей, с 01 января 2018 года на 30 процентов;</w:t>
      </w:r>
    </w:p>
    <w:p w:rsidR="002A0327" w:rsidRPr="00084B85" w:rsidRDefault="00387255" w:rsidP="002A0327">
      <w:pPr>
        <w:jc w:val="both"/>
      </w:pPr>
      <m:oMath>
        <m:sSub>
          <m:sSubPr>
            <m:ctrlPr>
              <w:rPr>
                <w:rFonts w:ascii="Cambria Math" w:hAnsi="Cambria Math" w:cs="Times New Roman"/>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rPr>
              <m:t>2019</m:t>
            </m:r>
          </m:sub>
        </m:sSub>
      </m:oMath>
      <w:r w:rsidR="002A0327" w:rsidRPr="00084B85">
        <w:rPr>
          <w:rFonts w:cs="Times New Roman"/>
          <w:szCs w:val="28"/>
        </w:rPr>
        <w:t xml:space="preserve"> – коэффициент, определяемый исходя из процента роста </w:t>
      </w:r>
      <w:r w:rsidR="002A0327" w:rsidRPr="00084B85">
        <w:t>размера плановой среднемесячной заработной платы наемных работников в организациях, у индивидуальных предпринимателей и физических лиц в 2019 году по отношению к 2018 году;</w:t>
      </w:r>
    </w:p>
    <w:p w:rsidR="002A0327" w:rsidRPr="00084B85" w:rsidRDefault="00387255" w:rsidP="002A0327">
      <w:pPr>
        <w:shd w:val="clear" w:color="auto" w:fill="FFFFFF" w:themeFill="background1"/>
        <w:jc w:val="both"/>
      </w:pPr>
      <m:oMath>
        <m:sSub>
          <m:sSubPr>
            <m:ctrlPr>
              <w:rPr>
                <w:rFonts w:ascii="Cambria Math" w:hAnsi="Cambria Math" w:cs="Times New Roman"/>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rPr>
              <m:t>2020</m:t>
            </m:r>
          </m:sub>
        </m:sSub>
      </m:oMath>
      <w:r w:rsidR="002A0327" w:rsidRPr="00084B85">
        <w:rPr>
          <w:rFonts w:cs="Times New Roman"/>
          <w:szCs w:val="28"/>
        </w:rPr>
        <w:t xml:space="preserve"> – коэффициент, определяемый исходя из </w:t>
      </w:r>
      <w:r w:rsidR="002A0327" w:rsidRPr="00084B85">
        <w:t>50 процентов от процента роста размера плановой среднемесячной заработной платы наемных работников в организациях, у индивидуальных предпринимателей и физических лиц в 2020 году по отношению к 2019 году</w:t>
      </w:r>
      <w:r w:rsidR="002A0327">
        <w:t>.</w:t>
      </w:r>
    </w:p>
    <w:p w:rsidR="002A0327" w:rsidRPr="00084B85" w:rsidRDefault="002A0327" w:rsidP="002A0327">
      <w:pPr>
        <w:shd w:val="clear" w:color="auto" w:fill="FFFFFF" w:themeFill="background1"/>
        <w:jc w:val="both"/>
      </w:pPr>
      <w:r w:rsidRPr="00084B85">
        <w:t>Коэффициент повышения заработной платы врачей муниципальных организаций в сфере образования, оплата труда которых обеспечивается из средств бюджета муниципального образования (</w:t>
      </w: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2</m:t>
            </m:r>
            <m:r>
              <m:rPr>
                <m:sty m:val="p"/>
              </m:rPr>
              <w:rPr>
                <w:rFonts w:ascii="Cambria Math" w:hAnsi="Cambria Math" w:cs="Times New Roman"/>
                <w:lang w:val="en-US"/>
              </w:rPr>
              <m:t>i</m:t>
            </m:r>
          </m:sub>
        </m:sSub>
      </m:oMath>
      <w:r w:rsidRPr="00084B85">
        <w:t>)</w:t>
      </w:r>
      <w:r w:rsidR="00D4340F">
        <w:t>,</w:t>
      </w:r>
      <w:r w:rsidRPr="00084B85">
        <w:t xml:space="preserve"> рассчитывается по</w:t>
      </w:r>
      <w:r w:rsidR="00F1724F">
        <w:t> </w:t>
      </w:r>
      <w:r w:rsidRPr="00084B85">
        <w:t>формуле:</w:t>
      </w:r>
    </w:p>
    <w:p w:rsidR="002A0327" w:rsidRPr="00084B85" w:rsidRDefault="002A0327" w:rsidP="002A0327">
      <w:pPr>
        <w:shd w:val="clear" w:color="auto" w:fill="FFFFFF" w:themeFill="background1"/>
        <w:jc w:val="both"/>
      </w:pPr>
    </w:p>
    <w:p w:rsidR="002A0327" w:rsidRPr="00084B85" w:rsidRDefault="00387255" w:rsidP="002A0327">
      <w:pPr>
        <w:ind w:firstLine="0"/>
        <w:jc w:val="center"/>
        <w:rPr>
          <w:rFonts w:cs="Times New Roman"/>
          <w:szCs w:val="28"/>
        </w:rPr>
      </w:pPr>
      <m:oMathPara>
        <m:oMath>
          <m:sSub>
            <m:sSubPr>
              <m:ctrlPr>
                <w:rPr>
                  <w:rFonts w:ascii="Cambria Math" w:hAnsi="Cambria Math" w:cs="Times New Roman"/>
                  <w:szCs w:val="28"/>
                </w:rPr>
              </m:ctrlPr>
            </m:sSubPr>
            <m:e>
              <m:r>
                <m:rPr>
                  <m:sty m:val="p"/>
                </m:rPr>
                <w:rPr>
                  <w:rFonts w:ascii="Cambria Math" w:hAnsi="Cambria Math" w:cs="Times New Roman"/>
                  <w:szCs w:val="28"/>
                </w:rPr>
                <m:t>k</m:t>
              </m:r>
            </m:e>
            <m:sub>
              <m:r>
                <m:rPr>
                  <m:sty m:val="p"/>
                </m:rPr>
                <w:rPr>
                  <w:rFonts w:ascii="Cambria Math" w:hAnsi="Cambria Math" w:cs="Times New Roman"/>
                  <w:szCs w:val="28"/>
                </w:rPr>
                <m:t>2i</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lang w:val="en-US"/>
                    </w:rPr>
                    <m:t>Z</m:t>
                  </m:r>
                </m:e>
                <m:sub>
                  <m:r>
                    <m:rPr>
                      <m:sty m:val="p"/>
                    </m:rPr>
                    <w:rPr>
                      <w:rFonts w:ascii="Cambria Math" w:hAnsi="Cambria Math" w:cs="Times New Roman"/>
                      <w:szCs w:val="28"/>
                    </w:rPr>
                    <m:t>ni</m:t>
                  </m:r>
                </m:sub>
              </m:sSub>
            </m:num>
            <m:den>
              <m:sSub>
                <m:sSubPr>
                  <m:ctrlPr>
                    <w:rPr>
                      <w:rFonts w:ascii="Cambria Math" w:hAnsi="Cambria Math" w:cs="Times New Roman"/>
                      <w:szCs w:val="28"/>
                    </w:rPr>
                  </m:ctrlPr>
                </m:sSubPr>
                <m:e>
                  <m:r>
                    <m:rPr>
                      <m:sty m:val="p"/>
                    </m:rPr>
                    <w:rPr>
                      <w:rFonts w:ascii="Cambria Math" w:hAnsi="Cambria Math" w:cs="Times New Roman"/>
                      <w:szCs w:val="28"/>
                    </w:rPr>
                    <m:t>Z</m:t>
                  </m:r>
                </m:e>
                <m:sub>
                  <m:r>
                    <m:rPr>
                      <m:sty m:val="p"/>
                    </m:rPr>
                    <w:rPr>
                      <w:rFonts w:ascii="Cambria Math" w:hAnsi="Cambria Math" w:cs="Times New Roman"/>
                      <w:szCs w:val="28"/>
                    </w:rPr>
                    <m:t>si</m:t>
                  </m:r>
                </m:sub>
              </m:sSub>
            </m:den>
          </m:f>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q</m:t>
              </m:r>
            </m:e>
            <m:sub>
              <m:r>
                <m:rPr>
                  <m:sty m:val="p"/>
                </m:rPr>
                <w:rPr>
                  <w:rFonts w:ascii="Cambria Math" w:hAnsi="Cambria Math" w:cs="Times New Roman"/>
                  <w:szCs w:val="28"/>
                </w:rPr>
                <m:t>2019</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r</m:t>
              </m:r>
            </m:e>
            <m:sub>
              <m:r>
                <m:rPr>
                  <m:sty m:val="p"/>
                </m:rPr>
                <w:rPr>
                  <w:rFonts w:ascii="Cambria Math" w:hAnsi="Cambria Math" w:cs="Times New Roman"/>
                  <w:szCs w:val="28"/>
                </w:rPr>
                <m:t>2020</m:t>
              </m:r>
            </m:sub>
          </m:sSub>
          <m:r>
            <w:rPr>
              <w:rFonts w:ascii="Cambria Math" w:hAnsi="Cambria Math" w:cs="Times New Roman"/>
              <w:szCs w:val="28"/>
            </w:rPr>
            <m:t>,</m:t>
          </m:r>
        </m:oMath>
      </m:oMathPara>
    </w:p>
    <w:p w:rsidR="002A0327" w:rsidRPr="00084B85" w:rsidRDefault="002A0327" w:rsidP="002A0327">
      <w:pPr>
        <w:shd w:val="clear" w:color="auto" w:fill="FFFFFF" w:themeFill="background1"/>
        <w:ind w:firstLine="0"/>
        <w:jc w:val="both"/>
        <w:rPr>
          <w:rFonts w:cs="Times New Roman"/>
        </w:rPr>
      </w:pPr>
      <w:r w:rsidRPr="00084B85">
        <w:rPr>
          <w:rFonts w:cs="Times New Roman"/>
        </w:rPr>
        <w:t>где:</w:t>
      </w:r>
    </w:p>
    <w:p w:rsidR="002A0327" w:rsidRPr="00084B85" w:rsidRDefault="00387255" w:rsidP="002A0327">
      <w:pPr>
        <w:jc w:val="both"/>
        <w:rPr>
          <w:rFonts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lang w:val="en-US"/>
              </w:rPr>
              <m:t>Z</m:t>
            </m:r>
          </m:e>
          <m:sub>
            <m:r>
              <m:rPr>
                <m:sty m:val="p"/>
              </m:rPr>
              <w:rPr>
                <w:rFonts w:ascii="Cambria Math" w:hAnsi="Cambria Math" w:cs="Times New Roman"/>
                <w:szCs w:val="28"/>
              </w:rPr>
              <m:t>ni</m:t>
            </m:r>
          </m:sub>
        </m:sSub>
      </m:oMath>
      <w:r w:rsidR="002A0327" w:rsidRPr="00084B85">
        <w:rPr>
          <w:rFonts w:cs="Times New Roman"/>
          <w:szCs w:val="28"/>
        </w:rPr>
        <w:t xml:space="preserve"> – расчетный фонд оплаты труда </w:t>
      </w:r>
      <w:r w:rsidR="002A0327" w:rsidRPr="00084B85">
        <w:t>врачей муниципальных организаций в сфере образования, оплата труда которых обеспечивается из средств бюджета муниципального образования,</w:t>
      </w:r>
      <w:r w:rsidR="002A0327" w:rsidRPr="00084B85">
        <w:rPr>
          <w:rFonts w:cs="Times New Roman"/>
          <w:szCs w:val="28"/>
        </w:rPr>
        <w:t xml:space="preserve"> по муниципальному образованию с </w:t>
      </w:r>
      <w:proofErr w:type="gramStart"/>
      <w:r w:rsidR="002A0327" w:rsidRPr="00084B85">
        <w:rPr>
          <w:rFonts w:cs="Times New Roman"/>
          <w:szCs w:val="28"/>
        </w:rPr>
        <w:t>учетом</w:t>
      </w:r>
      <w:proofErr w:type="gramEnd"/>
      <w:r w:rsidR="002A0327" w:rsidRPr="00084B85">
        <w:rPr>
          <w:rFonts w:cs="Times New Roman"/>
          <w:szCs w:val="28"/>
        </w:rPr>
        <w:t xml:space="preserve"> установленной с 01 января 2019 года выплаты на ставку в размере 20 000 рублей;</w:t>
      </w:r>
    </w:p>
    <w:p w:rsidR="002A0327" w:rsidRPr="00084B85" w:rsidRDefault="00387255" w:rsidP="002A0327">
      <w:pPr>
        <w:jc w:val="both"/>
        <w:rPr>
          <w:rFonts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rPr>
              <m:t>Z</m:t>
            </m:r>
          </m:e>
          <m:sub>
            <m:r>
              <m:rPr>
                <m:sty m:val="p"/>
              </m:rPr>
              <w:rPr>
                <w:rFonts w:ascii="Cambria Math" w:hAnsi="Cambria Math" w:cs="Times New Roman"/>
                <w:szCs w:val="28"/>
              </w:rPr>
              <m:t>si</m:t>
            </m:r>
          </m:sub>
        </m:sSub>
      </m:oMath>
      <w:r w:rsidR="002A0327" w:rsidRPr="00084B85">
        <w:rPr>
          <w:rFonts w:cs="Times New Roman"/>
          <w:szCs w:val="28"/>
        </w:rPr>
        <w:t xml:space="preserve"> – расчетный фонд оплаты труда </w:t>
      </w:r>
      <w:r w:rsidR="002A0327" w:rsidRPr="00084B85">
        <w:t>врачей муниципальных организаций в сфере образования, оплата труда которых обеспечивается из средств бюджета муниципального образования,</w:t>
      </w:r>
      <w:r w:rsidR="002A0327" w:rsidRPr="00084B85">
        <w:rPr>
          <w:rFonts w:cs="Times New Roman"/>
          <w:szCs w:val="28"/>
        </w:rPr>
        <w:t xml:space="preserve"> по муниципальному образованию без учета установленной с 01 января 2019 года выплаты на ставку в размере 20 000 рублей;</w:t>
      </w:r>
    </w:p>
    <w:p w:rsidR="002A0327" w:rsidRPr="00084B85" w:rsidRDefault="00387255" w:rsidP="002A0327">
      <w:pPr>
        <w:jc w:val="both"/>
        <w:rPr>
          <w:rFonts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rPr>
              <m:t>q</m:t>
            </m:r>
          </m:e>
          <m:sub>
            <m:r>
              <m:rPr>
                <m:sty m:val="p"/>
              </m:rPr>
              <w:rPr>
                <w:rFonts w:ascii="Cambria Math" w:hAnsi="Cambria Math" w:cs="Times New Roman"/>
                <w:szCs w:val="28"/>
              </w:rPr>
              <m:t>2019</m:t>
            </m:r>
          </m:sub>
        </m:sSub>
      </m:oMath>
      <w:r w:rsidR="002A0327" w:rsidRPr="00084B85">
        <w:rPr>
          <w:rFonts w:cs="Times New Roman"/>
          <w:szCs w:val="28"/>
        </w:rPr>
        <w:t xml:space="preserve"> – коэффициент, определяемый исходя из процента </w:t>
      </w:r>
      <w:r w:rsidR="002A0327" w:rsidRPr="00084B85">
        <w:t>роста для достижения средней заработной платы врачей муниципальных организаций в сфере образования 200 процентов среднемесячной заработной платы наемных работников в организациях, у индивидуальных предпринимателей и физических лиц в 2019 году по Ярославской области.</w:t>
      </w:r>
    </w:p>
    <w:p w:rsidR="002A0327" w:rsidRPr="00084B85" w:rsidRDefault="002A0327" w:rsidP="002A0327">
      <w:pPr>
        <w:jc w:val="both"/>
      </w:pPr>
      <w:r w:rsidRPr="00084B85">
        <w:t>Коэффициент повышения заработной платы среднего медицинского персонала муниципальных организаций в сфере образования, оплата труда котор</w:t>
      </w:r>
      <w:r w:rsidR="009A453A">
        <w:t>ого</w:t>
      </w:r>
      <w:r w:rsidRPr="00084B85">
        <w:t xml:space="preserve"> обеспечивается из средств бюджета муниципального образования, (</w:t>
      </w: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rPr>
              <m:t>3</m:t>
            </m:r>
            <m:r>
              <m:rPr>
                <m:sty m:val="p"/>
              </m:rPr>
              <w:rPr>
                <w:rFonts w:ascii="Cambria Math" w:hAnsi="Cambria Math" w:cs="Times New Roman"/>
                <w:lang w:val="en-US"/>
              </w:rPr>
              <m:t>i</m:t>
            </m:r>
          </m:sub>
        </m:sSub>
      </m:oMath>
      <w:r w:rsidRPr="00084B85">
        <w:t>)</w:t>
      </w:r>
      <w:r w:rsidR="00175A65">
        <w:t>,</w:t>
      </w:r>
      <w:r w:rsidRPr="00084B85">
        <w:t xml:space="preserve"> рассчитывается по формуле:</w:t>
      </w:r>
    </w:p>
    <w:p w:rsidR="002A0327" w:rsidRPr="00084B85" w:rsidRDefault="002A0327" w:rsidP="002A0327">
      <w:pPr>
        <w:jc w:val="both"/>
      </w:pPr>
    </w:p>
    <w:p w:rsidR="002A0327" w:rsidRPr="00084B85" w:rsidRDefault="00387255" w:rsidP="002A0327">
      <w:pPr>
        <w:ind w:firstLine="0"/>
        <w:jc w:val="center"/>
        <w:rPr>
          <w:rFonts w:cs="Times New Roman"/>
          <w:szCs w:val="28"/>
        </w:rPr>
      </w:pPr>
      <m:oMathPara>
        <m:oMath>
          <m:sSub>
            <m:sSubPr>
              <m:ctrlPr>
                <w:rPr>
                  <w:rFonts w:ascii="Cambria Math" w:hAnsi="Cambria Math" w:cs="Times New Roman"/>
                  <w:szCs w:val="28"/>
                </w:rPr>
              </m:ctrlPr>
            </m:sSubPr>
            <m:e>
              <m:r>
                <m:rPr>
                  <m:sty m:val="p"/>
                </m:rPr>
                <w:rPr>
                  <w:rFonts w:ascii="Cambria Math" w:hAnsi="Cambria Math" w:cs="Times New Roman"/>
                  <w:szCs w:val="28"/>
                </w:rPr>
                <m:t>k</m:t>
              </m:r>
            </m:e>
            <m:sub>
              <m:r>
                <m:rPr>
                  <m:sty m:val="p"/>
                </m:rPr>
                <w:rPr>
                  <w:rFonts w:ascii="Cambria Math" w:hAnsi="Cambria Math" w:cs="Times New Roman"/>
                  <w:szCs w:val="28"/>
                </w:rPr>
                <m:t>3i</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lang w:val="en-US"/>
                    </w:rPr>
                    <m:t>W</m:t>
                  </m:r>
                </m:e>
                <m:sub>
                  <m:r>
                    <m:rPr>
                      <m:sty m:val="p"/>
                    </m:rPr>
                    <w:rPr>
                      <w:rFonts w:ascii="Cambria Math" w:hAnsi="Cambria Math" w:cs="Times New Roman"/>
                      <w:szCs w:val="28"/>
                    </w:rPr>
                    <m:t>ni</m:t>
                  </m:r>
                </m:sub>
              </m:sSub>
            </m:num>
            <m:den>
              <m:sSub>
                <m:sSubPr>
                  <m:ctrlPr>
                    <w:rPr>
                      <w:rFonts w:ascii="Cambria Math" w:hAnsi="Cambria Math" w:cs="Times New Roman"/>
                      <w:szCs w:val="28"/>
                    </w:rPr>
                  </m:ctrlPr>
                </m:sSubPr>
                <m:e>
                  <m:r>
                    <m:rPr>
                      <m:sty m:val="p"/>
                    </m:rPr>
                    <w:rPr>
                      <w:rFonts w:ascii="Cambria Math" w:hAnsi="Cambria Math" w:cs="Times New Roman"/>
                      <w:szCs w:val="28"/>
                    </w:rPr>
                    <m:t>W</m:t>
                  </m:r>
                </m:e>
                <m:sub>
                  <m:r>
                    <m:rPr>
                      <m:sty m:val="p"/>
                    </m:rPr>
                    <w:rPr>
                      <w:rFonts w:ascii="Cambria Math" w:hAnsi="Cambria Math" w:cs="Times New Roman"/>
                      <w:szCs w:val="28"/>
                    </w:rPr>
                    <m:t>si</m:t>
                  </m:r>
                </m:sub>
              </m:sSub>
            </m:den>
          </m:f>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g</m:t>
              </m:r>
            </m:e>
            <m:sub>
              <m:r>
                <m:rPr>
                  <m:sty m:val="p"/>
                </m:rPr>
                <w:rPr>
                  <w:rFonts w:ascii="Cambria Math" w:hAnsi="Cambria Math" w:cs="Times New Roman"/>
                  <w:szCs w:val="28"/>
                </w:rPr>
                <m:t>2019</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r</m:t>
              </m:r>
            </m:e>
            <m:sub>
              <m:r>
                <m:rPr>
                  <m:sty m:val="p"/>
                </m:rPr>
                <w:rPr>
                  <w:rFonts w:ascii="Cambria Math" w:hAnsi="Cambria Math" w:cs="Times New Roman"/>
                  <w:szCs w:val="28"/>
                </w:rPr>
                <m:t>2020</m:t>
              </m:r>
            </m:sub>
          </m:sSub>
          <m:r>
            <m:rPr>
              <m:sty m:val="p"/>
            </m:rPr>
            <w:rPr>
              <w:rFonts w:ascii="Cambria Math" w:hAnsi="Cambria Math" w:cs="Times New Roman"/>
              <w:szCs w:val="28"/>
            </w:rPr>
            <m:t>,</m:t>
          </m:r>
        </m:oMath>
      </m:oMathPara>
    </w:p>
    <w:p w:rsidR="002A0327" w:rsidRPr="00084B85" w:rsidRDefault="002A0327" w:rsidP="002A0327">
      <w:pPr>
        <w:shd w:val="clear" w:color="auto" w:fill="FFFFFF" w:themeFill="background1"/>
        <w:ind w:firstLine="0"/>
        <w:jc w:val="both"/>
        <w:rPr>
          <w:rFonts w:cs="Times New Roman"/>
        </w:rPr>
      </w:pPr>
      <w:r w:rsidRPr="00084B85">
        <w:rPr>
          <w:rFonts w:cs="Times New Roman"/>
        </w:rPr>
        <w:t>где:</w:t>
      </w:r>
    </w:p>
    <w:p w:rsidR="002A0327" w:rsidRPr="00084B85" w:rsidRDefault="00387255" w:rsidP="002A0327">
      <w:pPr>
        <w:jc w:val="both"/>
        <w:rPr>
          <w:rFonts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rPr>
              <m:t>W</m:t>
            </m:r>
          </m:e>
          <m:sub>
            <m:r>
              <m:rPr>
                <m:sty m:val="p"/>
              </m:rPr>
              <w:rPr>
                <w:rFonts w:ascii="Cambria Math" w:hAnsi="Cambria Math" w:cs="Times New Roman"/>
                <w:szCs w:val="28"/>
              </w:rPr>
              <m:t>ni</m:t>
            </m:r>
          </m:sub>
        </m:sSub>
      </m:oMath>
      <w:r w:rsidR="002A0327" w:rsidRPr="00084B85">
        <w:rPr>
          <w:rFonts w:cs="Times New Roman"/>
          <w:szCs w:val="28"/>
        </w:rPr>
        <w:t xml:space="preserve"> – расчетный фонд оплаты труда </w:t>
      </w:r>
      <w:r w:rsidR="002A0327" w:rsidRPr="00084B85">
        <w:t>среднего медицинского персонала муниципальных организаций в сфере образования, оплата труда которого обеспечивается из средств бюджета муниципального образования,</w:t>
      </w:r>
      <w:r w:rsidR="002A0327" w:rsidRPr="00084B85">
        <w:rPr>
          <w:rFonts w:cs="Times New Roman"/>
          <w:szCs w:val="28"/>
        </w:rPr>
        <w:t xml:space="preserve"> по муниципальному образованию с </w:t>
      </w:r>
      <w:proofErr w:type="gramStart"/>
      <w:r w:rsidR="002A0327" w:rsidRPr="00084B85">
        <w:rPr>
          <w:rFonts w:cs="Times New Roman"/>
          <w:szCs w:val="28"/>
        </w:rPr>
        <w:t>учетом</w:t>
      </w:r>
      <w:proofErr w:type="gramEnd"/>
      <w:r w:rsidR="002A0327" w:rsidRPr="00084B85">
        <w:rPr>
          <w:rFonts w:cs="Times New Roman"/>
          <w:szCs w:val="28"/>
        </w:rPr>
        <w:t xml:space="preserve"> установленной с 01 января 2019 года выплаты на ставку в размере 7 000 рублей;</w:t>
      </w:r>
    </w:p>
    <w:p w:rsidR="002A0327" w:rsidRPr="00084B85" w:rsidRDefault="00387255" w:rsidP="002A0327">
      <w:pPr>
        <w:jc w:val="both"/>
        <w:rPr>
          <w:rFonts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lang w:val="en-US"/>
              </w:rPr>
              <m:t>W</m:t>
            </m:r>
          </m:e>
          <m:sub>
            <m:r>
              <m:rPr>
                <m:sty m:val="p"/>
              </m:rPr>
              <w:rPr>
                <w:rFonts w:ascii="Cambria Math" w:hAnsi="Cambria Math" w:cs="Times New Roman"/>
                <w:szCs w:val="28"/>
              </w:rPr>
              <m:t>si</m:t>
            </m:r>
          </m:sub>
        </m:sSub>
      </m:oMath>
      <w:r w:rsidR="002A0327" w:rsidRPr="00084B85">
        <w:rPr>
          <w:rFonts w:cs="Times New Roman"/>
          <w:szCs w:val="28"/>
        </w:rPr>
        <w:t xml:space="preserve"> – расчетный фонд оплаты труда </w:t>
      </w:r>
      <w:r w:rsidR="002A0327" w:rsidRPr="00084B85">
        <w:t>среднего медицинского персонала муниципальных организаций в сфере образования, оплата труда которого обеспечивается из средств бюджета муниципального образования,</w:t>
      </w:r>
      <w:r w:rsidR="002A0327" w:rsidRPr="00084B85">
        <w:rPr>
          <w:rFonts w:cs="Times New Roman"/>
          <w:szCs w:val="28"/>
        </w:rPr>
        <w:t xml:space="preserve"> по муниципальному образованию без учета установленной с 01 января 2019 года выплаты на ставку в размере 7 000 рублей;</w:t>
      </w:r>
    </w:p>
    <w:p w:rsidR="002A0327" w:rsidRPr="00084B85" w:rsidRDefault="00387255" w:rsidP="002A0327">
      <w:pPr>
        <w:jc w:val="both"/>
      </w:pPr>
      <m:oMath>
        <m:sSub>
          <m:sSubPr>
            <m:ctrlPr>
              <w:rPr>
                <w:rFonts w:ascii="Cambria Math" w:hAnsi="Cambria Math" w:cs="Times New Roman"/>
                <w:szCs w:val="28"/>
              </w:rPr>
            </m:ctrlPr>
          </m:sSubPr>
          <m:e>
            <m:r>
              <m:rPr>
                <m:sty m:val="p"/>
              </m:rPr>
              <w:rPr>
                <w:rFonts w:ascii="Cambria Math" w:hAnsi="Cambria Math" w:cs="Times New Roman"/>
                <w:szCs w:val="28"/>
                <w:lang w:val="en-US"/>
              </w:rPr>
              <m:t>g</m:t>
            </m:r>
          </m:e>
          <m:sub>
            <m:r>
              <m:rPr>
                <m:sty m:val="p"/>
              </m:rPr>
              <w:rPr>
                <w:rFonts w:ascii="Cambria Math" w:hAnsi="Cambria Math" w:cs="Times New Roman"/>
                <w:szCs w:val="28"/>
              </w:rPr>
              <m:t>2019</m:t>
            </m:r>
          </m:sub>
        </m:sSub>
      </m:oMath>
      <w:r w:rsidR="002A0327" w:rsidRPr="00084B85">
        <w:rPr>
          <w:rFonts w:cs="Times New Roman"/>
          <w:szCs w:val="28"/>
        </w:rPr>
        <w:t xml:space="preserve"> – коэффициент, определяемый исходя из процента</w:t>
      </w:r>
      <w:r w:rsidR="002A0327" w:rsidRPr="00084B85">
        <w:t xml:space="preserve"> роста для достижения средней заработной платы среднего медицинского персонала муниципальных организаций в сфере образования 100 процентов среднемесячной заработной платы наемных работников в организациях, у</w:t>
      </w:r>
      <w:r w:rsidR="00F1724F">
        <w:t> </w:t>
      </w:r>
      <w:r w:rsidR="002A0327" w:rsidRPr="00084B85">
        <w:t>индивидуальных предпринимателей и физических лиц в 2019 году по</w:t>
      </w:r>
      <w:r w:rsidR="00F1724F">
        <w:t> </w:t>
      </w:r>
      <w:r w:rsidR="002A0327" w:rsidRPr="00084B85">
        <w:t>Ярославской области.</w:t>
      </w:r>
    </w:p>
    <w:p w:rsidR="002A0327" w:rsidRPr="00084B85" w:rsidRDefault="002A0327" w:rsidP="002A0327">
      <w:pPr>
        <w:shd w:val="clear" w:color="auto" w:fill="FFFFFF" w:themeFill="background1"/>
        <w:jc w:val="both"/>
        <w:rPr>
          <w:color w:val="000000"/>
        </w:rPr>
      </w:pPr>
      <w:r w:rsidRPr="00084B85">
        <w:rPr>
          <w:color w:val="000000"/>
        </w:rPr>
        <w:lastRenderedPageBreak/>
        <w:t>10.</w:t>
      </w:r>
      <w:r w:rsidR="00F1724F">
        <w:rPr>
          <w:color w:val="000000"/>
        </w:rPr>
        <w:t> </w:t>
      </w:r>
      <w:r w:rsidRPr="00084B85">
        <w:rPr>
          <w:color w:val="000000"/>
        </w:rPr>
        <w:t>Распределение субсидии между бюджетами муниципальных образований утверждается законом Ярославской области об областном бюджете на соответствующий финансовый год и на плановый период.</w:t>
      </w:r>
    </w:p>
    <w:p w:rsidR="002A0327" w:rsidRPr="00084B85" w:rsidRDefault="002A0327" w:rsidP="002A0327">
      <w:pPr>
        <w:shd w:val="clear" w:color="auto" w:fill="FFFFFF" w:themeFill="background1"/>
        <w:jc w:val="both"/>
        <w:rPr>
          <w:color w:val="000000"/>
        </w:rPr>
      </w:pPr>
      <w:r w:rsidRPr="00084B85">
        <w:rPr>
          <w:color w:val="000000"/>
        </w:rPr>
        <w:t>11.</w:t>
      </w:r>
      <w:r w:rsidRPr="00084B85">
        <w:rPr>
          <w:rFonts w:cs="Times New Roman"/>
          <w:bCs/>
          <w:szCs w:val="28"/>
        </w:rPr>
        <w:t> </w:t>
      </w:r>
      <w:r w:rsidRPr="00084B85">
        <w:rPr>
          <w:color w:val="000000"/>
        </w:rPr>
        <w:t>Оценка результативности использования субсидии муниципальными образованиями осуществляется департаментом образования Ярославской области по итогам года на основании отчетных данных, представляемых муниципальными образованиями в соответствии с пунктом 13 Порядка.</w:t>
      </w:r>
    </w:p>
    <w:p w:rsidR="002A0327" w:rsidRPr="00084B85" w:rsidRDefault="002A0327" w:rsidP="002A0327">
      <w:pPr>
        <w:shd w:val="clear" w:color="auto" w:fill="FFFFFF" w:themeFill="background1"/>
        <w:jc w:val="both"/>
        <w:rPr>
          <w:color w:val="000000"/>
        </w:rPr>
      </w:pPr>
      <w:r w:rsidRPr="00084B85">
        <w:rPr>
          <w:color w:val="000000"/>
        </w:rPr>
        <w:t>Расчет результативности использования субсидии муниципальным образованием (</w:t>
      </w:r>
      <m:oMath>
        <m:sSub>
          <m:sSubPr>
            <m:ctrlPr>
              <w:rPr>
                <w:rFonts w:ascii="Cambria Math" w:hAnsi="Cambria Math"/>
                <w:color w:val="000000"/>
              </w:rPr>
            </m:ctrlPr>
          </m:sSubPr>
          <m:e>
            <w:proofErr w:type="gramStart"/>
            <m:r>
              <m:rPr>
                <m:sty m:val="p"/>
              </m:rPr>
              <w:rPr>
                <w:rFonts w:ascii="Cambria Math" w:hAnsi="Cambria Math"/>
                <w:color w:val="000000"/>
              </w:rPr>
              <m:t>Р</m:t>
            </m:r>
            <w:proofErr w:type="gramEnd"/>
          </m:e>
          <m:sub>
            <m:r>
              <m:rPr>
                <m:sty m:val="p"/>
              </m:rPr>
              <w:rPr>
                <w:rFonts w:ascii="Cambria Math" w:hAnsi="Cambria Math"/>
                <w:color w:val="000000"/>
              </w:rPr>
              <m:t>i</m:t>
            </m:r>
          </m:sub>
        </m:sSub>
      </m:oMath>
      <w:r w:rsidRPr="00084B85">
        <w:rPr>
          <w:color w:val="000000"/>
        </w:rPr>
        <w:t>) производится по формуле:</w:t>
      </w:r>
    </w:p>
    <w:p w:rsidR="002A0327" w:rsidRPr="00084B85" w:rsidRDefault="002A0327" w:rsidP="002A0327">
      <w:pPr>
        <w:shd w:val="clear" w:color="auto" w:fill="FFFFFF" w:themeFill="background1"/>
        <w:jc w:val="both"/>
        <w:rPr>
          <w:color w:val="000000"/>
        </w:rPr>
      </w:pPr>
    </w:p>
    <w:p w:rsidR="002A0327" w:rsidRPr="00084B85" w:rsidRDefault="00387255" w:rsidP="002A0327">
      <w:pPr>
        <w:shd w:val="clear" w:color="auto" w:fill="FFFFFF" w:themeFill="background1"/>
        <w:ind w:firstLine="0"/>
        <w:jc w:val="center"/>
        <w:rPr>
          <w:color w:val="000000"/>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i</m:t>
              </m:r>
            </m:sub>
          </m:sSub>
          <m:r>
            <m:rPr>
              <m:sty m:val="p"/>
            </m:rPr>
            <w:rPr>
              <w:rFonts w:ascii="Cambria Math" w:hAnsi="Cambria Math"/>
              <w:color w:val="000000"/>
            </w:rPr>
            <m:t>=</m:t>
          </m:r>
          <m:nary>
            <m:naryPr>
              <m:chr m:val="∑"/>
              <m:limLoc m:val="undOvr"/>
              <m:ctrlPr>
                <w:rPr>
                  <w:rFonts w:ascii="Cambria Math" w:hAnsi="Cambria Math"/>
                  <w:color w:val="000000"/>
                </w:rPr>
              </m:ctrlPr>
            </m:naryPr>
            <m:sub>
              <m:r>
                <w:rPr>
                  <w:rFonts w:ascii="Cambria Math" w:hAnsi="Cambria Math"/>
                  <w:color w:val="000000"/>
                </w:rPr>
                <m:t>1</m:t>
              </m:r>
            </m:sub>
            <m:sup>
              <m:r>
                <w:rPr>
                  <w:rFonts w:ascii="Cambria Math" w:hAnsi="Cambria Math"/>
                  <w:color w:val="000000"/>
                  <w:lang w:val="en-US"/>
                </w:rPr>
                <m:t>n</m:t>
              </m:r>
            </m:sup>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П</m:t>
                          </m:r>
                        </m:e>
                        <m:sub>
                          <m:r>
                            <m:rPr>
                              <m:sty m:val="p"/>
                            </m:rPr>
                            <w:rPr>
                              <w:rFonts w:ascii="Cambria Math" w:hAnsi="Cambria Math"/>
                              <w:lang w:val="en-US"/>
                            </w:rPr>
                            <m:t>ni</m:t>
                          </m:r>
                          <m:r>
                            <m:rPr>
                              <m:sty m:val="p"/>
                            </m:rPr>
                            <w:rPr>
                              <w:rFonts w:ascii="Cambria Math" w:hAnsi="Cambria Math"/>
                            </w:rPr>
                            <m:t>факт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m:t>
                          </m:r>
                        </m:e>
                        <m:sub>
                          <m:r>
                            <m:rPr>
                              <m:sty m:val="p"/>
                            </m:rPr>
                            <w:rPr>
                              <w:rFonts w:ascii="Cambria Math" w:hAnsi="Cambria Math"/>
                              <w:lang w:val="en-US"/>
                            </w:rPr>
                            <m:t>ni</m:t>
                          </m:r>
                          <m:r>
                            <m:rPr>
                              <m:sty m:val="p"/>
                            </m:rPr>
                            <w:rPr>
                              <w:rFonts w:ascii="Cambria Math" w:hAnsi="Cambria Math"/>
                            </w:rPr>
                            <m:t>план</m:t>
                          </m:r>
                        </m:sub>
                      </m:sSub>
                    </m:e>
                  </m:d>
                </m:num>
                <m:den>
                  <m:r>
                    <w:rPr>
                      <w:rFonts w:ascii="Cambria Math" w:hAnsi="Cambria Math"/>
                    </w:rPr>
                    <m:t>n</m:t>
                  </m:r>
                </m:den>
              </m:f>
            </m:e>
          </m:nary>
          <m:r>
            <w:rPr>
              <w:rFonts w:ascii="Cambria Math" w:hAnsi="Cambria Math"/>
              <w:color w:val="000000"/>
            </w:rPr>
            <m:t>,</m:t>
          </m:r>
        </m:oMath>
      </m:oMathPara>
    </w:p>
    <w:p w:rsidR="002A0327" w:rsidRPr="00084B85" w:rsidRDefault="002A0327" w:rsidP="002A0327">
      <w:pPr>
        <w:shd w:val="clear" w:color="auto" w:fill="FFFFFF" w:themeFill="background1"/>
        <w:ind w:firstLine="0"/>
        <w:jc w:val="both"/>
        <w:rPr>
          <w:color w:val="000000"/>
        </w:rPr>
      </w:pPr>
      <w:r w:rsidRPr="00084B85">
        <w:rPr>
          <w:color w:val="000000"/>
        </w:rPr>
        <w:t>где:</w:t>
      </w:r>
    </w:p>
    <w:p w:rsidR="002A0327" w:rsidRPr="00084B85" w:rsidRDefault="00387255" w:rsidP="002A0327">
      <w:pPr>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П</m:t>
            </m:r>
          </m:e>
          <m:sub>
            <m:r>
              <m:rPr>
                <m:sty m:val="p"/>
              </m:rPr>
              <w:rPr>
                <w:rFonts w:ascii="Cambria Math" w:hAnsi="Cambria Math" w:cs="Times New Roman"/>
                <w:lang w:val="en-US"/>
              </w:rPr>
              <m:t>ni</m:t>
            </m:r>
            <m:r>
              <m:rPr>
                <m:sty m:val="p"/>
              </m:rPr>
              <w:rPr>
                <w:rFonts w:ascii="Cambria Math" w:hAnsi="Cambria Math" w:cs="Times New Roman"/>
              </w:rPr>
              <m:t>факт</m:t>
            </m:r>
          </m:sub>
        </m:sSub>
      </m:oMath>
      <w:r w:rsidR="00F1724F">
        <w:rPr>
          <w:rFonts w:cs="Times New Roman"/>
        </w:rPr>
        <w:t> </w:t>
      </w:r>
      <w:r w:rsidR="002A0327" w:rsidRPr="00084B85">
        <w:rPr>
          <w:rFonts w:cs="Times New Roman"/>
        </w:rPr>
        <w:t>–</w:t>
      </w:r>
      <w:r w:rsidR="00F1724F">
        <w:rPr>
          <w:rFonts w:cs="Times New Roman"/>
        </w:rPr>
        <w:t> </w:t>
      </w:r>
      <w:r w:rsidR="002A0327" w:rsidRPr="00084B85">
        <w:rPr>
          <w:rFonts w:cs="Times New Roman"/>
        </w:rPr>
        <w:t xml:space="preserve">фактическое значение </w:t>
      </w:r>
      <w:r w:rsidR="002A0327" w:rsidRPr="00084B85">
        <w:rPr>
          <w:rFonts w:cs="Times New Roman"/>
          <w:lang w:val="en-US"/>
        </w:rPr>
        <w:t>n</w:t>
      </w:r>
      <w:r w:rsidR="002A0327" w:rsidRPr="00084B85">
        <w:rPr>
          <w:rFonts w:cs="Times New Roman"/>
        </w:rPr>
        <w:t>-го результата использования субсидии;</w:t>
      </w:r>
    </w:p>
    <w:p w:rsidR="002A0327" w:rsidRPr="00084B85" w:rsidRDefault="00387255" w:rsidP="002A0327">
      <w:pPr>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П</m:t>
            </m:r>
          </m:e>
          <m:sub>
            <m:r>
              <m:rPr>
                <m:sty m:val="p"/>
              </m:rPr>
              <w:rPr>
                <w:rFonts w:ascii="Cambria Math" w:hAnsi="Cambria Math" w:cs="Times New Roman"/>
                <w:lang w:val="en-US"/>
              </w:rPr>
              <m:t>ni</m:t>
            </m:r>
            <m:r>
              <m:rPr>
                <m:sty m:val="p"/>
              </m:rPr>
              <w:rPr>
                <w:rFonts w:ascii="Cambria Math" w:hAnsi="Cambria Math" w:cs="Times New Roman"/>
              </w:rPr>
              <m:t>план</m:t>
            </m:r>
          </m:sub>
        </m:sSub>
      </m:oMath>
      <w:r w:rsidR="00F1724F">
        <w:rPr>
          <w:rFonts w:cs="Times New Roman"/>
        </w:rPr>
        <w:t> </w:t>
      </w:r>
      <w:r w:rsidR="002A0327" w:rsidRPr="00084B85">
        <w:rPr>
          <w:rFonts w:cs="Times New Roman"/>
        </w:rPr>
        <w:t>–</w:t>
      </w:r>
      <w:r w:rsidR="00F1724F">
        <w:rPr>
          <w:rFonts w:cs="Times New Roman"/>
        </w:rPr>
        <w:t> </w:t>
      </w:r>
      <w:r w:rsidR="002A0327" w:rsidRPr="00084B85">
        <w:rPr>
          <w:rFonts w:cs="Times New Roman"/>
        </w:rPr>
        <w:t xml:space="preserve">плановое значение </w:t>
      </w:r>
      <w:r w:rsidR="002A0327" w:rsidRPr="00084B85">
        <w:rPr>
          <w:rFonts w:cs="Times New Roman"/>
          <w:lang w:val="en-US"/>
        </w:rPr>
        <w:t>n</w:t>
      </w:r>
      <w:r w:rsidR="002A0327" w:rsidRPr="00084B85">
        <w:rPr>
          <w:rFonts w:cs="Times New Roman"/>
        </w:rPr>
        <w:t>-го результата использования субсидии;</w:t>
      </w:r>
    </w:p>
    <w:p w:rsidR="002A0327" w:rsidRPr="00084B85" w:rsidRDefault="00F1724F" w:rsidP="002A0327">
      <w:pPr>
        <w:jc w:val="both"/>
        <w:rPr>
          <w:color w:val="000000"/>
        </w:rPr>
      </w:pPr>
      <w:r>
        <w:rPr>
          <w:szCs w:val="28"/>
          <w:lang w:val="en-US"/>
        </w:rPr>
        <w:t>n</w:t>
      </w:r>
      <w:r>
        <w:rPr>
          <w:szCs w:val="28"/>
        </w:rPr>
        <w:t> </w:t>
      </w:r>
      <w:r w:rsidR="002A0327" w:rsidRPr="00084B85">
        <w:rPr>
          <w:szCs w:val="28"/>
        </w:rPr>
        <w:t>–</w:t>
      </w:r>
      <w:r>
        <w:rPr>
          <w:szCs w:val="28"/>
        </w:rPr>
        <w:t> </w:t>
      </w:r>
      <w:proofErr w:type="gramStart"/>
      <w:r w:rsidR="002A0327" w:rsidRPr="00084B85">
        <w:rPr>
          <w:szCs w:val="28"/>
        </w:rPr>
        <w:t>количество</w:t>
      </w:r>
      <w:proofErr w:type="gramEnd"/>
      <w:r w:rsidR="002A0327" w:rsidRPr="00084B85">
        <w:rPr>
          <w:szCs w:val="28"/>
        </w:rPr>
        <w:t xml:space="preserve"> результатов, установленных соглашением.</w:t>
      </w:r>
    </w:p>
    <w:p w:rsidR="002A0327" w:rsidRPr="00084B85" w:rsidRDefault="002A0327" w:rsidP="002A0327">
      <w:pPr>
        <w:jc w:val="both"/>
        <w:rPr>
          <w:color w:val="000000"/>
        </w:rPr>
      </w:pPr>
      <w:r w:rsidRPr="00084B85">
        <w:rPr>
          <w:color w:val="000000"/>
        </w:rPr>
        <w:t>12.</w:t>
      </w:r>
      <w:r w:rsidR="00F1724F">
        <w:rPr>
          <w:color w:val="000000"/>
        </w:rPr>
        <w:t> </w:t>
      </w:r>
      <w:r w:rsidRPr="00084B85">
        <w:rPr>
          <w:color w:val="000000"/>
        </w:rPr>
        <w:t>Оценка эффективности использования субсидии муниципальными образованиями осуществляется департаментом образования Ярославской области по итогам года на основании отч</w:t>
      </w:r>
      <w:r w:rsidR="00175A65">
        <w:rPr>
          <w:color w:val="000000"/>
        </w:rPr>
        <w:t>е</w:t>
      </w:r>
      <w:r w:rsidRPr="00084B85">
        <w:rPr>
          <w:color w:val="000000"/>
        </w:rPr>
        <w:t>тных данных, представляемых муниципальными образованиями в соответствии с пунктом 13 Порядка.</w:t>
      </w:r>
    </w:p>
    <w:p w:rsidR="002A0327" w:rsidRPr="00084B85" w:rsidRDefault="002A0327" w:rsidP="002A0327">
      <w:pPr>
        <w:jc w:val="both"/>
        <w:rPr>
          <w:color w:val="000000"/>
        </w:rPr>
      </w:pPr>
      <w:r w:rsidRPr="00084B85">
        <w:rPr>
          <w:color w:val="000000"/>
        </w:rPr>
        <w:t>Эффективность использования субсидии муниципальным образованием (</w:t>
      </w:r>
      <m:oMath>
        <m:sSub>
          <m:sSubPr>
            <m:ctrlPr>
              <w:rPr>
                <w:rFonts w:ascii="Cambria Math" w:hAnsi="Cambria Math"/>
                <w:color w:val="000000"/>
              </w:rPr>
            </m:ctrlPr>
          </m:sSubPr>
          <m:e>
            <m:r>
              <m:rPr>
                <m:sty m:val="p"/>
              </m:rPr>
              <w:rPr>
                <w:rFonts w:ascii="Cambria Math" w:hAnsi="Cambria Math"/>
                <w:color w:val="000000"/>
              </w:rPr>
              <m:t>Э</m:t>
            </m:r>
          </m:e>
          <m:sub>
            <m:r>
              <m:rPr>
                <m:sty m:val="p"/>
              </m:rPr>
              <w:rPr>
                <w:rFonts w:ascii="Cambria Math" w:hAnsi="Cambria Math"/>
                <w:color w:val="000000"/>
              </w:rPr>
              <m:t>i</m:t>
            </m:r>
          </m:sub>
        </m:sSub>
      </m:oMath>
      <w:r w:rsidRPr="00084B85">
        <w:rPr>
          <w:color w:val="000000"/>
        </w:rPr>
        <w:t>) рассчитывается по формуле:</w:t>
      </w:r>
    </w:p>
    <w:p w:rsidR="002A0327" w:rsidRPr="00084B85" w:rsidRDefault="002A0327" w:rsidP="002A0327">
      <w:pPr>
        <w:jc w:val="both"/>
        <w:rPr>
          <w:color w:val="000000"/>
        </w:rPr>
      </w:pPr>
    </w:p>
    <w:p w:rsidR="002A0327" w:rsidRPr="00084B85" w:rsidRDefault="00387255" w:rsidP="002A0327">
      <w:pPr>
        <w:ind w:firstLine="0"/>
        <w:jc w:val="center"/>
        <w:rPr>
          <w:color w:val="000000"/>
        </w:rPr>
      </w:pPr>
      <m:oMathPara>
        <m:oMath>
          <m:sSub>
            <m:sSubPr>
              <m:ctrlPr>
                <w:rPr>
                  <w:rFonts w:ascii="Cambria Math" w:hAnsi="Cambria Math"/>
                  <w:color w:val="000000"/>
                </w:rPr>
              </m:ctrlPr>
            </m:sSubPr>
            <m:e>
              <m:r>
                <m:rPr>
                  <m:sty m:val="p"/>
                </m:rPr>
                <w:rPr>
                  <w:rFonts w:ascii="Cambria Math" w:hAnsi="Cambria Math"/>
                  <w:color w:val="000000"/>
                </w:rPr>
                <m:t>Э</m:t>
              </m:r>
            </m:e>
            <m:sub>
              <m:r>
                <m:rPr>
                  <m:sty m:val="p"/>
                </m:rPr>
                <w:rPr>
                  <w:rFonts w:ascii="Cambria Math" w:hAnsi="Cambria Math"/>
                  <w:color w:val="000000"/>
                </w:rPr>
                <m:t>i</m:t>
              </m:r>
            </m:sub>
          </m:sSub>
          <m:r>
            <m:rPr>
              <m:sty m:val="p"/>
            </m:rPr>
            <w:rPr>
              <w:rFonts w:ascii="Cambria Math" w:hAnsi="Cambria Math"/>
              <w:color w:val="000000"/>
            </w:rPr>
            <m:t xml:space="preserve"> =</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i</m:t>
                  </m:r>
                </m:sub>
              </m:sSub>
              <m:r>
                <m:rPr>
                  <m:sty m:val="p"/>
                </m:rPr>
                <w:rPr>
                  <w:rFonts w:ascii="Cambria Math" w:hAnsi="Cambria Math"/>
                  <w:color w:val="000000"/>
                </w:rPr>
                <m:t xml:space="preserve"> × </m:t>
              </m:r>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m:t>
                  </m:r>
                </m:sub>
              </m:sSub>
            </m:num>
            <m:den>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jфакт.</m:t>
                  </m:r>
                </m:sub>
              </m:sSub>
            </m:den>
          </m:f>
          <m:r>
            <w:rPr>
              <w:rFonts w:ascii="Cambria Math" w:hAnsi="Cambria Math"/>
              <w:color w:val="000000"/>
            </w:rPr>
            <m:t>,</m:t>
          </m:r>
        </m:oMath>
      </m:oMathPara>
    </w:p>
    <w:p w:rsidR="002A0327" w:rsidRPr="00084B85" w:rsidRDefault="002A0327" w:rsidP="002A0327">
      <w:pPr>
        <w:shd w:val="clear" w:color="auto" w:fill="FFFFFF" w:themeFill="background1"/>
        <w:ind w:firstLine="0"/>
        <w:jc w:val="both"/>
        <w:rPr>
          <w:color w:val="000000"/>
        </w:rPr>
      </w:pPr>
      <w:r>
        <w:rPr>
          <w:color w:val="000000"/>
        </w:rPr>
        <w:t>где:</w:t>
      </w:r>
    </w:p>
    <w:p w:rsidR="002A0327" w:rsidRPr="00084B85" w:rsidRDefault="00387255" w:rsidP="002A0327">
      <w:pPr>
        <w:jc w:val="both"/>
        <w:rPr>
          <w:rFonts w:cs="Times New Roman"/>
        </w:rPr>
      </w:pPr>
      <m:oMath>
        <m:sSub>
          <m:sSubPr>
            <m:ctrlPr>
              <w:rPr>
                <w:rFonts w:ascii="Cambria Math" w:hAnsi="Cambria Math"/>
                <w:color w:val="000000"/>
                <w:lang w:val="en-US"/>
              </w:rPr>
            </m:ctrlPr>
          </m:sSubPr>
          <m:e>
            <m:r>
              <m:rPr>
                <m:sty m:val="p"/>
              </m:rPr>
              <w:rPr>
                <w:rFonts w:ascii="Cambria Math" w:hAnsi="Cambria Math"/>
                <w:color w:val="000000"/>
                <w:lang w:val="en-US"/>
              </w:rPr>
              <m:t>S</m:t>
            </m:r>
          </m:e>
          <m:sub>
            <m:r>
              <m:rPr>
                <m:sty m:val="p"/>
              </m:rPr>
              <w:rPr>
                <w:rFonts w:ascii="Cambria Math" w:hAnsi="Cambria Math"/>
                <w:color w:val="000000"/>
                <w:lang w:val="en-US"/>
              </w:rPr>
              <m:t>j</m:t>
            </m:r>
          </m:sub>
        </m:sSub>
      </m:oMath>
      <w:r w:rsidR="00F1724F">
        <w:rPr>
          <w:color w:val="000000"/>
        </w:rPr>
        <w:t> </w:t>
      </w:r>
      <w:r w:rsidR="002A0327" w:rsidRPr="00084B85">
        <w:rPr>
          <w:color w:val="000000"/>
        </w:rPr>
        <w:t>–</w:t>
      </w:r>
      <w:r w:rsidR="00F1724F">
        <w:rPr>
          <w:color w:val="000000"/>
        </w:rPr>
        <w:t> </w:t>
      </w:r>
      <w:r w:rsidR="002A0327" w:rsidRPr="00084B85">
        <w:rPr>
          <w:color w:val="000000"/>
        </w:rPr>
        <w:t>размер</w:t>
      </w:r>
      <w:r w:rsidR="002A0327" w:rsidRPr="00084B85">
        <w:rPr>
          <w:szCs w:val="28"/>
        </w:rPr>
        <w:t xml:space="preserve"> средств </w:t>
      </w:r>
      <w:proofErr w:type="gramStart"/>
      <w:r w:rsidR="002A0327" w:rsidRPr="00084B85">
        <w:rPr>
          <w:szCs w:val="28"/>
        </w:rPr>
        <w:t>областного</w:t>
      </w:r>
      <w:proofErr w:type="gramEnd"/>
      <w:r w:rsidR="002A0327" w:rsidRPr="00084B85">
        <w:rPr>
          <w:szCs w:val="28"/>
        </w:rPr>
        <w:t xml:space="preserve"> бюджета, предусмотренный соглашением</w:t>
      </w:r>
      <w:r w:rsidR="002A0327" w:rsidRPr="00084B85">
        <w:t>;</w:t>
      </w:r>
    </w:p>
    <w:p w:rsidR="002A0327" w:rsidRPr="00084B85" w:rsidRDefault="00387255" w:rsidP="002A0327">
      <w:pPr>
        <w:jc w:val="both"/>
        <w:rPr>
          <w:rFonts w:cs="Times New Roman"/>
        </w:rPr>
      </w:pPr>
      <m:oMath>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jфакт.</m:t>
            </m:r>
          </m:sub>
        </m:sSub>
      </m:oMath>
      <w:r w:rsidR="00F1724F">
        <w:rPr>
          <w:color w:val="000000"/>
        </w:rPr>
        <w:t> </w:t>
      </w:r>
      <w:r w:rsidR="002A0327" w:rsidRPr="00084B85">
        <w:rPr>
          <w:rFonts w:cs="Times New Roman"/>
          <w:color w:val="000000"/>
        </w:rPr>
        <w:t>–</w:t>
      </w:r>
      <w:r w:rsidR="00F1724F">
        <w:rPr>
          <w:color w:val="000000"/>
        </w:rPr>
        <w:t> </w:t>
      </w:r>
      <w:r w:rsidR="002A0327" w:rsidRPr="00084B85">
        <w:rPr>
          <w:color w:val="000000"/>
        </w:rPr>
        <w:t>ф</w:t>
      </w:r>
      <w:r w:rsidR="002A0327" w:rsidRPr="00084B85">
        <w:rPr>
          <w:szCs w:val="28"/>
        </w:rPr>
        <w:t xml:space="preserve">актический расход средств </w:t>
      </w:r>
      <w:proofErr w:type="gramStart"/>
      <w:r w:rsidR="002A0327" w:rsidRPr="00084B85">
        <w:rPr>
          <w:szCs w:val="28"/>
        </w:rPr>
        <w:t>областного</w:t>
      </w:r>
      <w:proofErr w:type="gramEnd"/>
      <w:r w:rsidR="002A0327" w:rsidRPr="00084B85">
        <w:rPr>
          <w:szCs w:val="28"/>
        </w:rPr>
        <w:t xml:space="preserve"> бюджета</w:t>
      </w:r>
      <w:r w:rsidR="002A0327" w:rsidRPr="00084B85">
        <w:rPr>
          <w:color w:val="000000"/>
          <w:szCs w:val="28"/>
        </w:rPr>
        <w:t>.</w:t>
      </w:r>
    </w:p>
    <w:p w:rsidR="002A0327" w:rsidRPr="00084B85" w:rsidRDefault="002A0327" w:rsidP="002A0327">
      <w:pPr>
        <w:jc w:val="both"/>
        <w:rPr>
          <w:color w:val="000000"/>
        </w:rPr>
      </w:pPr>
      <w:r w:rsidRPr="00084B85">
        <w:rPr>
          <w:color w:val="000000"/>
        </w:rPr>
        <w:t>13.</w:t>
      </w:r>
      <w:r w:rsidR="00F1724F">
        <w:rPr>
          <w:color w:val="000000"/>
        </w:rPr>
        <w:t> </w:t>
      </w:r>
      <w:r w:rsidRPr="00084B85">
        <w:rPr>
          <w:color w:val="000000"/>
        </w:rPr>
        <w:t>Органы местного самоуправления муниципального образования представляют в департамент образования Ярославской области:</w:t>
      </w:r>
    </w:p>
    <w:p w:rsidR="002A0327" w:rsidRPr="00084B85" w:rsidRDefault="002A0327" w:rsidP="002A0327">
      <w:pPr>
        <w:jc w:val="both"/>
        <w:rPr>
          <w:color w:val="000000"/>
        </w:rPr>
      </w:pPr>
      <w:r w:rsidRPr="00084B85">
        <w:rPr>
          <w:color w:val="000000"/>
        </w:rPr>
        <w:t>-</w:t>
      </w:r>
      <w:r w:rsidR="00F1724F">
        <w:rPr>
          <w:color w:val="000000"/>
        </w:rPr>
        <w:t> </w:t>
      </w:r>
      <w:r w:rsidRPr="00084B85">
        <w:rPr>
          <w:color w:val="000000"/>
        </w:rPr>
        <w:t>ежеквартально в срок не позднее чем на пятый рабочий день месяца, следующего за отчетным кварталом, отчет об использовании межбюджетных трансфертов по форме 0503324</w:t>
      </w:r>
      <w:r w:rsidR="00F1724F">
        <w:rPr>
          <w:color w:val="000000"/>
        </w:rPr>
        <w:t> </w:t>
      </w:r>
      <w:proofErr w:type="spellStart"/>
      <w:proofErr w:type="gramStart"/>
      <w:r w:rsidRPr="00084B85">
        <w:rPr>
          <w:color w:val="000000"/>
        </w:rPr>
        <w:t>Обл</w:t>
      </w:r>
      <w:proofErr w:type="spellEnd"/>
      <w:proofErr w:type="gramEnd"/>
      <w:r w:rsidRPr="00084B85">
        <w:rPr>
          <w:color w:val="000000"/>
        </w:rPr>
        <w:t>, предусмотренной приказом департамента финансов Ярославской области от 16.06.2014 №</w:t>
      </w:r>
      <w:r w:rsidR="00F1724F">
        <w:rPr>
          <w:color w:val="000000"/>
        </w:rPr>
        <w:t> </w:t>
      </w:r>
      <w:r w:rsidRPr="00084B85">
        <w:rPr>
          <w:color w:val="000000"/>
        </w:rPr>
        <w:t xml:space="preserve">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 67 и </w:t>
      </w:r>
      <w:proofErr w:type="gramStart"/>
      <w:r w:rsidRPr="00084B85">
        <w:rPr>
          <w:color w:val="000000"/>
        </w:rPr>
        <w:t>внесении</w:t>
      </w:r>
      <w:proofErr w:type="gramEnd"/>
      <w:r w:rsidRPr="00084B85">
        <w:rPr>
          <w:color w:val="000000"/>
        </w:rPr>
        <w:t xml:space="preserve"> изменений в приказ департамента финансов области от 29.03.2010 № 82»;</w:t>
      </w:r>
    </w:p>
    <w:p w:rsidR="002A0327" w:rsidRPr="00084B85" w:rsidRDefault="002A0327" w:rsidP="002A0327">
      <w:pPr>
        <w:jc w:val="both"/>
        <w:rPr>
          <w:rFonts w:cs="Times New Roman"/>
          <w:szCs w:val="28"/>
        </w:rPr>
      </w:pPr>
      <w:proofErr w:type="gramStart"/>
      <w:r w:rsidRPr="00084B85">
        <w:rPr>
          <w:color w:val="000000"/>
        </w:rPr>
        <w:lastRenderedPageBreak/>
        <w:t>-</w:t>
      </w:r>
      <w:r w:rsidR="00F1724F">
        <w:rPr>
          <w:color w:val="000000"/>
        </w:rPr>
        <w:t> </w:t>
      </w:r>
      <w:r w:rsidRPr="00084B85">
        <w:rPr>
          <w:color w:val="000000"/>
        </w:rPr>
        <w:t>ежеквартально в срок не позднее 15 числа месяца,</w:t>
      </w:r>
      <w:r w:rsidR="006C0779">
        <w:rPr>
          <w:color w:val="000000"/>
        </w:rPr>
        <w:t xml:space="preserve"> следующего за отчетным кварталом,</w:t>
      </w:r>
      <w:r w:rsidRPr="00084B85">
        <w:rPr>
          <w:color w:val="000000"/>
        </w:rPr>
        <w:t xml:space="preserve"> отчет о </w:t>
      </w:r>
      <w:r w:rsidRPr="00084B85">
        <w:rPr>
          <w:rFonts w:cs="Times New Roman"/>
          <w:szCs w:val="28"/>
        </w:rPr>
        <w:t xml:space="preserve">расходах муниципального образования, в целях </w:t>
      </w:r>
      <w:proofErr w:type="spellStart"/>
      <w:r w:rsidRPr="00084B85">
        <w:rPr>
          <w:rFonts w:cs="Times New Roman"/>
          <w:szCs w:val="28"/>
        </w:rPr>
        <w:t>софинансирования</w:t>
      </w:r>
      <w:proofErr w:type="spellEnd"/>
      <w:r w:rsidRPr="00084B85">
        <w:rPr>
          <w:rFonts w:cs="Times New Roman"/>
          <w:szCs w:val="28"/>
        </w:rPr>
        <w:t xml:space="preserve"> которых предоставляется субсидия, по форме</w:t>
      </w:r>
      <w:r w:rsidR="0095383A">
        <w:rPr>
          <w:rFonts w:cs="Times New Roman"/>
          <w:szCs w:val="28"/>
        </w:rPr>
        <w:t xml:space="preserve"> согласно приложению 5 к типовой форме соглашения, утвержденной приказом департамента финансов Ярославской области от 17.03.2020 №</w:t>
      </w:r>
      <w:r w:rsidR="00431342">
        <w:rPr>
          <w:rFonts w:cs="Times New Roman"/>
          <w:szCs w:val="28"/>
        </w:rPr>
        <w:t> </w:t>
      </w:r>
      <w:r w:rsidR="0095383A">
        <w:rPr>
          <w:rFonts w:cs="Times New Roman"/>
          <w:szCs w:val="28"/>
        </w:rPr>
        <w:t>15н «Об утверждении типовой формы соглашения о предоставлении субсидии из областного бюджета бюджету муниципального образования области»</w:t>
      </w:r>
      <w:r w:rsidRPr="00084B85">
        <w:rPr>
          <w:rFonts w:cs="Times New Roman"/>
          <w:szCs w:val="28"/>
        </w:rPr>
        <w:t>;</w:t>
      </w:r>
      <w:proofErr w:type="gramEnd"/>
    </w:p>
    <w:p w:rsidR="002A0327" w:rsidRPr="00084B85" w:rsidRDefault="002A0327" w:rsidP="002A0327">
      <w:pPr>
        <w:pStyle w:val="ConsPlusNonformat"/>
        <w:widowControl/>
        <w:spacing w:line="237" w:lineRule="auto"/>
        <w:ind w:firstLine="708"/>
        <w:jc w:val="both"/>
        <w:rPr>
          <w:rFonts w:ascii="Times New Roman" w:hAnsi="Times New Roman" w:cs="Times New Roman"/>
          <w:sz w:val="28"/>
          <w:szCs w:val="28"/>
          <w:lang w:eastAsia="en-US"/>
        </w:rPr>
      </w:pPr>
      <w:proofErr w:type="gramStart"/>
      <w:r w:rsidRPr="00084B85">
        <w:rPr>
          <w:rFonts w:ascii="Times New Roman" w:hAnsi="Times New Roman" w:cs="Times New Roman"/>
          <w:sz w:val="28"/>
          <w:szCs w:val="28"/>
          <w:lang w:eastAsia="en-US"/>
        </w:rPr>
        <w:t>-</w:t>
      </w:r>
      <w:r w:rsidR="00F1724F">
        <w:rPr>
          <w:rFonts w:ascii="Times New Roman" w:hAnsi="Times New Roman" w:cs="Times New Roman"/>
          <w:sz w:val="28"/>
          <w:szCs w:val="28"/>
          <w:lang w:eastAsia="en-US"/>
        </w:rPr>
        <w:t> </w:t>
      </w:r>
      <w:r w:rsidR="00F87233" w:rsidRPr="00F87233">
        <w:rPr>
          <w:rFonts w:ascii="Times New Roman" w:hAnsi="Times New Roman" w:cs="Times New Roman"/>
          <w:sz w:val="28"/>
          <w:szCs w:val="28"/>
          <w:lang w:eastAsia="en-US"/>
        </w:rPr>
        <w:t>не позднее 15 января года, следующего за годом, в котором была получена субсидия</w:t>
      </w:r>
      <w:r w:rsidR="00F87233">
        <w:rPr>
          <w:rFonts w:ascii="Times New Roman" w:hAnsi="Times New Roman" w:cs="Times New Roman"/>
          <w:sz w:val="28"/>
          <w:szCs w:val="28"/>
          <w:lang w:eastAsia="en-US"/>
        </w:rPr>
        <w:t>,</w:t>
      </w:r>
      <w:r w:rsidR="00F87233" w:rsidRPr="00F87233">
        <w:rPr>
          <w:rFonts w:ascii="Times New Roman" w:hAnsi="Times New Roman" w:cs="Times New Roman"/>
          <w:sz w:val="28"/>
          <w:szCs w:val="28"/>
          <w:lang w:eastAsia="en-US"/>
        </w:rPr>
        <w:t xml:space="preserve"> </w:t>
      </w:r>
      <w:r w:rsidRPr="00084B85">
        <w:rPr>
          <w:rFonts w:ascii="Times New Roman" w:hAnsi="Times New Roman" w:cs="Times New Roman"/>
          <w:sz w:val="28"/>
          <w:szCs w:val="28"/>
          <w:lang w:eastAsia="en-US"/>
        </w:rPr>
        <w:t xml:space="preserve">отчет о достижении значений результатов использования субсидии </w:t>
      </w:r>
      <w:r w:rsidR="0095383A" w:rsidRPr="0095383A">
        <w:rPr>
          <w:rFonts w:ascii="Times New Roman" w:hAnsi="Times New Roman" w:cs="Times New Roman"/>
          <w:sz w:val="28"/>
          <w:szCs w:val="28"/>
          <w:lang w:eastAsia="en-US"/>
        </w:rPr>
        <w:t xml:space="preserve">по форме согласно приложению </w:t>
      </w:r>
      <w:r w:rsidR="0095383A">
        <w:rPr>
          <w:rFonts w:ascii="Times New Roman" w:hAnsi="Times New Roman" w:cs="Times New Roman"/>
          <w:sz w:val="28"/>
          <w:szCs w:val="28"/>
          <w:lang w:eastAsia="en-US"/>
        </w:rPr>
        <w:t>6</w:t>
      </w:r>
      <w:r w:rsidR="0095383A" w:rsidRPr="0095383A">
        <w:rPr>
          <w:rFonts w:ascii="Times New Roman" w:hAnsi="Times New Roman" w:cs="Times New Roman"/>
          <w:sz w:val="28"/>
          <w:szCs w:val="28"/>
          <w:lang w:eastAsia="en-US"/>
        </w:rPr>
        <w:t xml:space="preserve"> к типовой форме соглашения, утвержденной приказом департамента финансов Ярославской области от</w:t>
      </w:r>
      <w:r w:rsidR="0095383A">
        <w:rPr>
          <w:rFonts w:ascii="Times New Roman" w:hAnsi="Times New Roman" w:cs="Times New Roman"/>
          <w:sz w:val="28"/>
          <w:szCs w:val="28"/>
          <w:lang w:eastAsia="en-US"/>
        </w:rPr>
        <w:t> </w:t>
      </w:r>
      <w:r w:rsidR="0095383A" w:rsidRPr="0095383A">
        <w:rPr>
          <w:rFonts w:ascii="Times New Roman" w:hAnsi="Times New Roman" w:cs="Times New Roman"/>
          <w:sz w:val="28"/>
          <w:szCs w:val="28"/>
          <w:lang w:eastAsia="en-US"/>
        </w:rPr>
        <w:t>17.03.2020 №</w:t>
      </w:r>
      <w:r w:rsidR="00431342">
        <w:rPr>
          <w:rFonts w:ascii="Times New Roman" w:hAnsi="Times New Roman" w:cs="Times New Roman"/>
          <w:sz w:val="28"/>
          <w:szCs w:val="28"/>
          <w:lang w:eastAsia="en-US"/>
        </w:rPr>
        <w:t> </w:t>
      </w:r>
      <w:r w:rsidR="0095383A" w:rsidRPr="0095383A">
        <w:rPr>
          <w:rFonts w:ascii="Times New Roman" w:hAnsi="Times New Roman" w:cs="Times New Roman"/>
          <w:sz w:val="28"/>
          <w:szCs w:val="28"/>
          <w:lang w:eastAsia="en-US"/>
        </w:rPr>
        <w:t>15н «Об утверждении типовой формы соглашения о</w:t>
      </w:r>
      <w:r w:rsidR="0095383A">
        <w:rPr>
          <w:rFonts w:ascii="Times New Roman" w:hAnsi="Times New Roman" w:cs="Times New Roman"/>
          <w:sz w:val="28"/>
          <w:szCs w:val="28"/>
          <w:lang w:eastAsia="en-US"/>
        </w:rPr>
        <w:t> </w:t>
      </w:r>
      <w:r w:rsidR="0095383A" w:rsidRPr="0095383A">
        <w:rPr>
          <w:rFonts w:ascii="Times New Roman" w:hAnsi="Times New Roman" w:cs="Times New Roman"/>
          <w:sz w:val="28"/>
          <w:szCs w:val="28"/>
          <w:lang w:eastAsia="en-US"/>
        </w:rPr>
        <w:t>предоставлении субсидии из областного бюджета бюджету муниципального образования области»</w:t>
      </w:r>
      <w:r w:rsidR="00F87233">
        <w:rPr>
          <w:rFonts w:ascii="Times New Roman" w:hAnsi="Times New Roman" w:cs="Times New Roman"/>
          <w:sz w:val="28"/>
          <w:szCs w:val="28"/>
          <w:lang w:eastAsia="en-US"/>
        </w:rPr>
        <w:t>.</w:t>
      </w:r>
      <w:proofErr w:type="gramEnd"/>
    </w:p>
    <w:p w:rsidR="002A0327" w:rsidRPr="00084B85" w:rsidRDefault="002A0327" w:rsidP="002A0327">
      <w:pPr>
        <w:jc w:val="both"/>
        <w:rPr>
          <w:color w:val="000000"/>
        </w:rPr>
      </w:pPr>
      <w:r w:rsidRPr="0095383A">
        <w:rPr>
          <w:rFonts w:cs="Times New Roman"/>
          <w:szCs w:val="28"/>
        </w:rPr>
        <w:t>14.</w:t>
      </w:r>
      <w:r w:rsidR="00F1724F" w:rsidRPr="0095383A">
        <w:rPr>
          <w:rFonts w:cs="Times New Roman"/>
          <w:szCs w:val="28"/>
        </w:rPr>
        <w:t> </w:t>
      </w:r>
      <w:r w:rsidRPr="0095383A">
        <w:rPr>
          <w:rFonts w:cs="Times New Roman"/>
          <w:szCs w:val="28"/>
        </w:rPr>
        <w:t>На основании отчетов о расходовании субсидии департамент</w:t>
      </w:r>
      <w:r w:rsidRPr="00084B85">
        <w:rPr>
          <w:color w:val="000000"/>
        </w:rPr>
        <w:t xml:space="preserve"> образования Ярославской области ежеквартально проводит оценку соблюдения условия </w:t>
      </w:r>
      <w:proofErr w:type="spellStart"/>
      <w:r w:rsidRPr="00084B85">
        <w:rPr>
          <w:color w:val="000000"/>
        </w:rPr>
        <w:t>софинансирования</w:t>
      </w:r>
      <w:proofErr w:type="spellEnd"/>
      <w:r w:rsidRPr="00084B85">
        <w:rPr>
          <w:color w:val="000000"/>
        </w:rPr>
        <w:t xml:space="preserve"> расходного обязательства муниципальными образованиями за счет средств местного бюджета.</w:t>
      </w:r>
    </w:p>
    <w:p w:rsidR="002A0327" w:rsidRPr="00084B85" w:rsidRDefault="002A0327" w:rsidP="002A0327">
      <w:pPr>
        <w:jc w:val="both"/>
      </w:pPr>
      <w:r w:rsidRPr="00084B85">
        <w:t>15.</w:t>
      </w:r>
      <w:r w:rsidR="00F1724F">
        <w:t> </w:t>
      </w:r>
      <w:proofErr w:type="gramStart"/>
      <w:r w:rsidRPr="00084B85">
        <w:t xml:space="preserve">В случае если муниципальным образованием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w:t>
      </w:r>
      <w:r w:rsidRPr="00084B85">
        <w:rPr>
          <w:color w:val="000000" w:themeColor="text1"/>
        </w:rPr>
        <w:t xml:space="preserve">с пунктом 13 </w:t>
      </w:r>
      <w:r w:rsidRPr="00084B85">
        <w:t>Порядка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w:t>
      </w:r>
      <w:proofErr w:type="gramEnd"/>
      <w:r w:rsidRPr="00084B85">
        <w:t xml:space="preserve"> </w:t>
      </w:r>
      <w:proofErr w:type="gramStart"/>
      <w:r w:rsidRPr="00084B85">
        <w:t>апреля года, следующего за годом предоставления субсидии, определяется в соответствии с</w:t>
      </w:r>
      <w:r w:rsidR="00F1724F">
        <w:t> </w:t>
      </w:r>
      <w:r w:rsidRPr="00084B85">
        <w:t>пунктом</w:t>
      </w:r>
      <w:r w:rsidR="00F1724F">
        <w:t> </w:t>
      </w:r>
      <w:r w:rsidRPr="00084B85">
        <w:t>5.1 раздела</w:t>
      </w:r>
      <w:r w:rsidR="00904533">
        <w:t> </w:t>
      </w:r>
      <w:r w:rsidRPr="00084B85">
        <w:t>5 Правил формирования, предоставления и</w:t>
      </w:r>
      <w:r w:rsidR="00F1724F">
        <w:t> </w:t>
      </w:r>
      <w:r w:rsidRPr="00084B85">
        <w:t>распределения субсидий из областного бюджета местным бюджетам Ярославской области, утвержденных постановлением Правительства области от</w:t>
      </w:r>
      <w:r w:rsidR="00F1724F">
        <w:t> </w:t>
      </w:r>
      <w:r w:rsidRPr="00084B85">
        <w:t>17.07.2020 №</w:t>
      </w:r>
      <w:r w:rsidR="00F1724F">
        <w:t> </w:t>
      </w:r>
      <w:r w:rsidRPr="00084B85">
        <w:t>605-п «О формировании, предоставлении и распределении субсидий из областного бюджета местным бюджетам Ярославской области и</w:t>
      </w:r>
      <w:r w:rsidR="00F1724F">
        <w:t> </w:t>
      </w:r>
      <w:r w:rsidRPr="00084B85">
        <w:t>признании утратившими силу отдельных постановлений Правительства области, частично утратившим силу постановления</w:t>
      </w:r>
      <w:proofErr w:type="gramEnd"/>
      <w:r w:rsidRPr="00084B85">
        <w:t xml:space="preserve"> Правительства области от</w:t>
      </w:r>
      <w:r w:rsidR="00F1724F">
        <w:t> </w:t>
      </w:r>
      <w:r w:rsidRPr="00084B85">
        <w:t>17.05.2016 № 573-п».</w:t>
      </w:r>
    </w:p>
    <w:p w:rsidR="002A0327" w:rsidRPr="00084B85" w:rsidRDefault="00256527" w:rsidP="002A0327">
      <w:pPr>
        <w:jc w:val="both"/>
        <w:rPr>
          <w:rFonts w:eastAsiaTheme="minorHAnsi" w:cs="Times New Roman"/>
          <w:szCs w:val="28"/>
        </w:rPr>
      </w:pPr>
      <w:r>
        <w:t>16. </w:t>
      </w:r>
      <w:proofErr w:type="gramStart"/>
      <w:r w:rsidR="002A0327" w:rsidRPr="00084B85">
        <w:t xml:space="preserve">В случае если муниципальным образованием по состоянию на 31 декабря года предоставления субсидии не соблюден уровень </w:t>
      </w:r>
      <w:proofErr w:type="spellStart"/>
      <w:r w:rsidR="002A0327" w:rsidRPr="00084B85">
        <w:t>софинансирования</w:t>
      </w:r>
      <w:proofErr w:type="spellEnd"/>
      <w:r w:rsidR="002A0327" w:rsidRPr="00084B85">
        <w:t xml:space="preserve"> расходного обязательства муниципального образования из местного бюджета,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пунктом 5.2 раздела 5 Правил формирования, предоставления и</w:t>
      </w:r>
      <w:r w:rsidR="00F1724F">
        <w:t> </w:t>
      </w:r>
      <w:r w:rsidR="002A0327" w:rsidRPr="00084B85">
        <w:t>распределения субсидий</w:t>
      </w:r>
      <w:proofErr w:type="gramEnd"/>
      <w:r w:rsidR="002A0327" w:rsidRPr="00084B85">
        <w:t xml:space="preserve"> </w:t>
      </w:r>
      <w:proofErr w:type="gramStart"/>
      <w:r w:rsidR="002A0327" w:rsidRPr="00084B85">
        <w:t xml:space="preserve">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w:t>
      </w:r>
      <w:r w:rsidR="002A0327" w:rsidRPr="00084B85">
        <w:lastRenderedPageBreak/>
        <w:t>субсидий из областного бюджета местным бюджетам Ярославской области и</w:t>
      </w:r>
      <w:r w:rsidR="00F1724F">
        <w:t> </w:t>
      </w:r>
      <w:r w:rsidR="002A0327" w:rsidRPr="00084B85">
        <w:t>признании утратившими силу отдельных постановлений Правительства области, частично утратившим силу постановления Правительства области от</w:t>
      </w:r>
      <w:r w:rsidR="00F1724F">
        <w:t> </w:t>
      </w:r>
      <w:r w:rsidR="002A0327" w:rsidRPr="00084B85">
        <w:t>17.05.2016 № 573-п».</w:t>
      </w:r>
      <w:proofErr w:type="gramEnd"/>
    </w:p>
    <w:p w:rsidR="002A0327" w:rsidRPr="00084B85" w:rsidRDefault="002A0327" w:rsidP="002A0327">
      <w:pPr>
        <w:jc w:val="both"/>
        <w:rPr>
          <w:color w:val="000000"/>
        </w:rPr>
      </w:pPr>
      <w:r w:rsidRPr="00084B85">
        <w:rPr>
          <w:color w:val="000000"/>
        </w:rPr>
        <w:t>1</w:t>
      </w:r>
      <w:r w:rsidR="00256527">
        <w:rPr>
          <w:color w:val="000000"/>
        </w:rPr>
        <w:t>7</w:t>
      </w:r>
      <w:r w:rsidRPr="00084B85">
        <w:rPr>
          <w:color w:val="000000"/>
        </w:rPr>
        <w:t>.</w:t>
      </w:r>
      <w:r w:rsidR="00F1724F">
        <w:rPr>
          <w:color w:val="000000"/>
        </w:rPr>
        <w:t> </w:t>
      </w:r>
      <w:r w:rsidRPr="00084B85">
        <w:rPr>
          <w:color w:val="000000"/>
        </w:rPr>
        <w:t>Перечисление субсидии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2A0327" w:rsidRPr="00084B85" w:rsidRDefault="002A0327" w:rsidP="002A0327">
      <w:pPr>
        <w:jc w:val="both"/>
        <w:rPr>
          <w:color w:val="000000"/>
        </w:rPr>
      </w:pPr>
      <w:r w:rsidRPr="00084B85">
        <w:rPr>
          <w:color w:val="000000"/>
        </w:rPr>
        <w:t>Перечисление субсидии осуществляется в пределах кассового плана областного бюджета, утвержденного на соответствующий квартал, который формируется с учетом сроков перечисления субсидии, предусмотренных</w:t>
      </w:r>
      <w:r>
        <w:rPr>
          <w:color w:val="000000"/>
        </w:rPr>
        <w:t xml:space="preserve"> соответствующими соглашениями.</w:t>
      </w:r>
    </w:p>
    <w:p w:rsidR="002A0327" w:rsidRPr="00084B85" w:rsidRDefault="002A0327" w:rsidP="002A0327">
      <w:pPr>
        <w:jc w:val="both"/>
      </w:pPr>
      <w:r w:rsidRPr="00084B85">
        <w:t>1</w:t>
      </w:r>
      <w:r w:rsidR="00256527">
        <w:t>8</w:t>
      </w:r>
      <w:r w:rsidRPr="00084B85">
        <w:t>.</w:t>
      </w:r>
      <w:r w:rsidR="00F1724F">
        <w:t> </w:t>
      </w:r>
      <w:r w:rsidR="00904533">
        <w:t>Остаток с</w:t>
      </w:r>
      <w:r w:rsidRPr="00084B85">
        <w:t>убсиди</w:t>
      </w:r>
      <w:r w:rsidR="00904533">
        <w:t>и</w:t>
      </w:r>
      <w:r w:rsidRPr="00084B85">
        <w:t>, не использованн</w:t>
      </w:r>
      <w:r w:rsidR="00904533">
        <w:t>ый</w:t>
      </w:r>
      <w:r w:rsidRPr="00084B85">
        <w:t xml:space="preserve"> в текущем финансовом году, подлежит возврату муниципальным образованием в доход областного бюджета в соответствии с постановлением Правительства области от</w:t>
      </w:r>
      <w:r w:rsidR="00F1724F">
        <w:t> </w:t>
      </w:r>
      <w:r w:rsidRPr="00084B85">
        <w:t>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rsidR="002A0327" w:rsidRPr="00084B85" w:rsidRDefault="002A0327" w:rsidP="002A0327">
      <w:pPr>
        <w:jc w:val="both"/>
        <w:rPr>
          <w:color w:val="000000"/>
        </w:rPr>
      </w:pPr>
      <w:r w:rsidRPr="00084B85">
        <w:t>1</w:t>
      </w:r>
      <w:r w:rsidR="00256527">
        <w:t>9</w:t>
      </w:r>
      <w:r w:rsidRPr="00084B85">
        <w:t>.</w:t>
      </w:r>
      <w:r w:rsidR="00F1724F">
        <w:t> </w:t>
      </w:r>
      <w:r w:rsidRPr="00084B85">
        <w:t>Ответственность за недостоверность представляемых в</w:t>
      </w:r>
      <w:r w:rsidR="00F1724F">
        <w:t> </w:t>
      </w:r>
      <w:r w:rsidRPr="00084B85">
        <w:t>соответствии с Порядком сведений, а также за нецелевое использование субсидии возлагается на финансовые органы муниципальных образований и уполномоченные органы муниципальных образований.</w:t>
      </w:r>
    </w:p>
    <w:p w:rsidR="002A0327" w:rsidRPr="00084B85" w:rsidRDefault="00256527" w:rsidP="002A0327">
      <w:pPr>
        <w:autoSpaceDE w:val="0"/>
        <w:autoSpaceDN w:val="0"/>
        <w:adjustRightInd w:val="0"/>
        <w:jc w:val="both"/>
      </w:pPr>
      <w:r>
        <w:t>20</w:t>
      </w:r>
      <w:r w:rsidR="002A0327" w:rsidRPr="00084B85">
        <w:t>.</w:t>
      </w:r>
      <w:r w:rsidR="00F1724F">
        <w:t> </w:t>
      </w:r>
      <w:r w:rsidR="002A0327" w:rsidRPr="00084B85">
        <w:t>В случае нецелевого использования субсидии муниципальным образованием к нему применяются бюджетные меры принуждения, предусмотренные главой 30 Бюджетног</w:t>
      </w:r>
      <w:r w:rsidR="002A0327">
        <w:t>о кодекса Российской Федерации.</w:t>
      </w:r>
    </w:p>
    <w:p w:rsidR="002A0327" w:rsidRDefault="002A0327" w:rsidP="002A0327">
      <w:pPr>
        <w:jc w:val="both"/>
      </w:pPr>
      <w:bookmarkStart w:id="7" w:name="Par7661"/>
      <w:bookmarkEnd w:id="7"/>
      <w:r w:rsidRPr="00084B85">
        <w:t>2</w:t>
      </w:r>
      <w:r w:rsidR="00256527">
        <w:t>1</w:t>
      </w:r>
      <w:r w:rsidRPr="00084B85">
        <w:t>.</w:t>
      </w:r>
      <w:r w:rsidR="00F1724F">
        <w:t> </w:t>
      </w:r>
      <w:proofErr w:type="gramStart"/>
      <w:r w:rsidRPr="00084B85">
        <w:t>Контроль за</w:t>
      </w:r>
      <w:proofErr w:type="gramEnd"/>
      <w:r w:rsidRPr="00084B85">
        <w:t xml:space="preserve"> соблюдением органами местного самоуправления муниципальных образований условий предоставления субсидии осуществляется уполномоченными органами исполнительной власти Ярославской области и органами, осуществляющими внутренний государственный финансовый контроль.</w:t>
      </w:r>
    </w:p>
    <w:p w:rsidR="00654158" w:rsidRDefault="00654158" w:rsidP="002A0327">
      <w:pPr>
        <w:jc w:val="both"/>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p>
    <w:p w:rsidR="00654158" w:rsidRDefault="00654158" w:rsidP="00654158">
      <w:pPr>
        <w:pStyle w:val="af0"/>
        <w:spacing w:before="0" w:beforeAutospacing="0" w:after="0" w:afterAutospacing="0" w:line="233" w:lineRule="auto"/>
        <w:ind w:firstLine="5670"/>
        <w:rPr>
          <w:sz w:val="28"/>
        </w:rPr>
      </w:pPr>
      <w:r>
        <w:rPr>
          <w:sz w:val="28"/>
        </w:rPr>
        <w:lastRenderedPageBreak/>
        <w:t>Приложение 3</w:t>
      </w:r>
    </w:p>
    <w:p w:rsidR="00654158" w:rsidRDefault="00654158" w:rsidP="00654158">
      <w:pPr>
        <w:pStyle w:val="af0"/>
        <w:spacing w:before="0" w:beforeAutospacing="0" w:after="0" w:afterAutospacing="0" w:line="230" w:lineRule="auto"/>
        <w:ind w:left="5670"/>
        <w:rPr>
          <w:sz w:val="28"/>
        </w:rPr>
      </w:pPr>
      <w:r>
        <w:rPr>
          <w:sz w:val="28"/>
        </w:rPr>
        <w:t>к ведомственной целевой программе</w:t>
      </w:r>
      <w:r w:rsidRPr="00C6426D">
        <w:rPr>
          <w:sz w:val="28"/>
        </w:rPr>
        <w:t xml:space="preserve"> департамента </w:t>
      </w:r>
    </w:p>
    <w:p w:rsidR="00654158" w:rsidRPr="006D7A90" w:rsidRDefault="00654158" w:rsidP="00654158">
      <w:pPr>
        <w:pStyle w:val="af0"/>
        <w:spacing w:before="0" w:beforeAutospacing="0" w:after="0" w:afterAutospacing="0" w:line="230" w:lineRule="auto"/>
        <w:ind w:left="5670"/>
        <w:rPr>
          <w:sz w:val="28"/>
        </w:rPr>
      </w:pPr>
      <w:r>
        <w:rPr>
          <w:sz w:val="28"/>
        </w:rPr>
        <w:t xml:space="preserve">образования Ярославской области </w:t>
      </w:r>
      <w:r w:rsidRPr="00C6426D">
        <w:rPr>
          <w:sz w:val="28"/>
        </w:rPr>
        <w:t xml:space="preserve">на 2021 – 2024 годы </w:t>
      </w:r>
    </w:p>
    <w:p w:rsidR="00654158" w:rsidRDefault="00654158" w:rsidP="00654158">
      <w:pPr>
        <w:jc w:val="both"/>
        <w:rPr>
          <w:rFonts w:cs="Times New Roman"/>
          <w:szCs w:val="24"/>
          <w:lang w:eastAsia="ru-RU"/>
        </w:rPr>
      </w:pPr>
    </w:p>
    <w:p w:rsidR="00654158" w:rsidRDefault="00654158" w:rsidP="00654158">
      <w:pPr>
        <w:jc w:val="both"/>
        <w:rPr>
          <w:rFonts w:cs="Times New Roman"/>
          <w:szCs w:val="24"/>
          <w:lang w:eastAsia="ru-RU"/>
        </w:rPr>
      </w:pPr>
    </w:p>
    <w:p w:rsidR="00654158" w:rsidRDefault="00654158" w:rsidP="00654158">
      <w:pPr>
        <w:autoSpaceDE w:val="0"/>
        <w:autoSpaceDN w:val="0"/>
        <w:adjustRightInd w:val="0"/>
        <w:ind w:firstLine="0"/>
        <w:jc w:val="center"/>
        <w:rPr>
          <w:rFonts w:cs="Times New Roman"/>
          <w:b/>
          <w:szCs w:val="28"/>
          <w:lang w:eastAsia="ru-RU"/>
        </w:rPr>
      </w:pPr>
      <w:r>
        <w:rPr>
          <w:rFonts w:cs="Times New Roman"/>
          <w:b/>
          <w:szCs w:val="28"/>
          <w:lang w:eastAsia="ru-RU"/>
        </w:rPr>
        <w:t>ПОРЯДОК</w:t>
      </w:r>
    </w:p>
    <w:p w:rsidR="00654158" w:rsidRDefault="00654158" w:rsidP="00654158">
      <w:pPr>
        <w:autoSpaceDE w:val="0"/>
        <w:autoSpaceDN w:val="0"/>
        <w:adjustRightInd w:val="0"/>
        <w:ind w:firstLine="0"/>
        <w:jc w:val="center"/>
        <w:outlineLvl w:val="0"/>
        <w:rPr>
          <w:rFonts w:eastAsia="Calibri" w:cs="Times New Roman"/>
          <w:b/>
          <w:szCs w:val="28"/>
        </w:rPr>
      </w:pPr>
      <w:r>
        <w:rPr>
          <w:rFonts w:eastAsia="Calibri" w:cs="Times New Roman"/>
          <w:b/>
          <w:szCs w:val="28"/>
          <w:lang w:eastAsia="ru-RU"/>
        </w:rPr>
        <w:t xml:space="preserve">предоставления и распределения субсидии </w:t>
      </w:r>
      <w:r>
        <w:rPr>
          <w:rFonts w:cs="Times New Roman"/>
          <w:b/>
          <w:szCs w:val="28"/>
        </w:rPr>
        <w:t>на благоустройство</w:t>
      </w:r>
      <w:r>
        <w:rPr>
          <w:rFonts w:cs="Times New Roman"/>
          <w:szCs w:val="28"/>
        </w:rPr>
        <w:t xml:space="preserve"> </w:t>
      </w:r>
      <w:r>
        <w:rPr>
          <w:rFonts w:eastAsia="Calibri" w:cs="Times New Roman"/>
          <w:b/>
          <w:szCs w:val="28"/>
          <w:lang w:eastAsia="ru-RU"/>
        </w:rPr>
        <w:t>зданий муниципальных общеобразовательных организаций</w:t>
      </w:r>
      <w:r>
        <w:rPr>
          <w:rFonts w:eastAsia="Calibri" w:cs="Times New Roman"/>
          <w:szCs w:val="28"/>
        </w:rPr>
        <w:t xml:space="preserve"> </w:t>
      </w:r>
      <w:r>
        <w:rPr>
          <w:rFonts w:eastAsia="Calibri" w:cs="Times New Roman"/>
          <w:b/>
          <w:szCs w:val="28"/>
        </w:rPr>
        <w:t>в целях соблюдения требований к воздушно-тепловому режиму,</w:t>
      </w:r>
    </w:p>
    <w:p w:rsidR="00654158" w:rsidRDefault="00654158" w:rsidP="00654158">
      <w:pPr>
        <w:autoSpaceDE w:val="0"/>
        <w:autoSpaceDN w:val="0"/>
        <w:adjustRightInd w:val="0"/>
        <w:ind w:firstLine="0"/>
        <w:jc w:val="center"/>
        <w:outlineLvl w:val="0"/>
        <w:rPr>
          <w:b/>
        </w:rPr>
      </w:pPr>
      <w:r>
        <w:rPr>
          <w:rFonts w:eastAsia="Calibri" w:cs="Times New Roman"/>
          <w:b/>
          <w:szCs w:val="28"/>
        </w:rPr>
        <w:t>водоснабжению и канализации</w:t>
      </w:r>
    </w:p>
    <w:p w:rsidR="00654158" w:rsidRDefault="00654158" w:rsidP="00654158">
      <w:pPr>
        <w:tabs>
          <w:tab w:val="left" w:pos="1966"/>
        </w:tabs>
        <w:rPr>
          <w:b/>
        </w:rPr>
      </w:pPr>
    </w:p>
    <w:p w:rsidR="006027BE" w:rsidRDefault="006027BE" w:rsidP="006027BE">
      <w:pPr>
        <w:autoSpaceDE w:val="0"/>
        <w:autoSpaceDN w:val="0"/>
        <w:jc w:val="both"/>
        <w:rPr>
          <w:rFonts w:cs="Times New Roman"/>
          <w:szCs w:val="28"/>
          <w:lang w:eastAsia="ru-RU"/>
        </w:rPr>
      </w:pPr>
      <w:r>
        <w:rPr>
          <w:rFonts w:cs="Times New Roman"/>
          <w:szCs w:val="28"/>
          <w:lang w:eastAsia="ru-RU"/>
        </w:rPr>
        <w:t>1. </w:t>
      </w:r>
      <w:proofErr w:type="gramStart"/>
      <w:r>
        <w:rPr>
          <w:rFonts w:cs="Times New Roman"/>
          <w:szCs w:val="28"/>
          <w:lang w:eastAsia="ru-RU"/>
        </w:rPr>
        <w:t xml:space="preserve">Порядок предоставления и распределения субсидии </w:t>
      </w:r>
      <w:r>
        <w:rPr>
          <w:rFonts w:cs="Times New Roman"/>
          <w:szCs w:val="28"/>
        </w:rPr>
        <w:t xml:space="preserve">на благоустройство зданий </w:t>
      </w:r>
      <w:r>
        <w:rPr>
          <w:rFonts w:cs="Times New Roman"/>
          <w:szCs w:val="28"/>
          <w:lang w:eastAsia="ru-RU"/>
        </w:rPr>
        <w:t>муниципальных общеобразовательных организаций в целях соблюдения требований к воздушно-тепловому режиму, водоснабжению и канализации (далее – Порядок) разработан в соответствии с </w:t>
      </w:r>
      <w:hyperlink r:id="rId32" w:history="1">
        <w:r w:rsidRPr="00F7509D">
          <w:rPr>
            <w:rStyle w:val="af7"/>
            <w:rFonts w:eastAsiaTheme="minorEastAsia" w:cs="Times New Roman"/>
            <w:szCs w:val="28"/>
          </w:rPr>
          <w:t>пунктом 3 статьи 139</w:t>
        </w:r>
      </w:hyperlink>
      <w:r w:rsidRPr="00F7509D">
        <w:rPr>
          <w:rFonts w:cs="Times New Roman"/>
          <w:szCs w:val="28"/>
          <w:lang w:eastAsia="ru-RU"/>
        </w:rPr>
        <w:t xml:space="preserve"> </w:t>
      </w:r>
      <w:r>
        <w:rPr>
          <w:rFonts w:cs="Times New Roman"/>
          <w:szCs w:val="28"/>
          <w:lang w:eastAsia="ru-RU"/>
        </w:rPr>
        <w:t xml:space="preserve">Бюджетного кодекса Российской Федерации,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w:t>
      </w:r>
      <w:hyperlink r:id="rId33" w:history="1">
        <w:r w:rsidRPr="00F7509D">
          <w:rPr>
            <w:rStyle w:val="af7"/>
            <w:rFonts w:eastAsiaTheme="minorEastAsia" w:cs="Times New Roman"/>
            <w:szCs w:val="28"/>
          </w:rPr>
          <w:t>постановлением</w:t>
        </w:r>
      </w:hyperlink>
      <w:r>
        <w:rPr>
          <w:rFonts w:cs="Times New Roman"/>
          <w:szCs w:val="28"/>
          <w:lang w:eastAsia="ru-RU"/>
        </w:rPr>
        <w:t xml:space="preserve"> Правительства</w:t>
      </w:r>
      <w:proofErr w:type="gramEnd"/>
      <w:r>
        <w:rPr>
          <w:rFonts w:cs="Times New Roman"/>
          <w:szCs w:val="28"/>
          <w:lang w:eastAsia="ru-RU"/>
        </w:rPr>
        <w:t xml:space="preserve"> </w:t>
      </w:r>
      <w:proofErr w:type="gramStart"/>
      <w:r>
        <w:rPr>
          <w:rFonts w:cs="Times New Roman"/>
          <w:szCs w:val="28"/>
          <w:lang w:eastAsia="ru-RU"/>
        </w:rPr>
        <w:t>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и устанавливает услови</w:t>
      </w:r>
      <w:r w:rsidR="000E5318">
        <w:rPr>
          <w:rFonts w:cs="Times New Roman"/>
          <w:szCs w:val="28"/>
          <w:lang w:eastAsia="ru-RU"/>
        </w:rPr>
        <w:t>я</w:t>
      </w:r>
      <w:r>
        <w:rPr>
          <w:rFonts w:cs="Times New Roman"/>
          <w:szCs w:val="28"/>
          <w:lang w:eastAsia="ru-RU"/>
        </w:rPr>
        <w:t xml:space="preserve"> предоставления и принципы распределения субсидии</w:t>
      </w:r>
      <w:r>
        <w:rPr>
          <w:rFonts w:cs="Times New Roman"/>
          <w:szCs w:val="28"/>
        </w:rPr>
        <w:t xml:space="preserve"> на благоустройство зданий </w:t>
      </w:r>
      <w:r>
        <w:rPr>
          <w:rFonts w:cs="Times New Roman"/>
          <w:szCs w:val="28"/>
          <w:lang w:eastAsia="ru-RU"/>
        </w:rPr>
        <w:t>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roofErr w:type="gramEnd"/>
      <w:r>
        <w:rPr>
          <w:rFonts w:cs="Times New Roman"/>
          <w:szCs w:val="28"/>
          <w:lang w:eastAsia="ru-RU"/>
        </w:rPr>
        <w:t xml:space="preserve">), </w:t>
      </w:r>
      <w:proofErr w:type="gramStart"/>
      <w:r>
        <w:rPr>
          <w:rFonts w:cs="Times New Roman"/>
          <w:szCs w:val="28"/>
          <w:lang w:eastAsia="ru-RU"/>
        </w:rPr>
        <w:t xml:space="preserve">предоставляемой </w:t>
      </w:r>
      <w:r>
        <w:rPr>
          <w:rFonts w:eastAsia="Calibri" w:cs="Times New Roman"/>
          <w:szCs w:val="28"/>
        </w:rPr>
        <w:t xml:space="preserve">в </w:t>
      </w:r>
      <w:r>
        <w:rPr>
          <w:rFonts w:cs="Times New Roman"/>
          <w:szCs w:val="28"/>
          <w:lang w:eastAsia="ru-RU"/>
        </w:rPr>
        <w:t xml:space="preserve">рамках реализации ведомственной целевой программы департамента образования Ярославской области на </w:t>
      </w:r>
      <w:r w:rsidR="001A1D36">
        <w:rPr>
          <w:rFonts w:cs="Times New Roman"/>
          <w:szCs w:val="28"/>
          <w:lang w:eastAsia="ru-RU"/>
        </w:rPr>
        <w:t>2021 – 2024 годы</w:t>
      </w:r>
      <w:r>
        <w:rPr>
          <w:rFonts w:cs="Times New Roman"/>
          <w:szCs w:val="28"/>
          <w:lang w:eastAsia="ru-RU"/>
        </w:rPr>
        <w:t xml:space="preserve">, входящей в состав государственной </w:t>
      </w:r>
      <w:hyperlink r:id="rId34" w:history="1">
        <w:r w:rsidRPr="00F7509D">
          <w:rPr>
            <w:rStyle w:val="af7"/>
            <w:rFonts w:eastAsiaTheme="minorEastAsia" w:cs="Times New Roman"/>
            <w:szCs w:val="28"/>
          </w:rPr>
          <w:t>программы</w:t>
        </w:r>
      </w:hyperlink>
      <w:r>
        <w:rPr>
          <w:rFonts w:cs="Times New Roman"/>
          <w:szCs w:val="28"/>
          <w:lang w:eastAsia="ru-RU"/>
        </w:rPr>
        <w:t xml:space="preserve"> Ярославской области «Развитие образования в Ярославской области» на 2021 – 2024 годы, утвержденной постановлением Правительства области от 30.03.2021 № 169-п «Об утверждении государственной </w:t>
      </w:r>
      <w:hyperlink r:id="rId35" w:history="1">
        <w:r w:rsidRPr="00F7509D">
          <w:rPr>
            <w:rStyle w:val="af7"/>
            <w:rFonts w:eastAsiaTheme="minorEastAsia" w:cs="Times New Roman"/>
            <w:szCs w:val="28"/>
          </w:rPr>
          <w:t>программы</w:t>
        </w:r>
      </w:hyperlink>
      <w:r>
        <w:rPr>
          <w:rFonts w:cs="Times New Roman"/>
          <w:szCs w:val="28"/>
          <w:lang w:eastAsia="ru-RU"/>
        </w:rPr>
        <w:t xml:space="preserve"> Ярославской области «Развитие образования в Ярославской области</w:t>
      </w:r>
      <w:r>
        <w:rPr>
          <w:rFonts w:cs="Times New Roman"/>
          <w:szCs w:val="28"/>
        </w:rPr>
        <w:t xml:space="preserve">» на </w:t>
      </w:r>
      <w:r>
        <w:rPr>
          <w:rFonts w:cs="Times New Roman"/>
          <w:szCs w:val="28"/>
          <w:lang w:eastAsia="ru-RU"/>
        </w:rPr>
        <w:t>2021 – 2024 годы и признании утратившими силу отдельных постановлений Правительства</w:t>
      </w:r>
      <w:proofErr w:type="gramEnd"/>
      <w:r>
        <w:rPr>
          <w:rFonts w:cs="Times New Roman"/>
          <w:szCs w:val="28"/>
          <w:lang w:eastAsia="ru-RU"/>
        </w:rPr>
        <w:t xml:space="preserve"> области»</w:t>
      </w:r>
      <w:r>
        <w:rPr>
          <w:rFonts w:cs="Times New Roman"/>
          <w:szCs w:val="28"/>
        </w:rPr>
        <w:t xml:space="preserve"> (далее – </w:t>
      </w:r>
      <w:r>
        <w:rPr>
          <w:rFonts w:eastAsia="Calibri" w:cs="Times New Roman"/>
          <w:szCs w:val="28"/>
        </w:rPr>
        <w:t>Программа)</w:t>
      </w:r>
      <w:r>
        <w:rPr>
          <w:rFonts w:cs="Times New Roman"/>
          <w:szCs w:val="28"/>
          <w:lang w:eastAsia="ru-RU"/>
        </w:rPr>
        <w:t xml:space="preserve">, в части </w:t>
      </w:r>
      <w:r>
        <w:rPr>
          <w:rFonts w:eastAsia="Calibri" w:cs="Times New Roman"/>
          <w:szCs w:val="28"/>
          <w:lang w:eastAsia="ru-RU"/>
        </w:rPr>
        <w:t xml:space="preserve">благоустройства зданий муниципальных общеобразовательных организаций в </w:t>
      </w:r>
      <w:r>
        <w:rPr>
          <w:rFonts w:cs="Times New Roman"/>
          <w:spacing w:val="2"/>
          <w:szCs w:val="28"/>
        </w:rPr>
        <w:t>Ярославской области</w:t>
      </w:r>
      <w:r>
        <w:rPr>
          <w:rFonts w:cs="Times New Roman"/>
          <w:szCs w:val="28"/>
          <w:lang w:eastAsia="ru-RU"/>
        </w:rPr>
        <w:t>.</w:t>
      </w:r>
    </w:p>
    <w:p w:rsidR="006027BE" w:rsidRDefault="006027BE" w:rsidP="006027BE">
      <w:pPr>
        <w:autoSpaceDE w:val="0"/>
        <w:autoSpaceDN w:val="0"/>
        <w:adjustRightInd w:val="0"/>
        <w:jc w:val="both"/>
        <w:rPr>
          <w:rFonts w:cs="Times New Roman"/>
          <w:strike/>
          <w:szCs w:val="28"/>
          <w:lang w:eastAsia="ru-RU"/>
        </w:rPr>
      </w:pPr>
      <w:r>
        <w:rPr>
          <w:rFonts w:cs="Times New Roman"/>
          <w:szCs w:val="28"/>
          <w:lang w:eastAsia="ru-RU"/>
        </w:rPr>
        <w:t>Субсидия формируется из средств областного бюджета и средств, предоставленных в виде субсидии из федерального бюджета на </w:t>
      </w:r>
      <w:proofErr w:type="spellStart"/>
      <w:r>
        <w:rPr>
          <w:rFonts w:cs="Times New Roman"/>
          <w:szCs w:val="28"/>
          <w:lang w:eastAsia="ru-RU"/>
        </w:rPr>
        <w:t>софинансирование</w:t>
      </w:r>
      <w:proofErr w:type="spellEnd"/>
      <w:r>
        <w:rPr>
          <w:rFonts w:cs="Times New Roman"/>
          <w:szCs w:val="28"/>
          <w:lang w:eastAsia="ru-RU"/>
        </w:rPr>
        <w:t xml:space="preserve"> расходных обязательств субъектов Российской Федерации, возникающих при реализации государственных программ </w:t>
      </w:r>
      <w:r>
        <w:rPr>
          <w:rFonts w:cs="Times New Roman"/>
          <w:szCs w:val="28"/>
          <w:lang w:eastAsia="ru-RU"/>
        </w:rPr>
        <w:lastRenderedPageBreak/>
        <w:t>субъектов Российской Федерации, на реализацию мероприятий по благоустройству зданий государственных и муниципальных общеобразовательных организаций, в рамках реализации государственной программы Российской Федерации «Развитие образования».</w:t>
      </w:r>
    </w:p>
    <w:p w:rsidR="006027BE" w:rsidRDefault="006027BE" w:rsidP="006027BE">
      <w:pPr>
        <w:autoSpaceDE w:val="0"/>
        <w:autoSpaceDN w:val="0"/>
        <w:adjustRightInd w:val="0"/>
        <w:jc w:val="both"/>
        <w:rPr>
          <w:rFonts w:eastAsia="Calibri" w:cs="Times New Roman"/>
          <w:szCs w:val="28"/>
          <w:lang w:eastAsia="ru-RU"/>
        </w:rPr>
      </w:pPr>
      <w:r>
        <w:rPr>
          <w:rFonts w:eastAsia="Calibri" w:cs="Times New Roman"/>
          <w:szCs w:val="28"/>
          <w:lang w:eastAsia="ru-RU"/>
        </w:rPr>
        <w:t xml:space="preserve">2. Субсидии предоставляются в целях </w:t>
      </w:r>
      <w:proofErr w:type="spellStart"/>
      <w:r>
        <w:rPr>
          <w:rFonts w:eastAsia="Calibri" w:cs="Times New Roman"/>
          <w:szCs w:val="28"/>
          <w:lang w:eastAsia="ru-RU"/>
        </w:rPr>
        <w:t>софинансирования</w:t>
      </w:r>
      <w:proofErr w:type="spellEnd"/>
      <w:r>
        <w:rPr>
          <w:rFonts w:eastAsia="Calibri" w:cs="Times New Roman"/>
          <w:szCs w:val="28"/>
          <w:lang w:eastAsia="ru-RU"/>
        </w:rPr>
        <w:t xml:space="preserve"> расходных обязательств </w:t>
      </w:r>
      <w:r>
        <w:rPr>
          <w:rFonts w:cs="Times New Roman"/>
          <w:szCs w:val="28"/>
        </w:rPr>
        <w:t xml:space="preserve">муниципальных образований области </w:t>
      </w:r>
      <w:r>
        <w:rPr>
          <w:rFonts w:eastAsia="Calibri" w:cs="Times New Roman"/>
          <w:szCs w:val="28"/>
          <w:lang w:eastAsia="ru-RU"/>
        </w:rPr>
        <w:t>в сфере образования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части проведения капитального ремонта отдельных зданий муниципальных общеобразовательных организаций с наибольшей степенью физического износа.</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3. Критерием отбора муниципальных образований области является наличие в муниципальных образованиях области зданий (части зданий) муниципальных общеобразовательных организаций, нуждающихся в приведении в соответствие требованиям к воздушно-тепловому режиму, водоснабжению и канализации, и/или зданий (части зданий) муниципальных общеобразовательных организаций со степенью физического износа более 70 процентов, требующих проведения капитального ремонта, подтвержденное документально. </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4. Условия предоставления и расходования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наличие в муниципальном образовании области утвержденной соответствующей муниципальной программы, а также соответствие мероприятий муниципальных программ требованиям Программы;</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w:t>
      </w:r>
      <w:r>
        <w:rPr>
          <w:rFonts w:cs="Times New Roman"/>
          <w:sz w:val="22"/>
          <w:szCs w:val="20"/>
          <w:lang w:eastAsia="ru-RU"/>
        </w:rPr>
        <w:t xml:space="preserve"> </w:t>
      </w:r>
      <w:r>
        <w:rPr>
          <w:rFonts w:cs="Times New Roman"/>
          <w:szCs w:val="28"/>
          <w:lang w:eastAsia="ru-RU"/>
        </w:rPr>
        <w:t xml:space="preserve">Размер уровня </w:t>
      </w:r>
      <w:proofErr w:type="spellStart"/>
      <w:r>
        <w:rPr>
          <w:rFonts w:cs="Times New Roman"/>
          <w:szCs w:val="28"/>
          <w:lang w:eastAsia="ru-RU"/>
        </w:rPr>
        <w:t>софинансирования</w:t>
      </w:r>
      <w:proofErr w:type="spellEnd"/>
      <w:r>
        <w:rPr>
          <w:rFonts w:cs="Times New Roman"/>
          <w:szCs w:val="28"/>
          <w:lang w:eastAsia="ru-RU"/>
        </w:rPr>
        <w:t xml:space="preserve"> расходного обязательства муниципального образования области устанавливается в соответствии с предельным уровнем </w:t>
      </w:r>
      <w:proofErr w:type="spellStart"/>
      <w:r>
        <w:rPr>
          <w:rFonts w:cs="Times New Roman"/>
          <w:szCs w:val="28"/>
          <w:lang w:eastAsia="ru-RU"/>
        </w:rPr>
        <w:t>софинансирования</w:t>
      </w:r>
      <w:proofErr w:type="spellEnd"/>
      <w:r>
        <w:rPr>
          <w:rFonts w:cs="Times New Roman"/>
          <w:szCs w:val="28"/>
          <w:lang w:eastAsia="ru-RU"/>
        </w:rPr>
        <w:t xml:space="preserve"> объема расходного обязательства муниципального образования области, утвержденным Правительством области на текущий год и плановый период;</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наличие соглашения о предоставлении субсидии (далее – соглашение) между департаментом образования Ярославской области и органом местного самоуправления муниципального образования области (далее – ОМСУ), заключенного в государственной интегрированной информационной системе управления общественными финансами «Электронный бюджет»;</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соблюдение целевого направления расходования субсидии;</w:t>
      </w:r>
    </w:p>
    <w:p w:rsidR="006027BE" w:rsidRPr="004817AC" w:rsidRDefault="006027BE" w:rsidP="006027BE">
      <w:pPr>
        <w:autoSpaceDE w:val="0"/>
        <w:autoSpaceDN w:val="0"/>
        <w:adjustRightInd w:val="0"/>
        <w:jc w:val="both"/>
        <w:rPr>
          <w:rFonts w:eastAsia="Calibri" w:cs="Times New Roman"/>
          <w:szCs w:val="28"/>
          <w:lang w:eastAsia="ru-RU"/>
        </w:rPr>
      </w:pPr>
      <w:r>
        <w:rPr>
          <w:rFonts w:cs="Times New Roman"/>
          <w:szCs w:val="28"/>
          <w:lang w:eastAsia="ru-RU"/>
        </w:rPr>
        <w:t xml:space="preserve">- обязательство завершить работы, выполняемые в рамках мероприятий по благоустройству зданий (части зданий) муниципальных общеобразовательных организаций в целях соблюдения требований к воздушно-тепловому режиму, водоснабжению и канализации, </w:t>
      </w:r>
      <w:r>
        <w:rPr>
          <w:rFonts w:eastAsia="Calibri" w:cs="Times New Roman"/>
          <w:szCs w:val="28"/>
          <w:lang w:eastAsia="ru-RU"/>
        </w:rPr>
        <w:t xml:space="preserve">а также проведению капитального ремонта зданий </w:t>
      </w:r>
      <w:r>
        <w:rPr>
          <w:rFonts w:cs="Times New Roman"/>
          <w:szCs w:val="28"/>
          <w:lang w:eastAsia="ru-RU"/>
        </w:rPr>
        <w:t xml:space="preserve">(части зданий) </w:t>
      </w:r>
      <w:r>
        <w:rPr>
          <w:rFonts w:eastAsia="Calibri" w:cs="Times New Roman"/>
          <w:szCs w:val="28"/>
          <w:lang w:eastAsia="ru-RU"/>
        </w:rPr>
        <w:t xml:space="preserve">муниципальных </w:t>
      </w:r>
      <w:r>
        <w:rPr>
          <w:rFonts w:eastAsia="Calibri" w:cs="Times New Roman"/>
          <w:szCs w:val="28"/>
          <w:lang w:eastAsia="ru-RU"/>
        </w:rPr>
        <w:lastRenderedPageBreak/>
        <w:t>общеобразовательных организаций,</w:t>
      </w:r>
      <w:r>
        <w:rPr>
          <w:rFonts w:cs="Times New Roman"/>
          <w:szCs w:val="28"/>
          <w:lang w:eastAsia="ru-RU"/>
        </w:rPr>
        <w:t xml:space="preserve"> до 31 декабря года, в котором получена </w:t>
      </w:r>
      <w:r w:rsidRPr="004817AC">
        <w:rPr>
          <w:rFonts w:eastAsia="Calibri" w:cs="Times New Roman"/>
          <w:szCs w:val="28"/>
          <w:lang w:eastAsia="ru-RU"/>
        </w:rPr>
        <w:t>субсидия;</w:t>
      </w:r>
    </w:p>
    <w:p w:rsidR="006027BE" w:rsidRPr="004817AC" w:rsidRDefault="006027BE" w:rsidP="006027BE">
      <w:pPr>
        <w:autoSpaceDE w:val="0"/>
        <w:autoSpaceDN w:val="0"/>
        <w:spacing w:before="220"/>
        <w:contextualSpacing/>
        <w:jc w:val="both"/>
        <w:rPr>
          <w:rFonts w:eastAsia="Calibri" w:cs="Times New Roman"/>
          <w:szCs w:val="28"/>
          <w:lang w:eastAsia="ru-RU"/>
        </w:rPr>
      </w:pPr>
      <w:r w:rsidRPr="004817AC">
        <w:rPr>
          <w:rFonts w:eastAsia="Calibri" w:cs="Times New Roman"/>
          <w:szCs w:val="28"/>
          <w:lang w:eastAsia="ru-RU"/>
        </w:rPr>
        <w:t>- выполнение требований к показателям результата использования с</w:t>
      </w:r>
      <w:r>
        <w:rPr>
          <w:rFonts w:eastAsia="Calibri" w:cs="Times New Roman"/>
          <w:szCs w:val="28"/>
          <w:lang w:eastAsia="ru-RU"/>
        </w:rPr>
        <w:t>убсидии, установленных пунктом 8</w:t>
      </w:r>
      <w:r w:rsidRPr="004817AC">
        <w:rPr>
          <w:rFonts w:eastAsia="Calibri" w:cs="Times New Roman"/>
          <w:szCs w:val="28"/>
          <w:lang w:eastAsia="ru-RU"/>
        </w:rPr>
        <w:t xml:space="preserve"> Порядка, выполнение требований к оценке эффективности использования субсидии, установленных </w:t>
      </w:r>
      <w:hyperlink r:id="rId36" w:anchor="P61" w:history="1">
        <w:r w:rsidRPr="004817AC">
          <w:rPr>
            <w:rFonts w:eastAsia="Calibri"/>
            <w:lang w:eastAsia="ru-RU"/>
          </w:rPr>
          <w:t>пунктом 1</w:t>
        </w:r>
        <w:r>
          <w:rPr>
            <w:rFonts w:eastAsia="Calibri"/>
            <w:lang w:eastAsia="ru-RU"/>
          </w:rPr>
          <w:t>2</w:t>
        </w:r>
      </w:hyperlink>
      <w:r w:rsidRPr="004817AC">
        <w:rPr>
          <w:rFonts w:eastAsia="Calibri" w:cs="Times New Roman"/>
          <w:szCs w:val="28"/>
          <w:lang w:eastAsia="ru-RU"/>
        </w:rPr>
        <w:t xml:space="preserve"> Порядка;</w:t>
      </w:r>
    </w:p>
    <w:p w:rsidR="006027BE" w:rsidRPr="004817AC" w:rsidRDefault="006027BE" w:rsidP="006027BE">
      <w:pPr>
        <w:autoSpaceDE w:val="0"/>
        <w:autoSpaceDN w:val="0"/>
        <w:spacing w:before="220"/>
        <w:contextualSpacing/>
        <w:jc w:val="both"/>
        <w:rPr>
          <w:rFonts w:eastAsia="Calibri" w:cs="Times New Roman"/>
          <w:szCs w:val="28"/>
          <w:lang w:eastAsia="ru-RU"/>
        </w:rPr>
      </w:pPr>
      <w:r w:rsidRPr="004817AC">
        <w:rPr>
          <w:rFonts w:eastAsia="Calibri" w:cs="Times New Roman"/>
          <w:szCs w:val="28"/>
          <w:lang w:eastAsia="ru-RU"/>
        </w:rPr>
        <w:t xml:space="preserve">- выполнение требований к срокам, порядку и формам представления отчетности об использовании субсидии, установленных </w:t>
      </w:r>
      <w:hyperlink r:id="rId37" w:anchor="P68" w:history="1">
        <w:r w:rsidRPr="004817AC">
          <w:rPr>
            <w:rFonts w:eastAsia="Calibri"/>
            <w:lang w:eastAsia="ru-RU"/>
          </w:rPr>
          <w:t>пунктом 1</w:t>
        </w:r>
        <w:r>
          <w:rPr>
            <w:rFonts w:eastAsia="Calibri"/>
            <w:lang w:eastAsia="ru-RU"/>
          </w:rPr>
          <w:t>1</w:t>
        </w:r>
      </w:hyperlink>
      <w:r w:rsidRPr="004817AC">
        <w:rPr>
          <w:rFonts w:eastAsia="Calibri" w:cs="Times New Roman"/>
          <w:szCs w:val="28"/>
          <w:lang w:eastAsia="ru-RU"/>
        </w:rPr>
        <w:t xml:space="preserve"> Порядка;</w:t>
      </w:r>
    </w:p>
    <w:p w:rsidR="006027BE" w:rsidRPr="004817AC" w:rsidRDefault="006027BE" w:rsidP="006027BE">
      <w:pPr>
        <w:autoSpaceDE w:val="0"/>
        <w:autoSpaceDN w:val="0"/>
        <w:adjustRightInd w:val="0"/>
        <w:jc w:val="both"/>
        <w:rPr>
          <w:rFonts w:eastAsia="Calibri" w:cs="Times New Roman"/>
          <w:szCs w:val="28"/>
          <w:lang w:eastAsia="ru-RU"/>
        </w:rPr>
      </w:pPr>
      <w:r w:rsidRPr="004817AC">
        <w:rPr>
          <w:rFonts w:eastAsia="Calibri" w:cs="Times New Roman"/>
          <w:szCs w:val="28"/>
          <w:lang w:eastAsia="ru-RU"/>
        </w:rPr>
        <w:t xml:space="preserve">- возврат муниципальным образованием области в доход областного бюджета средств при невыполнении обязательств по достижению </w:t>
      </w:r>
      <w:proofErr w:type="gramStart"/>
      <w:r w:rsidRPr="004817AC">
        <w:rPr>
          <w:rFonts w:eastAsia="Calibri" w:cs="Times New Roman"/>
          <w:szCs w:val="28"/>
          <w:lang w:eastAsia="ru-RU"/>
        </w:rPr>
        <w:t>значений показателей результата использования субсидии</w:t>
      </w:r>
      <w:proofErr w:type="gramEnd"/>
      <w:r w:rsidRPr="004817AC">
        <w:rPr>
          <w:rFonts w:eastAsia="Calibri" w:cs="Times New Roman"/>
          <w:szCs w:val="28"/>
          <w:lang w:eastAsia="ru-RU"/>
        </w:rPr>
        <w:t xml:space="preserve"> в соответствии с пунктом 1</w:t>
      </w:r>
      <w:r>
        <w:rPr>
          <w:rFonts w:eastAsia="Calibri" w:cs="Times New Roman"/>
          <w:szCs w:val="28"/>
          <w:lang w:eastAsia="ru-RU"/>
        </w:rPr>
        <w:t>3</w:t>
      </w:r>
      <w:r w:rsidRPr="004817AC">
        <w:rPr>
          <w:rFonts w:eastAsia="Calibri" w:cs="Times New Roman"/>
          <w:szCs w:val="28"/>
          <w:lang w:eastAsia="ru-RU"/>
        </w:rPr>
        <w:t xml:space="preserve"> Порядка;</w:t>
      </w:r>
    </w:p>
    <w:p w:rsidR="006027BE" w:rsidRPr="004817AC" w:rsidRDefault="006027BE" w:rsidP="006027BE">
      <w:pPr>
        <w:autoSpaceDE w:val="0"/>
        <w:autoSpaceDN w:val="0"/>
        <w:spacing w:before="220"/>
        <w:contextualSpacing/>
        <w:jc w:val="both"/>
        <w:rPr>
          <w:rFonts w:eastAsia="Calibri" w:cs="Times New Roman"/>
          <w:szCs w:val="28"/>
          <w:lang w:eastAsia="ru-RU"/>
        </w:rPr>
      </w:pPr>
      <w:r w:rsidRPr="004817AC">
        <w:rPr>
          <w:rFonts w:eastAsia="Calibri" w:cs="Times New Roman"/>
          <w:szCs w:val="28"/>
          <w:lang w:eastAsia="ru-RU"/>
        </w:rPr>
        <w:t xml:space="preserve">- осуществление закупок товаров, работ, услуг в соответствии с требованиями, предусмотренными </w:t>
      </w:r>
      <w:hyperlink r:id="rId38" w:history="1">
        <w:r w:rsidRPr="004817AC">
          <w:rPr>
            <w:rFonts w:eastAsia="Calibri"/>
            <w:lang w:eastAsia="ru-RU"/>
          </w:rPr>
          <w:t>постановлением</w:t>
        </w:r>
      </w:hyperlink>
      <w:r w:rsidRPr="004817AC">
        <w:rPr>
          <w:rFonts w:eastAsia="Calibri" w:cs="Times New Roman"/>
          <w:szCs w:val="28"/>
          <w:lang w:eastAsia="ru-RU"/>
        </w:rPr>
        <w:t xml:space="preserve"> Правительства области от 27.04.2016 № 501-п «Об особенностях осуществления закупок, финансируемых за счет бюджета Ярославской области».</w:t>
      </w:r>
    </w:p>
    <w:p w:rsidR="006027BE" w:rsidRDefault="006027BE" w:rsidP="006027BE">
      <w:pPr>
        <w:autoSpaceDE w:val="0"/>
        <w:autoSpaceDN w:val="0"/>
        <w:adjustRightInd w:val="0"/>
        <w:jc w:val="both"/>
        <w:rPr>
          <w:rFonts w:cs="Times New Roman"/>
          <w:szCs w:val="28"/>
        </w:rPr>
      </w:pPr>
      <w:r>
        <w:rPr>
          <w:rFonts w:cs="Times New Roman"/>
          <w:szCs w:val="28"/>
        </w:rPr>
        <w:t xml:space="preserve">5. Размер субсидии, предоставляемой бюджету </w:t>
      </w:r>
      <w:proofErr w:type="gramStart"/>
      <w:r>
        <w:rPr>
          <w:rFonts w:cs="Times New Roman"/>
          <w:szCs w:val="28"/>
        </w:rPr>
        <w:t>муниципального</w:t>
      </w:r>
      <w:proofErr w:type="gramEnd"/>
      <w:r>
        <w:rPr>
          <w:rFonts w:cs="Times New Roman"/>
          <w:szCs w:val="28"/>
        </w:rPr>
        <w:t xml:space="preserve"> образования области (S</w:t>
      </w:r>
      <w:r>
        <w:rPr>
          <w:rFonts w:cs="Times New Roman"/>
          <w:szCs w:val="28"/>
          <w:vertAlign w:val="subscript"/>
          <w:lang w:val="en-US"/>
        </w:rPr>
        <w:t>n</w:t>
      </w:r>
      <w:r>
        <w:rPr>
          <w:rFonts w:cs="Times New Roman"/>
          <w:szCs w:val="28"/>
        </w:rPr>
        <w:t>), рассчитывается по формуле:</w:t>
      </w:r>
    </w:p>
    <w:p w:rsidR="006027BE" w:rsidRDefault="006027BE" w:rsidP="006027BE">
      <w:pPr>
        <w:autoSpaceDE w:val="0"/>
        <w:autoSpaceDN w:val="0"/>
        <w:adjustRightInd w:val="0"/>
        <w:jc w:val="both"/>
        <w:rPr>
          <w:rFonts w:cs="Times New Roman"/>
          <w:szCs w:val="28"/>
        </w:rPr>
      </w:pPr>
    </w:p>
    <w:p w:rsidR="006027BE" w:rsidRDefault="006027BE" w:rsidP="006027BE">
      <w:pPr>
        <w:autoSpaceDE w:val="0"/>
        <w:autoSpaceDN w:val="0"/>
        <w:adjustRightInd w:val="0"/>
        <w:ind w:firstLine="0"/>
        <w:jc w:val="center"/>
        <w:rPr>
          <w:rFonts w:cs="Times New Roman"/>
          <w:szCs w:val="32"/>
        </w:rPr>
      </w:pPr>
      <w:r>
        <w:rPr>
          <w:rFonts w:cs="Times New Roman"/>
          <w:szCs w:val="32"/>
        </w:rPr>
        <w:t>S</w:t>
      </w:r>
      <w:r>
        <w:rPr>
          <w:rFonts w:cs="Times New Roman"/>
          <w:szCs w:val="32"/>
          <w:vertAlign w:val="subscript"/>
          <w:lang w:val="en-US"/>
        </w:rPr>
        <w:t>n</w:t>
      </w:r>
      <w:r>
        <w:rPr>
          <w:rFonts w:cs="Times New Roman"/>
          <w:szCs w:val="32"/>
        </w:rPr>
        <w:t xml:space="preserve"> = </w:t>
      </w:r>
      <w:r>
        <w:rPr>
          <w:rFonts w:cs="Times New Roman"/>
          <w:szCs w:val="32"/>
          <w:lang w:val="en-US"/>
        </w:rPr>
        <w:t>R</w:t>
      </w:r>
      <w:r>
        <w:rPr>
          <w:rFonts w:cs="Times New Roman"/>
          <w:szCs w:val="32"/>
          <w:vertAlign w:val="subscript"/>
        </w:rPr>
        <w:t>i</w:t>
      </w:r>
      <w:r>
        <w:rPr>
          <w:rFonts w:cs="Times New Roman"/>
          <w:szCs w:val="32"/>
        </w:rPr>
        <w:t xml:space="preserve"> × </w:t>
      </w:r>
      <w:proofErr w:type="spellStart"/>
      <w:r>
        <w:rPr>
          <w:rFonts w:cs="Times New Roman"/>
          <w:szCs w:val="32"/>
        </w:rPr>
        <w:t>К</w:t>
      </w:r>
      <w:r>
        <w:rPr>
          <w:rFonts w:cs="Times New Roman"/>
          <w:szCs w:val="32"/>
          <w:vertAlign w:val="subscript"/>
        </w:rPr>
        <w:t>соф</w:t>
      </w:r>
      <w:proofErr w:type="spellEnd"/>
      <w:r>
        <w:rPr>
          <w:rFonts w:cs="Times New Roman"/>
          <w:szCs w:val="32"/>
        </w:rPr>
        <w:t>,</w:t>
      </w:r>
    </w:p>
    <w:p w:rsidR="006027BE" w:rsidRDefault="006027BE" w:rsidP="006027BE">
      <w:pPr>
        <w:autoSpaceDE w:val="0"/>
        <w:autoSpaceDN w:val="0"/>
        <w:adjustRightInd w:val="0"/>
        <w:ind w:firstLine="0"/>
        <w:jc w:val="both"/>
        <w:rPr>
          <w:rFonts w:cs="Times New Roman"/>
          <w:szCs w:val="28"/>
        </w:rPr>
      </w:pPr>
      <w:r>
        <w:rPr>
          <w:rFonts w:cs="Times New Roman"/>
          <w:szCs w:val="28"/>
        </w:rPr>
        <w:t>где:</w:t>
      </w:r>
    </w:p>
    <w:p w:rsidR="006027BE" w:rsidRDefault="006027BE" w:rsidP="006027BE">
      <w:pPr>
        <w:autoSpaceDE w:val="0"/>
        <w:autoSpaceDN w:val="0"/>
        <w:adjustRightInd w:val="0"/>
        <w:jc w:val="both"/>
        <w:rPr>
          <w:rFonts w:cs="Times New Roman"/>
          <w:szCs w:val="28"/>
          <w:lang w:eastAsia="ru-RU"/>
        </w:rPr>
      </w:pPr>
      <w:proofErr w:type="gramStart"/>
      <w:r>
        <w:rPr>
          <w:rFonts w:cs="Times New Roman"/>
          <w:sz w:val="32"/>
          <w:szCs w:val="32"/>
          <w:lang w:val="en-US"/>
        </w:rPr>
        <w:t>R</w:t>
      </w:r>
      <w:r>
        <w:rPr>
          <w:rFonts w:cs="Times New Roman"/>
          <w:sz w:val="32"/>
          <w:szCs w:val="32"/>
          <w:vertAlign w:val="subscript"/>
        </w:rPr>
        <w:t>i</w:t>
      </w:r>
      <w:proofErr w:type="gramEnd"/>
      <w:r>
        <w:rPr>
          <w:rFonts w:cs="Times New Roman"/>
          <w:szCs w:val="28"/>
        </w:rPr>
        <w:t> </w:t>
      </w:r>
      <w:r>
        <w:rPr>
          <w:rFonts w:cs="Times New Roman"/>
          <w:szCs w:val="28"/>
          <w:lang w:eastAsia="ru-RU"/>
        </w:rPr>
        <w:t>– стоимость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капитальному ремонту i-</w:t>
      </w:r>
      <w:proofErr w:type="spellStart"/>
      <w:r>
        <w:rPr>
          <w:rFonts w:cs="Times New Roman"/>
          <w:szCs w:val="28"/>
          <w:lang w:eastAsia="ru-RU"/>
        </w:rPr>
        <w:t>го</w:t>
      </w:r>
      <w:proofErr w:type="spellEnd"/>
      <w:r>
        <w:rPr>
          <w:rFonts w:cs="Times New Roman"/>
          <w:szCs w:val="28"/>
          <w:lang w:eastAsia="ru-RU"/>
        </w:rPr>
        <w:t xml:space="preserve"> объекта в соответствии с заявкой;</w:t>
      </w:r>
    </w:p>
    <w:p w:rsidR="006027BE" w:rsidRDefault="006027BE" w:rsidP="006027BE">
      <w:pPr>
        <w:autoSpaceDE w:val="0"/>
        <w:autoSpaceDN w:val="0"/>
        <w:adjustRightInd w:val="0"/>
        <w:jc w:val="both"/>
        <w:rPr>
          <w:rFonts w:cs="Times New Roman"/>
          <w:szCs w:val="28"/>
        </w:rPr>
      </w:pPr>
      <w:proofErr w:type="spellStart"/>
      <w:r>
        <w:rPr>
          <w:rFonts w:cs="Times New Roman"/>
          <w:sz w:val="32"/>
          <w:szCs w:val="32"/>
        </w:rPr>
        <w:t>К</w:t>
      </w:r>
      <w:r>
        <w:rPr>
          <w:rFonts w:cs="Times New Roman"/>
          <w:sz w:val="32"/>
          <w:szCs w:val="32"/>
          <w:vertAlign w:val="subscript"/>
        </w:rPr>
        <w:t>соф</w:t>
      </w:r>
      <w:proofErr w:type="spellEnd"/>
      <w:r>
        <w:rPr>
          <w:rFonts w:cs="Times New Roman"/>
          <w:sz w:val="32"/>
          <w:szCs w:val="32"/>
          <w:vertAlign w:val="subscript"/>
        </w:rPr>
        <w:t>.</w:t>
      </w:r>
      <w:r>
        <w:rPr>
          <w:rFonts w:cs="Times New Roman"/>
          <w:szCs w:val="28"/>
          <w:vertAlign w:val="subscript"/>
        </w:rPr>
        <w:t> </w:t>
      </w:r>
      <w:r>
        <w:rPr>
          <w:rFonts w:cs="Times New Roman"/>
          <w:szCs w:val="28"/>
          <w:lang w:eastAsia="ru-RU"/>
        </w:rPr>
        <w:t>–</w:t>
      </w:r>
      <w:r>
        <w:rPr>
          <w:rFonts w:cs="Times New Roman"/>
          <w:szCs w:val="28"/>
        </w:rPr>
        <w:t xml:space="preserve"> коэффициент </w:t>
      </w:r>
      <w:proofErr w:type="spellStart"/>
      <w:r>
        <w:rPr>
          <w:rFonts w:cs="Times New Roman"/>
          <w:szCs w:val="28"/>
        </w:rPr>
        <w:t>софинансирования</w:t>
      </w:r>
      <w:proofErr w:type="spellEnd"/>
      <w:r>
        <w:rPr>
          <w:rFonts w:cs="Times New Roman"/>
          <w:szCs w:val="28"/>
        </w:rPr>
        <w:t xml:space="preserve"> расходного обязательства за счет средств федерального и областного бюджетов.</w:t>
      </w:r>
    </w:p>
    <w:p w:rsidR="006027BE" w:rsidRDefault="006027BE" w:rsidP="006027BE">
      <w:pPr>
        <w:autoSpaceDE w:val="0"/>
        <w:autoSpaceDN w:val="0"/>
        <w:adjustRightInd w:val="0"/>
        <w:jc w:val="both"/>
        <w:rPr>
          <w:rFonts w:cs="Times New Roman"/>
          <w:szCs w:val="28"/>
        </w:rPr>
      </w:pPr>
      <w:r>
        <w:rPr>
          <w:rFonts w:cs="Times New Roman"/>
        </w:rPr>
        <w:t>Коэффициент</w:t>
      </w:r>
      <w:r w:rsidRPr="00691E20">
        <w:rPr>
          <w:rFonts w:cs="Times New Roman"/>
        </w:rPr>
        <w:t xml:space="preserve"> </w:t>
      </w:r>
      <w:proofErr w:type="spellStart"/>
      <w:r w:rsidRPr="00691E20">
        <w:rPr>
          <w:rFonts w:cs="Times New Roman"/>
        </w:rPr>
        <w:t>софинансирования</w:t>
      </w:r>
      <w:proofErr w:type="spellEnd"/>
      <w:r w:rsidRPr="00691E20">
        <w:rPr>
          <w:rFonts w:cs="Times New Roman"/>
        </w:rPr>
        <w:t xml:space="preserve"> расходного обязательства муниципального образования области устанавливается в соответствии с предельным уровнем </w:t>
      </w:r>
      <w:proofErr w:type="spellStart"/>
      <w:r w:rsidRPr="00691E20">
        <w:rPr>
          <w:rFonts w:cs="Times New Roman"/>
        </w:rPr>
        <w:t>софинансирования</w:t>
      </w:r>
      <w:proofErr w:type="spellEnd"/>
      <w:r w:rsidRPr="00691E20">
        <w:rPr>
          <w:rFonts w:cs="Times New Roman"/>
        </w:rPr>
        <w:t xml:space="preserve"> объема расходного обязательства муниципального образования области, утвержденным Правительством области на текущий год и плановый период</w:t>
      </w:r>
      <w:r>
        <w:rPr>
          <w:rFonts w:cs="Times New Roman"/>
        </w:rPr>
        <w:t>.</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6. Субсидия предоставляется на основании соглашения, </w:t>
      </w:r>
      <w:r>
        <w:rPr>
          <w:rFonts w:cs="Times New Roman"/>
          <w:szCs w:val="28"/>
        </w:rPr>
        <w:t>заключаемого в государственной интегрированной информационной системе управления общественными финансами «Электронный бюджет».</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7. Для заключения соглашения ОМСУ представляют в департамент образования Ярославской области следующие документы:</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 копию утвержденной муниципальной программы, на </w:t>
      </w:r>
      <w:proofErr w:type="spellStart"/>
      <w:r>
        <w:rPr>
          <w:rFonts w:cs="Times New Roman"/>
          <w:szCs w:val="28"/>
          <w:lang w:eastAsia="ru-RU"/>
        </w:rPr>
        <w:t>софинансирование</w:t>
      </w:r>
      <w:proofErr w:type="spellEnd"/>
      <w:r>
        <w:rPr>
          <w:rFonts w:cs="Times New Roman"/>
          <w:szCs w:val="28"/>
          <w:lang w:eastAsia="ru-RU"/>
        </w:rPr>
        <w:t xml:space="preserve"> мероприятий которой предоставляется субсидия;</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выписку из решения о местном бюджете (сводной бюджетной росписи) соответствующего муниципального образования области, подтверждающую наличие ассигнований за счет местного бюджета на исполнение расходных обязательств ОМСУ.</w:t>
      </w:r>
    </w:p>
    <w:p w:rsidR="006027BE" w:rsidRDefault="006027BE" w:rsidP="006027BE">
      <w:pPr>
        <w:autoSpaceDE w:val="0"/>
        <w:autoSpaceDN w:val="0"/>
        <w:adjustRightInd w:val="0"/>
        <w:jc w:val="both"/>
        <w:rPr>
          <w:rFonts w:eastAsia="Calibri" w:cs="Times New Roman"/>
          <w:szCs w:val="28"/>
        </w:rPr>
      </w:pPr>
      <w:r>
        <w:rPr>
          <w:rFonts w:cs="Times New Roman"/>
          <w:szCs w:val="28"/>
          <w:lang w:eastAsia="ru-RU"/>
        </w:rPr>
        <w:lastRenderedPageBreak/>
        <w:t>8. </w:t>
      </w:r>
      <w:r>
        <w:rPr>
          <w:rFonts w:eastAsia="Calibri" w:cs="Times New Roman"/>
          <w:szCs w:val="28"/>
        </w:rPr>
        <w:t xml:space="preserve">Показателем результата использования субсидии является </w:t>
      </w:r>
      <w:r>
        <w:rPr>
          <w:rFonts w:eastAsia="Calibri" w:cs="Times New Roman"/>
          <w:szCs w:val="28"/>
          <w:lang w:eastAsia="ru-RU"/>
        </w:rPr>
        <w:t xml:space="preserve">количество </w:t>
      </w:r>
      <w:r>
        <w:rPr>
          <w:rFonts w:cs="Times New Roman"/>
          <w:szCs w:val="28"/>
          <w:lang w:eastAsia="ru-RU"/>
        </w:rPr>
        <w:t>зданий муниципальных общеобразовательных организаций, в которых выполнены мероприятия по благоустройству зданий</w:t>
      </w:r>
      <w:r>
        <w:rPr>
          <w:rFonts w:eastAsia="Calibri" w:cs="Times New Roman"/>
          <w:szCs w:val="28"/>
        </w:rPr>
        <w:t>. Плановое значение показателя результата использования субсидии устанавливается соглашением.</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9. Распределение субсидии между бюджетами муниципальных образований Ярославской области утверждается законом Ярославской области об областном бюджете на очередной финансовый год и на плановый период.</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10. Предоставление субсидии осуществляется в следующем порядке:</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ОМСУ ежеквартально до 20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6027BE" w:rsidRPr="004817AC" w:rsidRDefault="006027BE" w:rsidP="006027BE">
      <w:pPr>
        <w:autoSpaceDE w:val="0"/>
        <w:autoSpaceDN w:val="0"/>
        <w:spacing w:before="220"/>
        <w:contextualSpacing/>
        <w:jc w:val="both"/>
        <w:rPr>
          <w:rFonts w:cs="Times New Roman"/>
          <w:szCs w:val="28"/>
          <w:lang w:eastAsia="ru-RU"/>
        </w:rPr>
      </w:pPr>
      <w:r w:rsidRPr="004817AC">
        <w:rPr>
          <w:rFonts w:cs="Times New Roman"/>
          <w:szCs w:val="28"/>
          <w:lang w:eastAsia="ru-RU"/>
        </w:rPr>
        <w:t>- перечисление субсидии осуществляется в установленном порядке на счет Управления Федерального казначейства по Ярославской области, открытый для учета операций со средствами местных бюджетов.</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11. ОМСУ:</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11.1. Формируют в государственной интегрированной информационной системе управления общественными финансами «Электронный бюджет»:</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 отчет о расходах муниципального образования области, </w:t>
      </w:r>
      <w:r w:rsidRPr="004817AC">
        <w:rPr>
          <w:rFonts w:cs="Times New Roman"/>
          <w:szCs w:val="28"/>
          <w:lang w:eastAsia="ru-RU"/>
        </w:rPr>
        <w:t>источником финансового обеспечения которых является</w:t>
      </w:r>
      <w:r>
        <w:rPr>
          <w:rFonts w:cs="Times New Roman"/>
          <w:szCs w:val="28"/>
          <w:lang w:eastAsia="ru-RU"/>
        </w:rPr>
        <w:t xml:space="preserve"> субсидия, – ежеквартально не позднее 05 числа месяца, следующего за отчетным кварталом, начиная с квартала, в котором была получена субсидия;</w:t>
      </w:r>
    </w:p>
    <w:p w:rsidR="006027BE" w:rsidRDefault="006027BE" w:rsidP="006027BE">
      <w:pPr>
        <w:autoSpaceDE w:val="0"/>
        <w:autoSpaceDN w:val="0"/>
        <w:spacing w:before="220"/>
        <w:contextualSpacing/>
        <w:jc w:val="both"/>
        <w:rPr>
          <w:rFonts w:cs="Times New Roman"/>
          <w:szCs w:val="28"/>
        </w:rPr>
      </w:pPr>
      <w:r>
        <w:rPr>
          <w:rFonts w:cs="Times New Roman"/>
          <w:szCs w:val="28"/>
          <w:lang w:eastAsia="ru-RU"/>
        </w:rPr>
        <w:t xml:space="preserve">- отчет о достижении значений </w:t>
      </w:r>
      <w:r w:rsidRPr="004817AC">
        <w:rPr>
          <w:rFonts w:cs="Times New Roman"/>
          <w:szCs w:val="28"/>
          <w:lang w:eastAsia="ru-RU"/>
        </w:rPr>
        <w:t xml:space="preserve">результатов предоставления </w:t>
      </w:r>
      <w:r>
        <w:rPr>
          <w:rFonts w:cs="Times New Roman"/>
          <w:szCs w:val="28"/>
          <w:lang w:eastAsia="ru-RU"/>
        </w:rPr>
        <w:t>субсидии –</w:t>
      </w:r>
      <w:r>
        <w:rPr>
          <w:rFonts w:cs="Times New Roman"/>
          <w:szCs w:val="28"/>
        </w:rPr>
        <w:t xml:space="preserve"> не позднее 15 января, следующего за годом, в котором была получена субсидия.</w:t>
      </w:r>
    </w:p>
    <w:p w:rsidR="006027BE" w:rsidRDefault="006027BE" w:rsidP="006027BE">
      <w:pPr>
        <w:autoSpaceDE w:val="0"/>
        <w:autoSpaceDN w:val="0"/>
        <w:adjustRightInd w:val="0"/>
        <w:jc w:val="both"/>
        <w:rPr>
          <w:rFonts w:cs="Times New Roman"/>
          <w:szCs w:val="28"/>
        </w:rPr>
      </w:pPr>
      <w:r>
        <w:rPr>
          <w:rFonts w:cs="Times New Roman"/>
          <w:szCs w:val="28"/>
        </w:rPr>
        <w:t>11.2. Направляют в департамент образования</w:t>
      </w:r>
      <w:r>
        <w:rPr>
          <w:rFonts w:cs="Times New Roman"/>
          <w:szCs w:val="28"/>
          <w:lang w:eastAsia="ru-RU"/>
        </w:rPr>
        <w:t xml:space="preserve"> Ярославской области</w:t>
      </w:r>
      <w:r>
        <w:rPr>
          <w:rFonts w:cs="Times New Roman"/>
          <w:szCs w:val="28"/>
        </w:rPr>
        <w:t>:</w:t>
      </w:r>
    </w:p>
    <w:p w:rsidR="006027BE" w:rsidRDefault="006027BE" w:rsidP="006027BE">
      <w:pPr>
        <w:autoSpaceDE w:val="0"/>
        <w:autoSpaceDN w:val="0"/>
        <w:adjustRightInd w:val="0"/>
        <w:jc w:val="both"/>
        <w:rPr>
          <w:rFonts w:cs="Times New Roman"/>
          <w:szCs w:val="28"/>
        </w:rPr>
      </w:pPr>
      <w:r>
        <w:rPr>
          <w:rFonts w:cs="Times New Roman"/>
          <w:szCs w:val="28"/>
        </w:rP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предусмотренной письмом Федерального казначейства от 11 декабря 2012 г. № 42-7.4-05/2.1-704, отчет об использовании межбюджетных трансфертов из областного бюджета муниципальными образованиями по форме 0503324 </w:t>
      </w:r>
      <w:proofErr w:type="spellStart"/>
      <w:proofErr w:type="gramStart"/>
      <w:r>
        <w:rPr>
          <w:rFonts w:cs="Times New Roman"/>
          <w:szCs w:val="28"/>
        </w:rPr>
        <w:t>Обл</w:t>
      </w:r>
      <w:proofErr w:type="spellEnd"/>
      <w:proofErr w:type="gramEnd"/>
      <w:r>
        <w:rPr>
          <w:rFonts w:cs="Times New Roman"/>
          <w:szCs w:val="28"/>
        </w:rPr>
        <w:t xml:space="preserve">, предусмотренной приказом департамента финансов Ярославской области от 16.06.2014 №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 67 и внесении изменений в приказ департамента финансов области от 29.03.2010 № 82», – </w:t>
      </w:r>
      <w:r>
        <w:rPr>
          <w:rFonts w:cs="Times New Roman"/>
          <w:szCs w:val="28"/>
        </w:rPr>
        <w:lastRenderedPageBreak/>
        <w:t xml:space="preserve">ежеквартально, не </w:t>
      </w:r>
      <w:proofErr w:type="gramStart"/>
      <w:r>
        <w:rPr>
          <w:rFonts w:cs="Times New Roman"/>
          <w:szCs w:val="28"/>
        </w:rPr>
        <w:t>позднее</w:t>
      </w:r>
      <w:proofErr w:type="gramEnd"/>
      <w:r>
        <w:rPr>
          <w:rFonts w:cs="Times New Roman"/>
          <w:szCs w:val="28"/>
        </w:rPr>
        <w:t xml:space="preserve"> чем на пятый рабочий день месяца, следующего за отчетным кварталом;</w:t>
      </w:r>
    </w:p>
    <w:p w:rsidR="006027BE" w:rsidRDefault="006027BE" w:rsidP="006027BE">
      <w:pPr>
        <w:autoSpaceDE w:val="0"/>
        <w:autoSpaceDN w:val="0"/>
        <w:adjustRightInd w:val="0"/>
        <w:jc w:val="both"/>
        <w:rPr>
          <w:rFonts w:cs="Times New Roman"/>
          <w:szCs w:val="28"/>
        </w:rPr>
      </w:pPr>
      <w:r>
        <w:rPr>
          <w:rFonts w:cs="Times New Roman"/>
          <w:szCs w:val="28"/>
        </w:rPr>
        <w:t xml:space="preserve">- заявку на выделение субсидии – ежемесячно до 20 числа, в следующем месяце – копии подтверждающих документов (актов сдачи-приемки выполненных работ, договоров и других подтверждающих документов). </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12. Оценка результативности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Результативность использования субсидии (</w:t>
      </w:r>
      <w:proofErr w:type="spellStart"/>
      <w:r>
        <w:rPr>
          <w:rFonts w:cs="Times New Roman"/>
          <w:szCs w:val="28"/>
          <w:lang w:eastAsia="ru-RU"/>
        </w:rPr>
        <w:t>Ri</w:t>
      </w:r>
      <w:proofErr w:type="spellEnd"/>
      <w:r>
        <w:rPr>
          <w:rFonts w:cs="Times New Roman"/>
          <w:szCs w:val="28"/>
          <w:lang w:eastAsia="ru-RU"/>
        </w:rPr>
        <w:t>) определяется по формуле:</w:t>
      </w:r>
    </w:p>
    <w:p w:rsidR="006027BE" w:rsidRDefault="006027BE" w:rsidP="006027BE">
      <w:pPr>
        <w:widowControl w:val="0"/>
        <w:autoSpaceDE w:val="0"/>
        <w:autoSpaceDN w:val="0"/>
        <w:ind w:firstLine="540"/>
        <w:jc w:val="both"/>
        <w:rPr>
          <w:rFonts w:cs="Times New Roman"/>
          <w:szCs w:val="28"/>
          <w:lang w:eastAsia="ru-RU"/>
        </w:rPr>
      </w:pPr>
    </w:p>
    <w:p w:rsidR="006027BE" w:rsidRDefault="006027BE" w:rsidP="006027BE">
      <w:pPr>
        <w:widowControl w:val="0"/>
        <w:autoSpaceDE w:val="0"/>
        <w:autoSpaceDN w:val="0"/>
        <w:ind w:firstLine="0"/>
        <w:jc w:val="center"/>
        <w:rPr>
          <w:rFonts w:cs="Times New Roman"/>
          <w:szCs w:val="28"/>
          <w:lang w:eastAsia="ru-RU"/>
        </w:rPr>
      </w:pPr>
      <w:proofErr w:type="spellStart"/>
      <w:r>
        <w:rPr>
          <w:rFonts w:cs="Times New Roman"/>
          <w:szCs w:val="28"/>
          <w:lang w:eastAsia="ru-RU"/>
        </w:rPr>
        <w:t>Ri</w:t>
      </w:r>
      <w:proofErr w:type="spellEnd"/>
      <w:r>
        <w:rPr>
          <w:rFonts w:cs="Times New Roman"/>
          <w:szCs w:val="28"/>
          <w:lang w:eastAsia="ru-RU"/>
        </w:rPr>
        <w:t xml:space="preserve"> = </w:t>
      </w:r>
      <w:proofErr w:type="spellStart"/>
      <w:r>
        <w:rPr>
          <w:rFonts w:cs="Times New Roman"/>
          <w:szCs w:val="28"/>
          <w:lang w:eastAsia="ru-RU"/>
        </w:rPr>
        <w:t>Rfi</w:t>
      </w:r>
      <w:proofErr w:type="spellEnd"/>
      <w:r>
        <w:rPr>
          <w:rFonts w:cs="Times New Roman"/>
          <w:szCs w:val="28"/>
          <w:lang w:eastAsia="ru-RU"/>
        </w:rPr>
        <w:t xml:space="preserve"> / </w:t>
      </w:r>
      <w:proofErr w:type="spellStart"/>
      <w:r>
        <w:rPr>
          <w:rFonts w:cs="Times New Roman"/>
          <w:szCs w:val="28"/>
          <w:lang w:eastAsia="ru-RU"/>
        </w:rPr>
        <w:t>Rpi</w:t>
      </w:r>
      <w:proofErr w:type="spellEnd"/>
      <w:r>
        <w:rPr>
          <w:rFonts w:cs="Times New Roman"/>
          <w:szCs w:val="28"/>
          <w:lang w:eastAsia="ru-RU"/>
        </w:rPr>
        <w:t>,</w:t>
      </w:r>
    </w:p>
    <w:p w:rsidR="006027BE" w:rsidRDefault="006027BE" w:rsidP="006027BE">
      <w:pPr>
        <w:widowControl w:val="0"/>
        <w:autoSpaceDE w:val="0"/>
        <w:autoSpaceDN w:val="0"/>
        <w:ind w:firstLine="0"/>
        <w:jc w:val="both"/>
        <w:rPr>
          <w:rFonts w:cs="Times New Roman"/>
          <w:szCs w:val="28"/>
          <w:lang w:eastAsia="ru-RU"/>
        </w:rPr>
      </w:pPr>
      <w:r>
        <w:rPr>
          <w:rFonts w:cs="Times New Roman"/>
          <w:szCs w:val="28"/>
          <w:lang w:eastAsia="ru-RU"/>
        </w:rPr>
        <w:t>где:</w:t>
      </w:r>
    </w:p>
    <w:p w:rsidR="006027BE" w:rsidRDefault="006027BE" w:rsidP="006027BE">
      <w:pPr>
        <w:widowControl w:val="0"/>
        <w:autoSpaceDE w:val="0"/>
        <w:autoSpaceDN w:val="0"/>
        <w:jc w:val="both"/>
        <w:rPr>
          <w:rFonts w:cs="Times New Roman"/>
          <w:szCs w:val="28"/>
          <w:lang w:eastAsia="ru-RU"/>
        </w:rPr>
      </w:pPr>
      <w:proofErr w:type="spellStart"/>
      <w:r>
        <w:rPr>
          <w:rFonts w:cs="Times New Roman"/>
          <w:szCs w:val="28"/>
          <w:lang w:eastAsia="ru-RU"/>
        </w:rPr>
        <w:t>Rfi</w:t>
      </w:r>
      <w:proofErr w:type="spellEnd"/>
      <w:r>
        <w:rPr>
          <w:rFonts w:cs="Times New Roman"/>
          <w:szCs w:val="28"/>
          <w:lang w:eastAsia="ru-RU"/>
        </w:rPr>
        <w:t xml:space="preserve"> – фактическое значение соответствующего результата;</w:t>
      </w:r>
    </w:p>
    <w:p w:rsidR="006027BE" w:rsidRDefault="006027BE" w:rsidP="006027BE">
      <w:pPr>
        <w:widowControl w:val="0"/>
        <w:autoSpaceDE w:val="0"/>
        <w:autoSpaceDN w:val="0"/>
        <w:jc w:val="both"/>
        <w:rPr>
          <w:rFonts w:cs="Times New Roman"/>
          <w:szCs w:val="28"/>
          <w:lang w:eastAsia="ru-RU"/>
        </w:rPr>
      </w:pPr>
      <w:proofErr w:type="spellStart"/>
      <w:r>
        <w:rPr>
          <w:rFonts w:cs="Times New Roman"/>
          <w:szCs w:val="28"/>
          <w:lang w:eastAsia="ru-RU"/>
        </w:rPr>
        <w:t>Rpi</w:t>
      </w:r>
      <w:proofErr w:type="spellEnd"/>
      <w:r>
        <w:rPr>
          <w:rFonts w:cs="Times New Roman"/>
          <w:szCs w:val="28"/>
          <w:lang w:eastAsia="ru-RU"/>
        </w:rPr>
        <w:t xml:space="preserve"> – плановое значение соответствующего результата.</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Эффективность использования субсидии (</w:t>
      </w:r>
      <w:proofErr w:type="spellStart"/>
      <w:r>
        <w:rPr>
          <w:rFonts w:cs="Times New Roman"/>
          <w:szCs w:val="28"/>
          <w:lang w:eastAsia="ru-RU"/>
        </w:rPr>
        <w:t>Si</w:t>
      </w:r>
      <w:proofErr w:type="spellEnd"/>
      <w:r>
        <w:rPr>
          <w:rFonts w:cs="Times New Roman"/>
          <w:szCs w:val="28"/>
          <w:lang w:eastAsia="ru-RU"/>
        </w:rPr>
        <w:t>) рассчитывается по формуле:</w:t>
      </w:r>
    </w:p>
    <w:p w:rsidR="006027BE" w:rsidRDefault="006027BE" w:rsidP="006027BE">
      <w:pPr>
        <w:widowControl w:val="0"/>
        <w:autoSpaceDE w:val="0"/>
        <w:autoSpaceDN w:val="0"/>
        <w:jc w:val="both"/>
        <w:rPr>
          <w:rFonts w:cs="Times New Roman"/>
          <w:szCs w:val="28"/>
          <w:lang w:eastAsia="ru-RU"/>
        </w:rPr>
      </w:pPr>
    </w:p>
    <w:p w:rsidR="006027BE" w:rsidRDefault="006027BE" w:rsidP="006027BE">
      <w:pPr>
        <w:widowControl w:val="0"/>
        <w:autoSpaceDE w:val="0"/>
        <w:autoSpaceDN w:val="0"/>
        <w:ind w:firstLine="0"/>
        <w:jc w:val="center"/>
        <w:rPr>
          <w:rFonts w:cs="Times New Roman"/>
          <w:szCs w:val="28"/>
          <w:lang w:val="en-US" w:eastAsia="ru-RU"/>
        </w:rPr>
      </w:pPr>
      <w:r>
        <w:rPr>
          <w:rFonts w:cs="Times New Roman"/>
          <w:szCs w:val="28"/>
          <w:lang w:val="en-US" w:eastAsia="ru-RU"/>
        </w:rPr>
        <w:t>Si = (</w:t>
      </w:r>
      <w:proofErr w:type="spellStart"/>
      <w:proofErr w:type="gramStart"/>
      <w:r>
        <w:rPr>
          <w:rFonts w:cs="Times New Roman"/>
          <w:szCs w:val="28"/>
          <w:lang w:val="en-US" w:eastAsia="ru-RU"/>
        </w:rPr>
        <w:t>Ri</w:t>
      </w:r>
      <w:proofErr w:type="spellEnd"/>
      <w:proofErr w:type="gramEnd"/>
      <w:r>
        <w:rPr>
          <w:rFonts w:cs="Times New Roman"/>
          <w:szCs w:val="28"/>
          <w:lang w:val="en-US" w:eastAsia="ru-RU"/>
        </w:rPr>
        <w:t xml:space="preserve"> × Pi / Fi) × 100,</w:t>
      </w:r>
    </w:p>
    <w:p w:rsidR="006027BE" w:rsidRDefault="006027BE" w:rsidP="006027BE">
      <w:pPr>
        <w:widowControl w:val="0"/>
        <w:autoSpaceDE w:val="0"/>
        <w:autoSpaceDN w:val="0"/>
        <w:ind w:firstLine="0"/>
        <w:jc w:val="both"/>
        <w:rPr>
          <w:rFonts w:cs="Times New Roman"/>
          <w:szCs w:val="28"/>
          <w:lang w:val="en-US" w:eastAsia="ru-RU"/>
        </w:rPr>
      </w:pPr>
      <w:r>
        <w:rPr>
          <w:rFonts w:cs="Times New Roman"/>
          <w:szCs w:val="28"/>
          <w:lang w:eastAsia="ru-RU"/>
        </w:rPr>
        <w:t>где</w:t>
      </w:r>
      <w:r>
        <w:rPr>
          <w:rFonts w:cs="Times New Roman"/>
          <w:szCs w:val="28"/>
          <w:lang w:val="en-US" w:eastAsia="ru-RU"/>
        </w:rPr>
        <w:t>:</w:t>
      </w:r>
    </w:p>
    <w:p w:rsidR="006027BE" w:rsidRDefault="006027BE" w:rsidP="006027BE">
      <w:pPr>
        <w:widowControl w:val="0"/>
        <w:autoSpaceDE w:val="0"/>
        <w:autoSpaceDN w:val="0"/>
        <w:jc w:val="both"/>
        <w:rPr>
          <w:rFonts w:cs="Times New Roman"/>
          <w:szCs w:val="28"/>
          <w:lang w:eastAsia="ru-RU"/>
        </w:rPr>
      </w:pPr>
      <w:proofErr w:type="spellStart"/>
      <w:r>
        <w:rPr>
          <w:rFonts w:cs="Times New Roman"/>
          <w:szCs w:val="28"/>
          <w:lang w:eastAsia="ru-RU"/>
        </w:rPr>
        <w:t>Pi</w:t>
      </w:r>
      <w:proofErr w:type="spellEnd"/>
      <w:r>
        <w:rPr>
          <w:rFonts w:cs="Times New Roman"/>
          <w:szCs w:val="28"/>
          <w:lang w:eastAsia="ru-RU"/>
        </w:rPr>
        <w:t xml:space="preserve"> – плановый объем бюджетных ассигнований, утвержденный в бюджете на финансирование мероприятия;</w:t>
      </w:r>
    </w:p>
    <w:p w:rsidR="006027BE" w:rsidRDefault="006027BE" w:rsidP="006027BE">
      <w:pPr>
        <w:widowControl w:val="0"/>
        <w:autoSpaceDE w:val="0"/>
        <w:autoSpaceDN w:val="0"/>
        <w:jc w:val="both"/>
        <w:rPr>
          <w:rFonts w:cs="Times New Roman"/>
          <w:szCs w:val="28"/>
          <w:lang w:eastAsia="ru-RU"/>
        </w:rPr>
      </w:pPr>
      <w:proofErr w:type="spellStart"/>
      <w:r>
        <w:rPr>
          <w:rFonts w:cs="Times New Roman"/>
          <w:szCs w:val="28"/>
          <w:lang w:eastAsia="ru-RU"/>
        </w:rPr>
        <w:t>Fi</w:t>
      </w:r>
      <w:proofErr w:type="spellEnd"/>
      <w:r>
        <w:rPr>
          <w:rFonts w:cs="Times New Roman"/>
          <w:szCs w:val="28"/>
          <w:lang w:eastAsia="ru-RU"/>
        </w:rPr>
        <w:t xml:space="preserve"> – фактический объем финансирования расходов на реализацию мероприятия.</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При значении показателя равном или более 100 эффективность использования субсидии признается высокой.</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При значении показателя от 90 до 100 эффективность использования субсидии признается средней.</w:t>
      </w:r>
    </w:p>
    <w:p w:rsidR="006027BE" w:rsidRDefault="006027BE" w:rsidP="006027BE">
      <w:pPr>
        <w:widowControl w:val="0"/>
        <w:autoSpaceDE w:val="0"/>
        <w:autoSpaceDN w:val="0"/>
        <w:jc w:val="both"/>
        <w:rPr>
          <w:rFonts w:cs="Times New Roman"/>
          <w:szCs w:val="28"/>
          <w:lang w:eastAsia="ru-RU"/>
        </w:rPr>
      </w:pPr>
      <w:r>
        <w:rPr>
          <w:rFonts w:cs="Times New Roman"/>
          <w:szCs w:val="28"/>
          <w:lang w:eastAsia="ru-RU"/>
        </w:rPr>
        <w:t>При значении показателя менее 90 эффективность использования субсидии признается низкой.</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13. Порядок возврата субсидии при </w:t>
      </w:r>
      <w:proofErr w:type="spellStart"/>
      <w:r>
        <w:rPr>
          <w:rFonts w:cs="Times New Roman"/>
          <w:szCs w:val="28"/>
          <w:lang w:eastAsia="ru-RU"/>
        </w:rPr>
        <w:t>недостижении</w:t>
      </w:r>
      <w:proofErr w:type="spellEnd"/>
      <w:r>
        <w:rPr>
          <w:rFonts w:cs="Times New Roman"/>
          <w:szCs w:val="28"/>
          <w:lang w:eastAsia="ru-RU"/>
        </w:rPr>
        <w:t xml:space="preserve"> результата ее использования.</w:t>
      </w:r>
    </w:p>
    <w:p w:rsidR="006027BE" w:rsidRDefault="006027BE" w:rsidP="006027BE">
      <w:pPr>
        <w:autoSpaceDE w:val="0"/>
        <w:autoSpaceDN w:val="0"/>
        <w:spacing w:before="220"/>
        <w:contextualSpacing/>
        <w:jc w:val="both"/>
        <w:rPr>
          <w:rFonts w:cs="Times New Roman"/>
          <w:szCs w:val="28"/>
          <w:lang w:eastAsia="ru-RU"/>
        </w:rPr>
      </w:pPr>
      <w:proofErr w:type="gramStart"/>
      <w:r>
        <w:rPr>
          <w:rFonts w:cs="Times New Roman"/>
          <w:szCs w:val="28"/>
          <w:lang w:eastAsia="ru-RU"/>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предусмотренные соглашением, и в срок до первой даты представления отчетности о достижении значений показателей результата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Pr>
          <w:rFonts w:cs="Times New Roman"/>
          <w:szCs w:val="28"/>
          <w:lang w:eastAsia="ru-RU"/>
        </w:rPr>
        <w:t xml:space="preserve"> года, следующего за годом предоставления субсидии (</w:t>
      </w:r>
      <w:proofErr w:type="spellStart"/>
      <w:proofErr w:type="gramStart"/>
      <w:r>
        <w:rPr>
          <w:rFonts w:cs="Times New Roman"/>
          <w:szCs w:val="28"/>
          <w:lang w:eastAsia="ru-RU"/>
        </w:rPr>
        <w:t>V</w:t>
      </w:r>
      <w:proofErr w:type="gramEnd"/>
      <w:r>
        <w:rPr>
          <w:rFonts w:cs="Times New Roman"/>
          <w:szCs w:val="28"/>
          <w:vertAlign w:val="subscript"/>
          <w:lang w:eastAsia="ru-RU"/>
        </w:rPr>
        <w:t>возврата</w:t>
      </w:r>
      <w:proofErr w:type="spellEnd"/>
      <w:r>
        <w:rPr>
          <w:rFonts w:cs="Times New Roman"/>
          <w:szCs w:val="28"/>
          <w:lang w:eastAsia="ru-RU"/>
        </w:rPr>
        <w:t>), рассчитывается по формуле:</w:t>
      </w:r>
    </w:p>
    <w:p w:rsidR="006027BE" w:rsidRDefault="006027BE" w:rsidP="006027BE">
      <w:pPr>
        <w:autoSpaceDE w:val="0"/>
        <w:autoSpaceDN w:val="0"/>
        <w:spacing w:before="220"/>
        <w:contextualSpacing/>
        <w:jc w:val="both"/>
        <w:rPr>
          <w:rFonts w:cs="Times New Roman"/>
          <w:szCs w:val="28"/>
          <w:lang w:eastAsia="ru-RU"/>
        </w:rPr>
      </w:pPr>
    </w:p>
    <w:p w:rsidR="006027BE" w:rsidRDefault="006027BE" w:rsidP="006027BE">
      <w:pPr>
        <w:autoSpaceDE w:val="0"/>
        <w:autoSpaceDN w:val="0"/>
        <w:spacing w:before="220"/>
        <w:ind w:firstLine="0"/>
        <w:contextualSpacing/>
        <w:jc w:val="center"/>
        <w:rPr>
          <w:rFonts w:cs="Times New Roman"/>
          <w:szCs w:val="28"/>
          <w:lang w:eastAsia="ru-RU"/>
        </w:rPr>
      </w:pPr>
      <w:proofErr w:type="spellStart"/>
      <w:proofErr w:type="gramStart"/>
      <w:r>
        <w:rPr>
          <w:rFonts w:cs="Times New Roman"/>
          <w:szCs w:val="28"/>
          <w:lang w:eastAsia="ru-RU"/>
        </w:rPr>
        <w:t>V</w:t>
      </w:r>
      <w:proofErr w:type="gramEnd"/>
      <w:r>
        <w:rPr>
          <w:rFonts w:cs="Times New Roman"/>
          <w:szCs w:val="28"/>
          <w:vertAlign w:val="subscript"/>
          <w:lang w:eastAsia="ru-RU"/>
        </w:rPr>
        <w:t>возврата</w:t>
      </w:r>
      <w:proofErr w:type="spellEnd"/>
      <w:r>
        <w:rPr>
          <w:rFonts w:cs="Times New Roman"/>
          <w:szCs w:val="28"/>
          <w:lang w:eastAsia="ru-RU"/>
        </w:rPr>
        <w:t xml:space="preserve"> = </w:t>
      </w:r>
      <w:proofErr w:type="spellStart"/>
      <w:r>
        <w:rPr>
          <w:rFonts w:cs="Times New Roman"/>
          <w:szCs w:val="28"/>
          <w:lang w:eastAsia="ru-RU"/>
        </w:rPr>
        <w:t>V</w:t>
      </w:r>
      <w:r>
        <w:rPr>
          <w:rFonts w:cs="Times New Roman"/>
          <w:szCs w:val="28"/>
          <w:vertAlign w:val="subscript"/>
          <w:lang w:eastAsia="ru-RU"/>
        </w:rPr>
        <w:t>субсидии</w:t>
      </w:r>
      <w:proofErr w:type="spellEnd"/>
      <w:r>
        <w:rPr>
          <w:rFonts w:cs="Times New Roman"/>
          <w:szCs w:val="28"/>
          <w:lang w:eastAsia="ru-RU"/>
        </w:rPr>
        <w:t xml:space="preserve"> × k × m / n × 0,1,</w:t>
      </w:r>
    </w:p>
    <w:p w:rsidR="006027BE" w:rsidRDefault="006027BE" w:rsidP="006027BE">
      <w:pPr>
        <w:autoSpaceDE w:val="0"/>
        <w:autoSpaceDN w:val="0"/>
        <w:spacing w:before="220"/>
        <w:ind w:firstLine="0"/>
        <w:contextualSpacing/>
        <w:jc w:val="both"/>
        <w:rPr>
          <w:rFonts w:cs="Times New Roman"/>
          <w:szCs w:val="28"/>
          <w:lang w:eastAsia="ru-RU"/>
        </w:rPr>
      </w:pPr>
      <w:r>
        <w:rPr>
          <w:rFonts w:cs="Times New Roman"/>
          <w:szCs w:val="28"/>
          <w:lang w:eastAsia="ru-RU"/>
        </w:rPr>
        <w:t>где:</w:t>
      </w:r>
    </w:p>
    <w:p w:rsidR="006027BE" w:rsidRDefault="006027BE" w:rsidP="006027BE">
      <w:pPr>
        <w:autoSpaceDE w:val="0"/>
        <w:autoSpaceDN w:val="0"/>
        <w:spacing w:before="220"/>
        <w:contextualSpacing/>
        <w:jc w:val="both"/>
        <w:rPr>
          <w:rFonts w:cs="Times New Roman"/>
          <w:szCs w:val="28"/>
          <w:lang w:eastAsia="ru-RU"/>
        </w:rPr>
      </w:pPr>
      <w:proofErr w:type="spellStart"/>
      <w:proofErr w:type="gramStart"/>
      <w:r>
        <w:rPr>
          <w:rFonts w:cs="Times New Roman"/>
          <w:szCs w:val="28"/>
          <w:lang w:eastAsia="ru-RU"/>
        </w:rPr>
        <w:lastRenderedPageBreak/>
        <w:t>V</w:t>
      </w:r>
      <w:proofErr w:type="gramEnd"/>
      <w:r>
        <w:rPr>
          <w:rFonts w:cs="Times New Roman"/>
          <w:szCs w:val="28"/>
          <w:vertAlign w:val="subscript"/>
          <w:lang w:eastAsia="ru-RU"/>
        </w:rPr>
        <w:t>субсидии</w:t>
      </w:r>
      <w:proofErr w:type="spellEnd"/>
      <w:r>
        <w:rPr>
          <w:rFonts w:cs="Times New Roman"/>
          <w:szCs w:val="28"/>
          <w:lang w:eastAsia="ru-RU"/>
        </w:rPr>
        <w:t xml:space="preserve"> – размер субсидии, предоставленной местному бюджету;</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k – коэффициент возврата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m – количество </w:t>
      </w:r>
      <w:r w:rsidRPr="008C2B12">
        <w:rPr>
          <w:rFonts w:cs="Times New Roman"/>
          <w:szCs w:val="28"/>
          <w:lang w:eastAsia="ru-RU"/>
        </w:rPr>
        <w:t xml:space="preserve">результатов </w:t>
      </w:r>
      <w:r>
        <w:rPr>
          <w:rFonts w:cs="Times New Roman"/>
          <w:szCs w:val="28"/>
          <w:lang w:eastAsia="ru-RU"/>
        </w:rPr>
        <w:t xml:space="preserve">использования субсидии, по которым индекс, отражающий уровень </w:t>
      </w:r>
      <w:proofErr w:type="spellStart"/>
      <w:r>
        <w:rPr>
          <w:rFonts w:cs="Times New Roman"/>
          <w:szCs w:val="28"/>
          <w:lang w:eastAsia="ru-RU"/>
        </w:rPr>
        <w:t>недостижения</w:t>
      </w:r>
      <w:proofErr w:type="spellEnd"/>
      <w:r>
        <w:rPr>
          <w:rFonts w:cs="Times New Roman"/>
          <w:szCs w:val="28"/>
          <w:lang w:eastAsia="ru-RU"/>
        </w:rPr>
        <w:t xml:space="preserve"> i-</w:t>
      </w:r>
      <w:proofErr w:type="spellStart"/>
      <w:r>
        <w:rPr>
          <w:rFonts w:cs="Times New Roman"/>
          <w:szCs w:val="28"/>
          <w:lang w:eastAsia="ru-RU"/>
        </w:rPr>
        <w:t>го</w:t>
      </w:r>
      <w:proofErr w:type="spellEnd"/>
      <w:r>
        <w:rPr>
          <w:rFonts w:cs="Times New Roman"/>
          <w:szCs w:val="28"/>
          <w:lang w:eastAsia="ru-RU"/>
        </w:rPr>
        <w:t xml:space="preserve"> результата использования субсидии, имеет положительное значение (больше нуля);</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n – общее количество </w:t>
      </w:r>
      <w:r w:rsidRPr="008C2B12">
        <w:rPr>
          <w:rFonts w:cs="Times New Roman"/>
          <w:szCs w:val="28"/>
          <w:lang w:eastAsia="ru-RU"/>
        </w:rPr>
        <w:t xml:space="preserve">результатов </w:t>
      </w:r>
      <w:r>
        <w:rPr>
          <w:rFonts w:cs="Times New Roman"/>
          <w:szCs w:val="28"/>
          <w:lang w:eastAsia="ru-RU"/>
        </w:rPr>
        <w:t>использования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0,1 – понижающий коэффициент суммы возврата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Коэффициент возврата субсидии (k) рассчитывается по формуле:</w:t>
      </w:r>
    </w:p>
    <w:p w:rsidR="006027BE" w:rsidRDefault="006027BE" w:rsidP="006027BE">
      <w:pPr>
        <w:autoSpaceDE w:val="0"/>
        <w:autoSpaceDN w:val="0"/>
        <w:spacing w:before="220"/>
        <w:contextualSpacing/>
        <w:jc w:val="both"/>
        <w:rPr>
          <w:rFonts w:cs="Times New Roman"/>
          <w:szCs w:val="28"/>
          <w:lang w:eastAsia="ru-RU"/>
        </w:rPr>
      </w:pPr>
    </w:p>
    <w:p w:rsidR="006027BE" w:rsidRDefault="006027BE" w:rsidP="006027BE">
      <w:pPr>
        <w:autoSpaceDE w:val="0"/>
        <w:autoSpaceDN w:val="0"/>
        <w:spacing w:before="220"/>
        <w:ind w:firstLine="0"/>
        <w:contextualSpacing/>
        <w:jc w:val="center"/>
        <w:rPr>
          <w:rFonts w:cs="Times New Roman"/>
          <w:szCs w:val="28"/>
          <w:lang w:eastAsia="ru-RU"/>
        </w:rPr>
      </w:pPr>
      <w:r>
        <w:rPr>
          <w:rFonts w:cs="Times New Roman"/>
          <w:noProof/>
          <w:szCs w:val="28"/>
          <w:lang w:eastAsia="ru-RU"/>
        </w:rPr>
        <w:drawing>
          <wp:inline distT="0" distB="0" distL="0" distR="0" wp14:anchorId="180F0816" wp14:editId="13B5EFB7">
            <wp:extent cx="952500" cy="276225"/>
            <wp:effectExtent l="0" t="0" r="0" b="9525"/>
            <wp:docPr id="1" name="Рисунок 1" descr="base_23638_11661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638_116611_32775"/>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6027BE" w:rsidRDefault="006027BE" w:rsidP="006027BE">
      <w:pPr>
        <w:autoSpaceDE w:val="0"/>
        <w:autoSpaceDN w:val="0"/>
        <w:spacing w:before="220"/>
        <w:ind w:firstLine="0"/>
        <w:contextualSpacing/>
        <w:jc w:val="both"/>
        <w:rPr>
          <w:rFonts w:cs="Times New Roman"/>
          <w:szCs w:val="28"/>
          <w:lang w:eastAsia="ru-RU"/>
        </w:rPr>
      </w:pPr>
      <w:r>
        <w:rPr>
          <w:rFonts w:cs="Times New Roman"/>
          <w:szCs w:val="28"/>
          <w:lang w:eastAsia="ru-RU"/>
        </w:rPr>
        <w:t xml:space="preserve">где </w:t>
      </w:r>
      <w:proofErr w:type="spellStart"/>
      <w:r>
        <w:rPr>
          <w:rFonts w:cs="Times New Roman"/>
          <w:szCs w:val="28"/>
          <w:lang w:eastAsia="ru-RU"/>
        </w:rPr>
        <w:t>D</w:t>
      </w:r>
      <w:r>
        <w:rPr>
          <w:rFonts w:cs="Times New Roman"/>
          <w:szCs w:val="28"/>
          <w:vertAlign w:val="subscript"/>
          <w:lang w:eastAsia="ru-RU"/>
        </w:rPr>
        <w:t>i</w:t>
      </w:r>
      <w:proofErr w:type="spellEnd"/>
      <w:r>
        <w:rPr>
          <w:rFonts w:cs="Times New Roman"/>
          <w:szCs w:val="28"/>
          <w:lang w:eastAsia="ru-RU"/>
        </w:rPr>
        <w:t xml:space="preserve"> – индекс, отражающий уровень </w:t>
      </w:r>
      <w:proofErr w:type="spellStart"/>
      <w:r>
        <w:rPr>
          <w:rFonts w:cs="Times New Roman"/>
          <w:szCs w:val="28"/>
          <w:lang w:eastAsia="ru-RU"/>
        </w:rPr>
        <w:t>недостижения</w:t>
      </w:r>
      <w:proofErr w:type="spellEnd"/>
      <w:r>
        <w:rPr>
          <w:rFonts w:cs="Times New Roman"/>
          <w:szCs w:val="28"/>
          <w:lang w:eastAsia="ru-RU"/>
        </w:rPr>
        <w:t xml:space="preserve"> i-</w:t>
      </w:r>
      <w:proofErr w:type="spellStart"/>
      <w:r>
        <w:rPr>
          <w:rFonts w:cs="Times New Roman"/>
          <w:szCs w:val="28"/>
          <w:lang w:eastAsia="ru-RU"/>
        </w:rPr>
        <w:t>го</w:t>
      </w:r>
      <w:proofErr w:type="spellEnd"/>
      <w:r>
        <w:rPr>
          <w:rFonts w:cs="Times New Roman"/>
          <w:szCs w:val="28"/>
          <w:lang w:eastAsia="ru-RU"/>
        </w:rPr>
        <w:t xml:space="preserve"> результата использования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cs="Times New Roman"/>
          <w:szCs w:val="28"/>
          <w:lang w:eastAsia="ru-RU"/>
        </w:rPr>
        <w:t>недостижения</w:t>
      </w:r>
      <w:proofErr w:type="spellEnd"/>
      <w:r>
        <w:rPr>
          <w:rFonts w:cs="Times New Roman"/>
          <w:szCs w:val="28"/>
          <w:lang w:eastAsia="ru-RU"/>
        </w:rPr>
        <w:t xml:space="preserve"> i-</w:t>
      </w:r>
      <w:proofErr w:type="spellStart"/>
      <w:r>
        <w:rPr>
          <w:rFonts w:cs="Times New Roman"/>
          <w:szCs w:val="28"/>
          <w:lang w:eastAsia="ru-RU"/>
        </w:rPr>
        <w:t>го</w:t>
      </w:r>
      <w:proofErr w:type="spellEnd"/>
      <w:r>
        <w:rPr>
          <w:rFonts w:cs="Times New Roman"/>
          <w:szCs w:val="28"/>
          <w:lang w:eastAsia="ru-RU"/>
        </w:rPr>
        <w:t xml:space="preserve"> результата использования субсидии.</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Индекс, отражающий уровень </w:t>
      </w:r>
      <w:proofErr w:type="spellStart"/>
      <w:r>
        <w:rPr>
          <w:rFonts w:cs="Times New Roman"/>
          <w:szCs w:val="28"/>
          <w:lang w:eastAsia="ru-RU"/>
        </w:rPr>
        <w:t>недостижения</w:t>
      </w:r>
      <w:proofErr w:type="spellEnd"/>
      <w:r>
        <w:rPr>
          <w:rFonts w:cs="Times New Roman"/>
          <w:szCs w:val="28"/>
          <w:lang w:eastAsia="ru-RU"/>
        </w:rPr>
        <w:t xml:space="preserve"> i-</w:t>
      </w:r>
      <w:proofErr w:type="spellStart"/>
      <w:r>
        <w:rPr>
          <w:rFonts w:cs="Times New Roman"/>
          <w:szCs w:val="28"/>
          <w:lang w:eastAsia="ru-RU"/>
        </w:rPr>
        <w:t>го</w:t>
      </w:r>
      <w:proofErr w:type="spellEnd"/>
      <w:r>
        <w:rPr>
          <w:rFonts w:cs="Times New Roman"/>
          <w:szCs w:val="28"/>
          <w:lang w:eastAsia="ru-RU"/>
        </w:rPr>
        <w:t xml:space="preserve"> результата использования субсидии (</w:t>
      </w:r>
      <w:proofErr w:type="spellStart"/>
      <w:r>
        <w:rPr>
          <w:rFonts w:cs="Times New Roman"/>
          <w:szCs w:val="28"/>
          <w:lang w:eastAsia="ru-RU"/>
        </w:rPr>
        <w:t>Di</w:t>
      </w:r>
      <w:proofErr w:type="spellEnd"/>
      <w:r>
        <w:rPr>
          <w:rFonts w:cs="Times New Roman"/>
          <w:szCs w:val="28"/>
          <w:lang w:eastAsia="ru-RU"/>
        </w:rPr>
        <w:t>), определяется:</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rsidR="006027BE" w:rsidRDefault="006027BE" w:rsidP="006027BE">
      <w:pPr>
        <w:autoSpaceDE w:val="0"/>
        <w:autoSpaceDN w:val="0"/>
        <w:spacing w:before="220"/>
        <w:contextualSpacing/>
        <w:jc w:val="both"/>
        <w:rPr>
          <w:rFonts w:cs="Times New Roman"/>
          <w:szCs w:val="28"/>
          <w:lang w:eastAsia="ru-RU"/>
        </w:rPr>
      </w:pPr>
    </w:p>
    <w:p w:rsidR="006027BE" w:rsidRDefault="006027BE" w:rsidP="006027BE">
      <w:pPr>
        <w:autoSpaceDE w:val="0"/>
        <w:autoSpaceDN w:val="0"/>
        <w:spacing w:before="220"/>
        <w:ind w:firstLine="0"/>
        <w:contextualSpacing/>
        <w:jc w:val="center"/>
        <w:rPr>
          <w:rFonts w:cs="Times New Roman"/>
          <w:szCs w:val="28"/>
          <w:lang w:eastAsia="ru-RU"/>
        </w:rPr>
      </w:pPr>
      <w:proofErr w:type="spellStart"/>
      <w:r>
        <w:rPr>
          <w:rFonts w:cs="Times New Roman"/>
          <w:szCs w:val="28"/>
          <w:lang w:eastAsia="ru-RU"/>
        </w:rPr>
        <w:t>D</w:t>
      </w:r>
      <w:r>
        <w:rPr>
          <w:rFonts w:cs="Times New Roman"/>
          <w:szCs w:val="28"/>
          <w:vertAlign w:val="subscript"/>
          <w:lang w:eastAsia="ru-RU"/>
        </w:rPr>
        <w:t>i</w:t>
      </w:r>
      <w:proofErr w:type="spellEnd"/>
      <w:r>
        <w:rPr>
          <w:rFonts w:cs="Times New Roman"/>
          <w:szCs w:val="28"/>
          <w:lang w:eastAsia="ru-RU"/>
        </w:rPr>
        <w:t xml:space="preserve"> = 1 - </w:t>
      </w:r>
      <w:proofErr w:type="spellStart"/>
      <w:r>
        <w:rPr>
          <w:rFonts w:cs="Times New Roman"/>
          <w:szCs w:val="28"/>
          <w:lang w:eastAsia="ru-RU"/>
        </w:rPr>
        <w:t>T</w:t>
      </w:r>
      <w:r>
        <w:rPr>
          <w:rFonts w:cs="Times New Roman"/>
          <w:szCs w:val="28"/>
          <w:vertAlign w:val="subscript"/>
          <w:lang w:eastAsia="ru-RU"/>
        </w:rPr>
        <w:t>i</w:t>
      </w:r>
      <w:proofErr w:type="spellEnd"/>
      <w:r>
        <w:rPr>
          <w:rFonts w:cs="Times New Roman"/>
          <w:szCs w:val="28"/>
          <w:lang w:eastAsia="ru-RU"/>
        </w:rPr>
        <w:t xml:space="preserve"> / </w:t>
      </w:r>
      <w:proofErr w:type="spellStart"/>
      <w:r>
        <w:rPr>
          <w:rFonts w:cs="Times New Roman"/>
          <w:szCs w:val="28"/>
          <w:lang w:eastAsia="ru-RU"/>
        </w:rPr>
        <w:t>S</w:t>
      </w:r>
      <w:r>
        <w:rPr>
          <w:rFonts w:cs="Times New Roman"/>
          <w:szCs w:val="28"/>
          <w:vertAlign w:val="subscript"/>
          <w:lang w:eastAsia="ru-RU"/>
        </w:rPr>
        <w:t>i</w:t>
      </w:r>
      <w:proofErr w:type="spellEnd"/>
      <w:r>
        <w:rPr>
          <w:rFonts w:cs="Times New Roman"/>
          <w:szCs w:val="28"/>
          <w:lang w:eastAsia="ru-RU"/>
        </w:rPr>
        <w:t>,</w:t>
      </w:r>
    </w:p>
    <w:p w:rsidR="006027BE" w:rsidRDefault="006027BE" w:rsidP="006027BE">
      <w:pPr>
        <w:autoSpaceDE w:val="0"/>
        <w:autoSpaceDN w:val="0"/>
        <w:spacing w:before="220"/>
        <w:ind w:firstLine="0"/>
        <w:contextualSpacing/>
        <w:jc w:val="both"/>
        <w:rPr>
          <w:rFonts w:cs="Times New Roman"/>
          <w:szCs w:val="28"/>
          <w:lang w:eastAsia="ru-RU"/>
        </w:rPr>
      </w:pPr>
      <w:r>
        <w:rPr>
          <w:rFonts w:cs="Times New Roman"/>
          <w:szCs w:val="28"/>
          <w:lang w:eastAsia="ru-RU"/>
        </w:rPr>
        <w:t>где:</w:t>
      </w:r>
    </w:p>
    <w:p w:rsidR="006027BE" w:rsidRDefault="006027BE" w:rsidP="006027BE">
      <w:pPr>
        <w:autoSpaceDE w:val="0"/>
        <w:autoSpaceDN w:val="0"/>
        <w:spacing w:before="220"/>
        <w:contextualSpacing/>
        <w:jc w:val="both"/>
        <w:rPr>
          <w:rFonts w:cs="Times New Roman"/>
          <w:szCs w:val="28"/>
          <w:lang w:eastAsia="ru-RU"/>
        </w:rPr>
      </w:pPr>
      <w:proofErr w:type="spellStart"/>
      <w:r>
        <w:rPr>
          <w:rFonts w:cs="Times New Roman"/>
          <w:szCs w:val="28"/>
          <w:lang w:eastAsia="ru-RU"/>
        </w:rPr>
        <w:t>T</w:t>
      </w:r>
      <w:r w:rsidRPr="008C2B12">
        <w:rPr>
          <w:rFonts w:cs="Times New Roman"/>
          <w:szCs w:val="28"/>
          <w:lang w:eastAsia="ru-RU"/>
        </w:rPr>
        <w:t>i</w:t>
      </w:r>
      <w:proofErr w:type="spellEnd"/>
      <w:r>
        <w:rPr>
          <w:rFonts w:cs="Times New Roman"/>
          <w:szCs w:val="28"/>
          <w:lang w:eastAsia="ru-RU"/>
        </w:rPr>
        <w:t xml:space="preserve"> – фактически достигнутое значение i-</w:t>
      </w:r>
      <w:proofErr w:type="spellStart"/>
      <w:r>
        <w:rPr>
          <w:rFonts w:cs="Times New Roman"/>
          <w:szCs w:val="28"/>
          <w:lang w:eastAsia="ru-RU"/>
        </w:rPr>
        <w:t>го</w:t>
      </w:r>
      <w:proofErr w:type="spellEnd"/>
      <w:r>
        <w:rPr>
          <w:rFonts w:cs="Times New Roman"/>
          <w:szCs w:val="28"/>
          <w:lang w:eastAsia="ru-RU"/>
        </w:rPr>
        <w:t xml:space="preserve"> </w:t>
      </w:r>
      <w:r w:rsidRPr="008C2B12">
        <w:rPr>
          <w:rFonts w:cs="Times New Roman"/>
          <w:szCs w:val="28"/>
          <w:lang w:eastAsia="ru-RU"/>
        </w:rPr>
        <w:t xml:space="preserve">результата </w:t>
      </w:r>
      <w:r>
        <w:rPr>
          <w:rFonts w:cs="Times New Roman"/>
          <w:szCs w:val="28"/>
          <w:lang w:eastAsia="ru-RU"/>
        </w:rPr>
        <w:t>использования субсидии на отчетную дату;</w:t>
      </w:r>
    </w:p>
    <w:p w:rsidR="006027BE" w:rsidRDefault="006027BE" w:rsidP="006027BE">
      <w:pPr>
        <w:autoSpaceDE w:val="0"/>
        <w:autoSpaceDN w:val="0"/>
        <w:spacing w:before="220"/>
        <w:contextualSpacing/>
        <w:jc w:val="both"/>
        <w:rPr>
          <w:rFonts w:cs="Times New Roman"/>
          <w:szCs w:val="28"/>
          <w:lang w:eastAsia="ru-RU"/>
        </w:rPr>
      </w:pPr>
      <w:proofErr w:type="spellStart"/>
      <w:r>
        <w:rPr>
          <w:rFonts w:cs="Times New Roman"/>
          <w:szCs w:val="28"/>
          <w:lang w:eastAsia="ru-RU"/>
        </w:rPr>
        <w:t>S</w:t>
      </w:r>
      <w:r w:rsidRPr="008C2B12">
        <w:rPr>
          <w:rFonts w:cs="Times New Roman"/>
          <w:szCs w:val="28"/>
          <w:lang w:eastAsia="ru-RU"/>
        </w:rPr>
        <w:t>i</w:t>
      </w:r>
      <w:proofErr w:type="spellEnd"/>
      <w:r>
        <w:rPr>
          <w:rFonts w:cs="Times New Roman"/>
          <w:szCs w:val="28"/>
          <w:lang w:eastAsia="ru-RU"/>
        </w:rPr>
        <w:t xml:space="preserve"> – плановое значение i-</w:t>
      </w:r>
      <w:proofErr w:type="spellStart"/>
      <w:r>
        <w:rPr>
          <w:rFonts w:cs="Times New Roman"/>
          <w:szCs w:val="28"/>
          <w:lang w:eastAsia="ru-RU"/>
        </w:rPr>
        <w:t>го</w:t>
      </w:r>
      <w:proofErr w:type="spellEnd"/>
      <w:r>
        <w:rPr>
          <w:rFonts w:cs="Times New Roman"/>
          <w:szCs w:val="28"/>
          <w:lang w:eastAsia="ru-RU"/>
        </w:rPr>
        <w:t xml:space="preserve"> </w:t>
      </w:r>
      <w:r w:rsidRPr="008C2B12">
        <w:rPr>
          <w:rFonts w:cs="Times New Roman"/>
          <w:szCs w:val="28"/>
          <w:lang w:eastAsia="ru-RU"/>
        </w:rPr>
        <w:t xml:space="preserve">результата </w:t>
      </w:r>
      <w:r>
        <w:rPr>
          <w:rFonts w:cs="Times New Roman"/>
          <w:szCs w:val="28"/>
          <w:lang w:eastAsia="ru-RU"/>
        </w:rPr>
        <w:t>использования субсидии, установленное соглашением;</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 для </w:t>
      </w:r>
      <w:r w:rsidRPr="008C2B12">
        <w:rPr>
          <w:rFonts w:cs="Times New Roman"/>
          <w:szCs w:val="28"/>
          <w:lang w:eastAsia="ru-RU"/>
        </w:rPr>
        <w:t xml:space="preserve">результатов </w:t>
      </w:r>
      <w:r>
        <w:rPr>
          <w:rFonts w:cs="Times New Roman"/>
          <w:szCs w:val="28"/>
          <w:lang w:eastAsia="ru-RU"/>
        </w:rPr>
        <w:t>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rsidR="006027BE" w:rsidRDefault="006027BE" w:rsidP="006027BE">
      <w:pPr>
        <w:autoSpaceDE w:val="0"/>
        <w:autoSpaceDN w:val="0"/>
        <w:spacing w:before="220"/>
        <w:contextualSpacing/>
        <w:jc w:val="both"/>
        <w:rPr>
          <w:rFonts w:cs="Times New Roman"/>
          <w:szCs w:val="28"/>
          <w:lang w:eastAsia="ru-RU"/>
        </w:rPr>
      </w:pPr>
    </w:p>
    <w:p w:rsidR="006027BE" w:rsidRDefault="006027BE" w:rsidP="006027BE">
      <w:pPr>
        <w:autoSpaceDE w:val="0"/>
        <w:autoSpaceDN w:val="0"/>
        <w:spacing w:before="220"/>
        <w:ind w:firstLine="0"/>
        <w:contextualSpacing/>
        <w:jc w:val="center"/>
        <w:rPr>
          <w:rFonts w:cs="Times New Roman"/>
          <w:szCs w:val="28"/>
          <w:lang w:eastAsia="ru-RU"/>
        </w:rPr>
      </w:pPr>
      <w:proofErr w:type="spellStart"/>
      <w:r>
        <w:rPr>
          <w:rFonts w:cs="Times New Roman"/>
          <w:szCs w:val="28"/>
          <w:lang w:eastAsia="ru-RU"/>
        </w:rPr>
        <w:t>D</w:t>
      </w:r>
      <w:r>
        <w:rPr>
          <w:rFonts w:cs="Times New Roman"/>
          <w:szCs w:val="28"/>
          <w:vertAlign w:val="subscript"/>
          <w:lang w:eastAsia="ru-RU"/>
        </w:rPr>
        <w:t>i</w:t>
      </w:r>
      <w:proofErr w:type="spellEnd"/>
      <w:r>
        <w:rPr>
          <w:rFonts w:cs="Times New Roman"/>
          <w:szCs w:val="28"/>
          <w:lang w:eastAsia="ru-RU"/>
        </w:rPr>
        <w:t xml:space="preserve"> = 1 - </w:t>
      </w:r>
      <w:proofErr w:type="spellStart"/>
      <w:r>
        <w:rPr>
          <w:rFonts w:cs="Times New Roman"/>
          <w:szCs w:val="28"/>
          <w:lang w:eastAsia="ru-RU"/>
        </w:rPr>
        <w:t>S</w:t>
      </w:r>
      <w:r>
        <w:rPr>
          <w:rFonts w:cs="Times New Roman"/>
          <w:szCs w:val="28"/>
          <w:vertAlign w:val="subscript"/>
          <w:lang w:eastAsia="ru-RU"/>
        </w:rPr>
        <w:t>i</w:t>
      </w:r>
      <w:proofErr w:type="spellEnd"/>
      <w:r>
        <w:rPr>
          <w:rFonts w:cs="Times New Roman"/>
          <w:szCs w:val="28"/>
          <w:lang w:eastAsia="ru-RU"/>
        </w:rPr>
        <w:t xml:space="preserve"> / </w:t>
      </w:r>
      <w:proofErr w:type="spellStart"/>
      <w:r>
        <w:rPr>
          <w:rFonts w:cs="Times New Roman"/>
          <w:szCs w:val="28"/>
          <w:lang w:eastAsia="ru-RU"/>
        </w:rPr>
        <w:t>T</w:t>
      </w:r>
      <w:r>
        <w:rPr>
          <w:rFonts w:cs="Times New Roman"/>
          <w:szCs w:val="28"/>
          <w:vertAlign w:val="subscript"/>
          <w:lang w:eastAsia="ru-RU"/>
        </w:rPr>
        <w:t>i</w:t>
      </w:r>
      <w:proofErr w:type="spellEnd"/>
      <w:r>
        <w:rPr>
          <w:rFonts w:cs="Times New Roman"/>
          <w:szCs w:val="28"/>
          <w:lang w:eastAsia="ru-RU"/>
        </w:rPr>
        <w:t>.</w:t>
      </w:r>
    </w:p>
    <w:p w:rsidR="006027BE" w:rsidRPr="00A857D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14</w:t>
      </w:r>
      <w:r w:rsidRPr="00A857DE">
        <w:rPr>
          <w:rFonts w:cs="Times New Roman"/>
          <w:szCs w:val="28"/>
          <w:lang w:eastAsia="ru-RU"/>
        </w:rPr>
        <w:t>. </w:t>
      </w:r>
      <w:proofErr w:type="gramStart"/>
      <w:r w:rsidRPr="00A857DE">
        <w:rPr>
          <w:rFonts w:cs="Times New Roman"/>
          <w:szCs w:val="28"/>
          <w:lang w:eastAsia="ru-RU"/>
        </w:rPr>
        <w:t>При выявлении случаев, указанных в </w:t>
      </w:r>
      <w:hyperlink r:id="rId40" w:anchor="/document/74397921/entry/51" w:history="1">
        <w:r w:rsidRPr="00A857DE">
          <w:rPr>
            <w:rFonts w:cs="Times New Roman"/>
            <w:szCs w:val="28"/>
            <w:lang w:eastAsia="ru-RU"/>
          </w:rPr>
          <w:t>пункте 1</w:t>
        </w:r>
        <w:r>
          <w:rPr>
            <w:rFonts w:cs="Times New Roman"/>
            <w:szCs w:val="28"/>
            <w:lang w:eastAsia="ru-RU"/>
          </w:rPr>
          <w:t>3</w:t>
        </w:r>
      </w:hyperlink>
      <w:r>
        <w:rPr>
          <w:rFonts w:cs="Times New Roman"/>
          <w:szCs w:val="28"/>
          <w:lang w:eastAsia="ru-RU"/>
        </w:rPr>
        <w:t xml:space="preserve"> Порядка</w:t>
      </w:r>
      <w:r w:rsidRPr="00A857DE">
        <w:rPr>
          <w:rFonts w:cs="Times New Roman"/>
          <w:szCs w:val="28"/>
          <w:lang w:eastAsia="ru-RU"/>
        </w:rPr>
        <w:t>, департамент образования Ярославской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roofErr w:type="gramEnd"/>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 xml:space="preserve">15. Ответственность за недостоверность представляемых в соответствии с Порядком сведений, а также за нецелевое использование </w:t>
      </w:r>
      <w:r>
        <w:rPr>
          <w:rFonts w:cs="Times New Roman"/>
          <w:szCs w:val="28"/>
          <w:lang w:eastAsia="ru-RU"/>
        </w:rPr>
        <w:lastRenderedPageBreak/>
        <w:t xml:space="preserve">субсидии возлагается на финансовые органы муниципальных образований </w:t>
      </w:r>
      <w:r>
        <w:rPr>
          <w:rFonts w:eastAsia="Calibri" w:cs="Times New Roman"/>
          <w:szCs w:val="28"/>
          <w:lang w:eastAsia="ru-RU"/>
        </w:rPr>
        <w:t>области</w:t>
      </w:r>
      <w:r>
        <w:rPr>
          <w:rFonts w:cs="Times New Roman"/>
          <w:szCs w:val="28"/>
          <w:lang w:eastAsia="ru-RU"/>
        </w:rPr>
        <w:t xml:space="preserve"> и уполномоченные органы муниципальных образований</w:t>
      </w:r>
      <w:r>
        <w:rPr>
          <w:rFonts w:eastAsia="Calibri" w:cs="Times New Roman"/>
          <w:szCs w:val="28"/>
          <w:lang w:eastAsia="ru-RU"/>
        </w:rPr>
        <w:t xml:space="preserve"> области</w:t>
      </w:r>
      <w:r>
        <w:rPr>
          <w:rFonts w:cs="Times New Roman"/>
          <w:szCs w:val="28"/>
          <w:lang w:eastAsia="ru-RU"/>
        </w:rPr>
        <w:t>.</w:t>
      </w:r>
    </w:p>
    <w:p w:rsidR="006027BE" w:rsidRDefault="006027BE" w:rsidP="006027BE">
      <w:pPr>
        <w:autoSpaceDE w:val="0"/>
        <w:autoSpaceDN w:val="0"/>
        <w:spacing w:before="220"/>
        <w:contextualSpacing/>
        <w:jc w:val="both"/>
        <w:rPr>
          <w:rFonts w:cs="Times New Roman"/>
          <w:szCs w:val="28"/>
          <w:lang w:eastAsia="ru-RU"/>
        </w:rPr>
      </w:pPr>
      <w:r>
        <w:rPr>
          <w:rFonts w:cs="Times New Roman"/>
          <w:szCs w:val="28"/>
          <w:lang w:eastAsia="ru-RU"/>
        </w:rPr>
        <w:t>16</w:t>
      </w:r>
      <w:r w:rsidRPr="00AF7715">
        <w:rPr>
          <w:rFonts w:cs="Times New Roman"/>
          <w:szCs w:val="28"/>
          <w:lang w:eastAsia="ru-RU"/>
        </w:rPr>
        <w:t xml:space="preserve">. В случае нецелевого использования субсидии к муниципальным образованиям области применяются бюджетные меры принуждения, предусмотренные </w:t>
      </w:r>
      <w:hyperlink r:id="rId41" w:history="1">
        <w:r w:rsidRPr="00AF7715">
          <w:rPr>
            <w:rFonts w:cs="Times New Roman"/>
            <w:szCs w:val="28"/>
            <w:lang w:eastAsia="ru-RU"/>
          </w:rPr>
          <w:t>главой 30</w:t>
        </w:r>
      </w:hyperlink>
      <w:r w:rsidRPr="00AF7715">
        <w:rPr>
          <w:rFonts w:cs="Times New Roman"/>
          <w:szCs w:val="28"/>
          <w:lang w:eastAsia="ru-RU"/>
        </w:rPr>
        <w:t xml:space="preserve"> Бюджетного кодекса Российской Федерации.</w:t>
      </w:r>
    </w:p>
    <w:p w:rsidR="006027BE" w:rsidRPr="00090A81" w:rsidRDefault="006027BE" w:rsidP="006027BE">
      <w:pPr>
        <w:autoSpaceDE w:val="0"/>
        <w:autoSpaceDN w:val="0"/>
        <w:spacing w:before="220"/>
        <w:contextualSpacing/>
        <w:jc w:val="both"/>
        <w:rPr>
          <w:rFonts w:cs="Times New Roman"/>
          <w:szCs w:val="24"/>
          <w:lang w:eastAsia="ru-RU"/>
        </w:rPr>
      </w:pPr>
      <w:r>
        <w:rPr>
          <w:rFonts w:cs="Times New Roman"/>
          <w:szCs w:val="28"/>
          <w:lang w:eastAsia="ru-RU"/>
        </w:rPr>
        <w:t>17. </w:t>
      </w:r>
      <w:r>
        <w:rPr>
          <w:rFonts w:eastAsia="Calibri" w:cs="Times New Roman"/>
          <w:szCs w:val="28"/>
          <w:lang w:eastAsia="ru-RU"/>
        </w:rPr>
        <w:t xml:space="preserve">Контроль за соблюдением </w:t>
      </w:r>
      <w:r>
        <w:rPr>
          <w:rFonts w:cs="Times New Roman"/>
          <w:szCs w:val="28"/>
          <w:lang w:eastAsia="ru-RU"/>
        </w:rPr>
        <w:t xml:space="preserve">органами местного самоуправления муниципальных </w:t>
      </w:r>
      <w:proofErr w:type="gramStart"/>
      <w:r>
        <w:rPr>
          <w:rFonts w:cs="Times New Roman"/>
          <w:szCs w:val="28"/>
          <w:lang w:eastAsia="ru-RU"/>
        </w:rPr>
        <w:t>образований области</w:t>
      </w:r>
      <w:r>
        <w:rPr>
          <w:rFonts w:eastAsia="Calibri" w:cs="Times New Roman"/>
          <w:szCs w:val="28"/>
          <w:lang w:eastAsia="ru-RU"/>
        </w:rPr>
        <w:t xml:space="preserve"> условий предоставления субсидии</w:t>
      </w:r>
      <w:proofErr w:type="gramEnd"/>
      <w:r>
        <w:rPr>
          <w:rFonts w:eastAsia="Calibri" w:cs="Times New Roman"/>
          <w:szCs w:val="28"/>
          <w:lang w:eastAsia="ru-RU"/>
        </w:rPr>
        <w:t xml:space="preserve"> осуществляется уполномоченными органами исполнительной власти Ярославской области и органами, осуществляющими внутренний государственный финансовый контроль.</w:t>
      </w:r>
    </w:p>
    <w:p w:rsidR="00105156" w:rsidRPr="00A930FD" w:rsidRDefault="00105156" w:rsidP="00761F2B">
      <w:pPr>
        <w:ind w:firstLine="5670"/>
      </w:pPr>
      <w:r>
        <w:t>Приложение 2</w:t>
      </w:r>
    </w:p>
    <w:p w:rsidR="00105156" w:rsidRPr="00A930FD" w:rsidRDefault="00105156" w:rsidP="00761F2B">
      <w:pPr>
        <w:pStyle w:val="af0"/>
        <w:spacing w:before="0" w:beforeAutospacing="0" w:after="0" w:afterAutospacing="0"/>
        <w:ind w:firstLine="5670"/>
        <w:rPr>
          <w:sz w:val="28"/>
        </w:rPr>
      </w:pPr>
      <w:r w:rsidRPr="00A930FD">
        <w:rPr>
          <w:sz w:val="28"/>
        </w:rPr>
        <w:t xml:space="preserve">к Государственной программе </w:t>
      </w:r>
    </w:p>
    <w:p w:rsidR="00105156" w:rsidRDefault="00105156" w:rsidP="00105156">
      <w:pPr>
        <w:pStyle w:val="af0"/>
        <w:spacing w:before="0" w:beforeAutospacing="0" w:after="0" w:afterAutospacing="0"/>
        <w:rPr>
          <w:sz w:val="28"/>
        </w:rPr>
      </w:pPr>
    </w:p>
    <w:p w:rsidR="00105156" w:rsidRDefault="00105156" w:rsidP="00105156">
      <w:pPr>
        <w:pStyle w:val="af0"/>
        <w:spacing w:before="0" w:beforeAutospacing="0" w:after="0" w:afterAutospacing="0"/>
        <w:rPr>
          <w:sz w:val="28"/>
        </w:rPr>
      </w:pPr>
    </w:p>
    <w:p w:rsidR="00105156" w:rsidRPr="00CB2DEA" w:rsidRDefault="00105156" w:rsidP="00904533">
      <w:pPr>
        <w:ind w:firstLine="0"/>
        <w:jc w:val="center"/>
        <w:rPr>
          <w:b/>
          <w:szCs w:val="24"/>
        </w:rPr>
      </w:pPr>
      <w:r w:rsidRPr="00CB2DEA">
        <w:rPr>
          <w:b/>
          <w:szCs w:val="24"/>
        </w:rPr>
        <w:t>ОСНОВНЫЕ СВЕДЕНИЯ</w:t>
      </w:r>
    </w:p>
    <w:p w:rsidR="00105156" w:rsidRDefault="00105156" w:rsidP="00904533">
      <w:pPr>
        <w:ind w:firstLine="0"/>
        <w:jc w:val="center"/>
        <w:rPr>
          <w:b/>
          <w:szCs w:val="24"/>
        </w:rPr>
      </w:pPr>
      <w:r w:rsidRPr="00CB2DEA">
        <w:rPr>
          <w:b/>
          <w:szCs w:val="24"/>
        </w:rPr>
        <w:t xml:space="preserve">о региональных целевых программах, входящих в состав </w:t>
      </w:r>
    </w:p>
    <w:p w:rsidR="00105156" w:rsidRDefault="00105156" w:rsidP="00904533">
      <w:pPr>
        <w:ind w:firstLine="0"/>
        <w:jc w:val="center"/>
        <w:rPr>
          <w:b/>
          <w:szCs w:val="24"/>
        </w:rPr>
      </w:pPr>
      <w:r w:rsidRPr="00CB2DEA">
        <w:rPr>
          <w:b/>
          <w:szCs w:val="24"/>
        </w:rPr>
        <w:t>государственной программы Ярославской области</w:t>
      </w:r>
    </w:p>
    <w:p w:rsidR="00213CA0" w:rsidRDefault="00105156" w:rsidP="00904533">
      <w:pPr>
        <w:ind w:firstLine="0"/>
        <w:jc w:val="center"/>
        <w:rPr>
          <w:b/>
          <w:szCs w:val="24"/>
        </w:rPr>
      </w:pPr>
      <w:r>
        <w:rPr>
          <w:b/>
          <w:szCs w:val="24"/>
        </w:rPr>
        <w:t xml:space="preserve">«Развитие образования в Ярославской области» </w:t>
      </w:r>
    </w:p>
    <w:p w:rsidR="00105156" w:rsidRPr="00CB2DEA" w:rsidRDefault="00105156" w:rsidP="00904533">
      <w:pPr>
        <w:ind w:firstLine="0"/>
        <w:jc w:val="center"/>
        <w:rPr>
          <w:b/>
          <w:szCs w:val="24"/>
        </w:rPr>
      </w:pPr>
      <w:r>
        <w:rPr>
          <w:b/>
          <w:szCs w:val="24"/>
        </w:rPr>
        <w:t>на 2021 – 2024 годы</w:t>
      </w:r>
    </w:p>
    <w:p w:rsidR="00105156" w:rsidRPr="00065DB4" w:rsidRDefault="00105156" w:rsidP="00105156">
      <w:pPr>
        <w:jc w:val="both"/>
        <w:rPr>
          <w:rFonts w:eastAsia="Calibri"/>
        </w:rPr>
      </w:pPr>
    </w:p>
    <w:p w:rsidR="00105156" w:rsidRDefault="00105156" w:rsidP="00105156">
      <w:pPr>
        <w:jc w:val="right"/>
        <w:rPr>
          <w:rFonts w:eastAsia="Calibri"/>
          <w:sz w:val="32"/>
        </w:rPr>
      </w:pPr>
      <w:r w:rsidRPr="00065DB4">
        <w:rPr>
          <w:rFonts w:eastAsia="Calibri"/>
        </w:rPr>
        <w:t>Таблица 1</w:t>
      </w:r>
      <w:r>
        <w:rPr>
          <w:rFonts w:eastAsia="Calibri"/>
          <w:sz w:val="32"/>
        </w:rPr>
        <w:tab/>
      </w:r>
      <w:r>
        <w:rPr>
          <w:rFonts w:eastAsia="Calibri"/>
          <w:sz w:val="32"/>
        </w:rPr>
        <w:tab/>
      </w:r>
    </w:p>
    <w:p w:rsidR="00105156" w:rsidRPr="00065DB4" w:rsidRDefault="00105156" w:rsidP="00105156">
      <w:pPr>
        <w:jc w:val="both"/>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 xml:space="preserve">Наименование </w:t>
            </w:r>
            <w:r w:rsidR="000470E4">
              <w:rPr>
                <w:sz w:val="28"/>
              </w:rPr>
              <w:t xml:space="preserve">региональной целевой </w:t>
            </w:r>
            <w:r w:rsidRPr="00EC4F8E">
              <w:rPr>
                <w:sz w:val="28"/>
              </w:rPr>
              <w:t>программы</w:t>
            </w:r>
          </w:p>
        </w:tc>
        <w:tc>
          <w:tcPr>
            <w:tcW w:w="6095" w:type="dxa"/>
            <w:tcBorders>
              <w:top w:val="single" w:sz="4" w:space="0" w:color="auto"/>
              <w:left w:val="single" w:sz="4" w:space="0" w:color="auto"/>
              <w:bottom w:val="single" w:sz="4" w:space="0" w:color="auto"/>
            </w:tcBorders>
          </w:tcPr>
          <w:p w:rsidR="00105156" w:rsidRPr="00EC4F8E" w:rsidRDefault="00904533" w:rsidP="007263A3">
            <w:pPr>
              <w:pStyle w:val="af3"/>
              <w:jc w:val="left"/>
              <w:rPr>
                <w:sz w:val="28"/>
              </w:rPr>
            </w:pPr>
            <w:r>
              <w:rPr>
                <w:sz w:val="28"/>
              </w:rPr>
              <w:t>р</w:t>
            </w:r>
            <w:r w:rsidR="00105156">
              <w:rPr>
                <w:sz w:val="28"/>
              </w:rPr>
              <w:t>егиональная целевая программа «Образование в Ярославской области»</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 xml:space="preserve">Ответственный исполнитель </w:t>
            </w:r>
            <w:r w:rsidR="007263A3" w:rsidRPr="007263A3">
              <w:rPr>
                <w:sz w:val="28"/>
              </w:rPr>
              <w:t xml:space="preserve">региональной целевой </w:t>
            </w:r>
            <w:r w:rsidRPr="00EC4F8E">
              <w:rPr>
                <w:sz w:val="28"/>
              </w:rPr>
              <w:t>программы</w:t>
            </w:r>
          </w:p>
        </w:tc>
        <w:tc>
          <w:tcPr>
            <w:tcW w:w="6095" w:type="dxa"/>
            <w:tcBorders>
              <w:top w:val="single" w:sz="4" w:space="0" w:color="auto"/>
              <w:left w:val="single" w:sz="4" w:space="0" w:color="auto"/>
              <w:bottom w:val="single" w:sz="4" w:space="0" w:color="auto"/>
            </w:tcBorders>
          </w:tcPr>
          <w:p w:rsidR="00105156" w:rsidRDefault="00105156" w:rsidP="00D90557">
            <w:pPr>
              <w:pStyle w:val="af3"/>
              <w:jc w:val="left"/>
              <w:rPr>
                <w:sz w:val="28"/>
              </w:rPr>
            </w:pPr>
            <w:r w:rsidRPr="00B409D8">
              <w:rPr>
                <w:sz w:val="28"/>
              </w:rPr>
              <w:t xml:space="preserve">департамент образования Ярославской области, директор департамента образования Ярославской области Лобода Ирина Валентиновна, </w:t>
            </w:r>
          </w:p>
          <w:p w:rsidR="00105156" w:rsidRPr="00EC4F8E" w:rsidRDefault="00105156" w:rsidP="00D90557">
            <w:pPr>
              <w:pStyle w:val="af3"/>
              <w:jc w:val="left"/>
              <w:rPr>
                <w:sz w:val="28"/>
              </w:rPr>
            </w:pPr>
            <w:r w:rsidRPr="00B409D8">
              <w:rPr>
                <w:sz w:val="28"/>
              </w:rPr>
              <w:t>тел. (4852) 40-18-95</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 xml:space="preserve">Куратор </w:t>
            </w:r>
            <w:r w:rsidR="007263A3" w:rsidRPr="007263A3">
              <w:rPr>
                <w:sz w:val="28"/>
              </w:rPr>
              <w:t xml:space="preserve">региональной целевой </w:t>
            </w:r>
            <w:r w:rsidRPr="00EC4F8E">
              <w:rPr>
                <w:sz w:val="28"/>
              </w:rPr>
              <w:t>программы</w:t>
            </w:r>
          </w:p>
        </w:tc>
        <w:tc>
          <w:tcPr>
            <w:tcW w:w="6095" w:type="dxa"/>
            <w:tcBorders>
              <w:top w:val="single" w:sz="4" w:space="0" w:color="auto"/>
              <w:left w:val="single" w:sz="4" w:space="0" w:color="auto"/>
              <w:bottom w:val="single" w:sz="4" w:space="0" w:color="auto"/>
            </w:tcBorders>
          </w:tcPr>
          <w:p w:rsidR="00105156" w:rsidRDefault="00105156" w:rsidP="00D90557">
            <w:pPr>
              <w:pStyle w:val="af3"/>
              <w:jc w:val="left"/>
              <w:rPr>
                <w:sz w:val="28"/>
              </w:rPr>
            </w:pPr>
            <w:r w:rsidRPr="00B409D8">
              <w:rPr>
                <w:sz w:val="28"/>
              </w:rPr>
              <w:t xml:space="preserve">заместитель Председателя Правительства области Колесов Роман Андреевич, </w:t>
            </w:r>
          </w:p>
          <w:p w:rsidR="00105156" w:rsidRPr="00EC4F8E" w:rsidRDefault="00105156" w:rsidP="00D90557">
            <w:pPr>
              <w:pStyle w:val="af3"/>
              <w:jc w:val="left"/>
              <w:rPr>
                <w:sz w:val="28"/>
              </w:rPr>
            </w:pPr>
            <w:r w:rsidRPr="00B409D8">
              <w:rPr>
                <w:sz w:val="28"/>
              </w:rPr>
              <w:t>тел. (4852) 40-14-91</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 xml:space="preserve">Срок реализации </w:t>
            </w:r>
            <w:r w:rsidR="007263A3" w:rsidRPr="007263A3">
              <w:rPr>
                <w:sz w:val="28"/>
              </w:rPr>
              <w:t xml:space="preserve">региональной целевой </w:t>
            </w:r>
            <w:r w:rsidRPr="00EC4F8E">
              <w:rPr>
                <w:sz w:val="28"/>
              </w:rPr>
              <w:t>программы</w:t>
            </w:r>
          </w:p>
        </w:tc>
        <w:tc>
          <w:tcPr>
            <w:tcW w:w="6095" w:type="dxa"/>
            <w:tcBorders>
              <w:top w:val="single" w:sz="4" w:space="0" w:color="auto"/>
              <w:left w:val="single" w:sz="4" w:space="0" w:color="auto"/>
              <w:bottom w:val="single" w:sz="4" w:space="0" w:color="auto"/>
            </w:tcBorders>
          </w:tcPr>
          <w:p w:rsidR="00105156" w:rsidRPr="00EC4F8E" w:rsidRDefault="00105156" w:rsidP="00D90557">
            <w:pPr>
              <w:pStyle w:val="af3"/>
              <w:rPr>
                <w:sz w:val="28"/>
              </w:rPr>
            </w:pPr>
            <w:r>
              <w:rPr>
                <w:sz w:val="28"/>
              </w:rPr>
              <w:t>2020 – 2024</w:t>
            </w:r>
            <w:r w:rsidR="0045756F">
              <w:rPr>
                <w:sz w:val="28"/>
              </w:rPr>
              <w:t xml:space="preserve"> годы </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Pr>
                <w:sz w:val="28"/>
              </w:rPr>
              <w:t>Цель</w:t>
            </w:r>
            <w:r w:rsidR="008F4ACA">
              <w:t xml:space="preserve"> </w:t>
            </w:r>
            <w:r w:rsidR="007263A3">
              <w:rPr>
                <w:sz w:val="28"/>
              </w:rPr>
              <w:t xml:space="preserve">региональной целевой </w:t>
            </w:r>
            <w:r w:rsidR="008F4ACA" w:rsidRPr="008F4ACA">
              <w:rPr>
                <w:sz w:val="28"/>
              </w:rPr>
              <w:t>программы</w:t>
            </w:r>
          </w:p>
        </w:tc>
        <w:tc>
          <w:tcPr>
            <w:tcW w:w="6095" w:type="dxa"/>
            <w:tcBorders>
              <w:top w:val="single" w:sz="4" w:space="0" w:color="auto"/>
              <w:left w:val="single" w:sz="4" w:space="0" w:color="auto"/>
              <w:bottom w:val="single" w:sz="4" w:space="0" w:color="auto"/>
            </w:tcBorders>
          </w:tcPr>
          <w:p w:rsidR="00105156" w:rsidRPr="00EC4F8E" w:rsidRDefault="00105156" w:rsidP="00D90557">
            <w:pPr>
              <w:pStyle w:val="af3"/>
              <w:jc w:val="left"/>
              <w:rPr>
                <w:sz w:val="28"/>
              </w:rPr>
            </w:pPr>
            <w:r w:rsidRPr="00B409D8">
              <w:rPr>
                <w:sz w:val="28"/>
              </w:rPr>
              <w:t>повышение качества и доступности образования в Ярославской области</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 xml:space="preserve">Задача </w:t>
            </w:r>
            <w:r w:rsidR="005A7612" w:rsidRPr="005A7612">
              <w:rPr>
                <w:sz w:val="28"/>
              </w:rPr>
              <w:t xml:space="preserve">региональной целевой </w:t>
            </w:r>
            <w:r w:rsidR="008F4ACA" w:rsidRPr="008F4ACA">
              <w:rPr>
                <w:sz w:val="28"/>
              </w:rPr>
              <w:t>программы</w:t>
            </w:r>
          </w:p>
        </w:tc>
        <w:tc>
          <w:tcPr>
            <w:tcW w:w="6095" w:type="dxa"/>
            <w:tcBorders>
              <w:top w:val="single" w:sz="4" w:space="0" w:color="auto"/>
              <w:left w:val="single" w:sz="4" w:space="0" w:color="auto"/>
              <w:bottom w:val="single" w:sz="4" w:space="0" w:color="auto"/>
            </w:tcBorders>
          </w:tcPr>
          <w:p w:rsidR="00105156" w:rsidRPr="00EC4F8E" w:rsidRDefault="003851ED" w:rsidP="00D90557">
            <w:pPr>
              <w:pStyle w:val="af"/>
              <w:rPr>
                <w:sz w:val="28"/>
              </w:rPr>
            </w:pPr>
            <w:r w:rsidRPr="003851ED">
              <w:rPr>
                <w:sz w:val="28"/>
              </w:rPr>
              <w:t>строительство и реконструкция зданий образовательных организаций</w:t>
            </w:r>
          </w:p>
        </w:tc>
      </w:tr>
      <w:tr w:rsidR="00105156" w:rsidRPr="00EC4F8E" w:rsidTr="00D90557">
        <w:tc>
          <w:tcPr>
            <w:tcW w:w="3261" w:type="dxa"/>
            <w:tcBorders>
              <w:top w:val="single" w:sz="4" w:space="0" w:color="auto"/>
              <w:bottom w:val="single" w:sz="4" w:space="0" w:color="auto"/>
              <w:right w:val="single" w:sz="4" w:space="0" w:color="auto"/>
            </w:tcBorders>
          </w:tcPr>
          <w:p w:rsidR="00105156" w:rsidRPr="00EC4F8E" w:rsidRDefault="00105156" w:rsidP="00D90557">
            <w:pPr>
              <w:pStyle w:val="af"/>
              <w:rPr>
                <w:sz w:val="28"/>
              </w:rPr>
            </w:pPr>
            <w:r w:rsidRPr="00EC4F8E">
              <w:rPr>
                <w:sz w:val="28"/>
              </w:rPr>
              <w:t>Целевые показатели</w:t>
            </w:r>
            <w:r w:rsidR="008F4ACA">
              <w:t xml:space="preserve"> </w:t>
            </w:r>
            <w:r w:rsidR="005A7612">
              <w:rPr>
                <w:sz w:val="28"/>
              </w:rPr>
              <w:t xml:space="preserve">региональной целевой </w:t>
            </w:r>
            <w:r w:rsidR="008F4ACA" w:rsidRPr="008F4ACA">
              <w:rPr>
                <w:sz w:val="28"/>
              </w:rPr>
              <w:t>программы</w:t>
            </w:r>
          </w:p>
        </w:tc>
        <w:tc>
          <w:tcPr>
            <w:tcW w:w="6095" w:type="dxa"/>
            <w:tcBorders>
              <w:top w:val="single" w:sz="4" w:space="0" w:color="auto"/>
              <w:left w:val="single" w:sz="4" w:space="0" w:color="auto"/>
              <w:bottom w:val="single" w:sz="4" w:space="0" w:color="auto"/>
            </w:tcBorders>
          </w:tcPr>
          <w:p w:rsidR="00105156" w:rsidRPr="00EC4F8E" w:rsidRDefault="003851ED" w:rsidP="00D90557">
            <w:pPr>
              <w:pStyle w:val="af3"/>
              <w:jc w:val="left"/>
              <w:rPr>
                <w:sz w:val="28"/>
              </w:rPr>
            </w:pPr>
            <w:r w:rsidRPr="003851ED">
              <w:rPr>
                <w:sz w:val="28"/>
              </w:rPr>
              <w:t xml:space="preserve">доля муниципальных и государственных образовательных организаций, участвующих в реализации мероприятий федеральных проектов национального проекта «Образование», </w:t>
            </w:r>
            <w:r w:rsidRPr="003851ED">
              <w:rPr>
                <w:sz w:val="28"/>
              </w:rPr>
              <w:lastRenderedPageBreak/>
              <w:t>направленных на повышение качества и доступности образования, воспитания гармонично развитой и социально ответственной личности</w:t>
            </w:r>
          </w:p>
        </w:tc>
      </w:tr>
      <w:tr w:rsidR="000B5AEA" w:rsidRPr="00EC4F8E" w:rsidTr="00D90557">
        <w:tc>
          <w:tcPr>
            <w:tcW w:w="3261" w:type="dxa"/>
            <w:tcBorders>
              <w:top w:val="single" w:sz="4" w:space="0" w:color="auto"/>
              <w:bottom w:val="single" w:sz="4" w:space="0" w:color="auto"/>
              <w:right w:val="single" w:sz="4" w:space="0" w:color="auto"/>
            </w:tcBorders>
          </w:tcPr>
          <w:p w:rsidR="000B5AEA" w:rsidRPr="00EC4F8E" w:rsidRDefault="000B5AEA" w:rsidP="00D90557">
            <w:pPr>
              <w:pStyle w:val="af"/>
              <w:rPr>
                <w:sz w:val="28"/>
              </w:rPr>
            </w:pPr>
            <w:r w:rsidRPr="00EC4F8E">
              <w:rPr>
                <w:sz w:val="28"/>
              </w:rPr>
              <w:lastRenderedPageBreak/>
              <w:t xml:space="preserve">Конечные результаты реализации </w:t>
            </w:r>
            <w:r w:rsidR="00FB6598" w:rsidRPr="00FB6598">
              <w:rPr>
                <w:sz w:val="28"/>
              </w:rPr>
              <w:t xml:space="preserve">региональной целевой </w:t>
            </w:r>
            <w:r w:rsidRPr="00EC4F8E">
              <w:rPr>
                <w:sz w:val="28"/>
              </w:rPr>
              <w:t>программы</w:t>
            </w:r>
          </w:p>
        </w:tc>
        <w:tc>
          <w:tcPr>
            <w:tcW w:w="6095" w:type="dxa"/>
            <w:tcBorders>
              <w:top w:val="single" w:sz="4" w:space="0" w:color="auto"/>
              <w:left w:val="single" w:sz="4" w:space="0" w:color="auto"/>
              <w:bottom w:val="single" w:sz="4" w:space="0" w:color="auto"/>
            </w:tcBorders>
          </w:tcPr>
          <w:p w:rsidR="000B5AEA" w:rsidRDefault="000B5AEA" w:rsidP="000B5AEA">
            <w:pPr>
              <w:pStyle w:val="af3"/>
              <w:jc w:val="left"/>
              <w:rPr>
                <w:rFonts w:ascii="Times New Roman" w:hAnsi="Times New Roman" w:cs="Times New Roman"/>
                <w:sz w:val="28"/>
              </w:rPr>
            </w:pPr>
            <w:r>
              <w:rPr>
                <w:rFonts w:ascii="Times New Roman" w:hAnsi="Times New Roman" w:cs="Times New Roman"/>
                <w:sz w:val="28"/>
              </w:rPr>
              <w:t>-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p w:rsidR="000B5AEA" w:rsidRDefault="000B5AEA" w:rsidP="000B5AEA">
            <w:pPr>
              <w:ind w:firstLine="0"/>
              <w:rPr>
                <w:lang w:eastAsia="ru-RU"/>
              </w:rPr>
            </w:pPr>
            <w:r>
              <w:rPr>
                <w:lang w:eastAsia="ru-RU"/>
              </w:rPr>
              <w:t>- обеспечена возможность профессионального развития и обучения на протяжении всей профессиональной деятельности для педагогических работников;</w:t>
            </w:r>
          </w:p>
          <w:p w:rsidR="000B5AEA" w:rsidRDefault="000B5AEA" w:rsidP="000B5AEA">
            <w:pPr>
              <w:ind w:firstLine="0"/>
              <w:rPr>
                <w:lang w:eastAsia="ru-RU"/>
              </w:rPr>
            </w:pPr>
            <w:r>
              <w:rPr>
                <w:lang w:eastAsia="ru-RU"/>
              </w:rPr>
              <w:t xml:space="preserve">- </w:t>
            </w:r>
            <w:proofErr w:type="gramStart"/>
            <w:r>
              <w:rPr>
                <w:lang w:eastAsia="ru-RU"/>
              </w:rPr>
              <w:t>создана и работает</w:t>
            </w:r>
            <w:proofErr w:type="gramEnd"/>
            <w:r>
              <w:rPr>
                <w:lang w:eastAsia="ru-RU"/>
              </w:rPr>
              <w:t xml:space="preserve"> система выявления, поддержки и развития способностей и талантов детей и молодежи;</w:t>
            </w:r>
          </w:p>
          <w:p w:rsidR="000B5AEA" w:rsidRDefault="000B5AEA" w:rsidP="000B5AEA">
            <w:pPr>
              <w:ind w:firstLine="0"/>
              <w:rPr>
                <w:lang w:eastAsia="ru-RU"/>
              </w:rPr>
            </w:pPr>
            <w:r>
              <w:rPr>
                <w:lang w:eastAsia="ru-RU"/>
              </w:rPr>
              <w:t xml:space="preserve">- </w:t>
            </w:r>
            <w:proofErr w:type="gramStart"/>
            <w:r>
              <w:rPr>
                <w:lang w:eastAsia="ru-RU"/>
              </w:rPr>
              <w:t>создана и внедрена</w:t>
            </w:r>
            <w:proofErr w:type="gramEnd"/>
            <w:r>
              <w:rPr>
                <w:lang w:eastAsia="ru-RU"/>
              </w:rPr>
              <w:t xml:space="preserve"> в общеобразовательных организациях цифровая образовательная среда;</w:t>
            </w:r>
          </w:p>
          <w:p w:rsidR="000B5AEA" w:rsidRDefault="000B5AEA" w:rsidP="000B5AEA">
            <w:pPr>
              <w:ind w:firstLine="0"/>
              <w:rPr>
                <w:lang w:eastAsia="ru-RU"/>
              </w:rPr>
            </w:pPr>
            <w:r>
              <w:rPr>
                <w:lang w:eastAsia="ru-RU"/>
              </w:rPr>
              <w:t>- обеспечена реализация цифровой трансформации системы образования;</w:t>
            </w:r>
          </w:p>
          <w:p w:rsidR="000B5AEA" w:rsidRDefault="000B5AEA" w:rsidP="000B5AEA">
            <w:pPr>
              <w:ind w:firstLine="0"/>
              <w:rPr>
                <w:lang w:eastAsia="ru-RU"/>
              </w:rPr>
            </w:pPr>
            <w:r>
              <w:rPr>
                <w:lang w:eastAsia="ru-RU"/>
              </w:rPr>
              <w:t>- обеспечена возможность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rsidR="000B5AEA" w:rsidRDefault="000B5AEA" w:rsidP="000B5AEA">
            <w:pPr>
              <w:ind w:firstLine="0"/>
              <w:rPr>
                <w:lang w:eastAsia="ru-RU"/>
              </w:rPr>
            </w:pPr>
            <w:r>
              <w:rPr>
                <w:lang w:eastAsia="ru-RU"/>
              </w:rPr>
              <w:t>- созданы условия для эффективной самореализации молодежи, в том числе развита инфраструктура;</w:t>
            </w:r>
          </w:p>
          <w:p w:rsidR="000B5AEA" w:rsidRDefault="000B5AEA" w:rsidP="000B5AEA">
            <w:pPr>
              <w:ind w:firstLine="0"/>
              <w:rPr>
                <w:lang w:eastAsia="ru-RU"/>
              </w:rPr>
            </w:pPr>
            <w:r>
              <w:rPr>
                <w:lang w:eastAsia="ru-RU"/>
              </w:rPr>
              <w:t>- созданы условия для развития и поддержки добровольчества (</w:t>
            </w:r>
            <w:proofErr w:type="spellStart"/>
            <w:r>
              <w:rPr>
                <w:lang w:eastAsia="ru-RU"/>
              </w:rPr>
              <w:t>волонтерства</w:t>
            </w:r>
            <w:proofErr w:type="spellEnd"/>
            <w:r>
              <w:rPr>
                <w:lang w:eastAsia="ru-RU"/>
              </w:rPr>
              <w:t>);</w:t>
            </w:r>
          </w:p>
          <w:p w:rsidR="000B5AEA" w:rsidRPr="00655975" w:rsidRDefault="000B5AEA" w:rsidP="000B5AEA">
            <w:pPr>
              <w:ind w:firstLine="0"/>
              <w:rPr>
                <w:lang w:eastAsia="ru-RU"/>
              </w:rPr>
            </w:pPr>
            <w:r>
              <w:rPr>
                <w:lang w:eastAsia="ru-RU"/>
              </w:rPr>
              <w:t>- обеспечено функционирование системы патриотического воспитания граждан Российской Федерации</w:t>
            </w:r>
          </w:p>
        </w:tc>
      </w:tr>
      <w:tr w:rsidR="000B5AEA" w:rsidRPr="00EC4F8E" w:rsidTr="00D90557">
        <w:tc>
          <w:tcPr>
            <w:tcW w:w="3261" w:type="dxa"/>
            <w:tcBorders>
              <w:top w:val="single" w:sz="4" w:space="0" w:color="auto"/>
              <w:bottom w:val="single" w:sz="4" w:space="0" w:color="auto"/>
              <w:right w:val="single" w:sz="4" w:space="0" w:color="auto"/>
            </w:tcBorders>
          </w:tcPr>
          <w:p w:rsidR="000B5AEA" w:rsidRPr="00EC4F8E" w:rsidRDefault="000B5AEA" w:rsidP="00D90557">
            <w:pPr>
              <w:pStyle w:val="af"/>
              <w:rPr>
                <w:sz w:val="28"/>
              </w:rPr>
            </w:pPr>
            <w:r>
              <w:rPr>
                <w:sz w:val="28"/>
              </w:rPr>
              <w:t>Наименования</w:t>
            </w:r>
            <w:r w:rsidRPr="00EC4F8E">
              <w:rPr>
                <w:sz w:val="28"/>
              </w:rPr>
              <w:t xml:space="preserve"> региональных проек</w:t>
            </w:r>
            <w:r>
              <w:rPr>
                <w:sz w:val="28"/>
              </w:rPr>
              <w:t>тов</w:t>
            </w:r>
          </w:p>
        </w:tc>
        <w:tc>
          <w:tcPr>
            <w:tcW w:w="6095" w:type="dxa"/>
            <w:tcBorders>
              <w:top w:val="single" w:sz="4" w:space="0" w:color="auto"/>
              <w:left w:val="single" w:sz="4" w:space="0" w:color="auto"/>
              <w:bottom w:val="single" w:sz="4" w:space="0" w:color="auto"/>
            </w:tcBorders>
          </w:tcPr>
          <w:p w:rsidR="000B5AEA" w:rsidRPr="00E75972" w:rsidRDefault="000B5AEA" w:rsidP="000B5AEA">
            <w:pPr>
              <w:pStyle w:val="af3"/>
              <w:rPr>
                <w:rFonts w:ascii="Times New Roman" w:hAnsi="Times New Roman" w:cs="Times New Roman"/>
                <w:sz w:val="28"/>
              </w:rPr>
            </w:pPr>
            <w:r w:rsidRPr="00E75972">
              <w:rPr>
                <w:rFonts w:ascii="Times New Roman" w:hAnsi="Times New Roman" w:cs="Times New Roman"/>
                <w:sz w:val="28"/>
              </w:rPr>
              <w:t>региональный проект «</w:t>
            </w:r>
            <w:proofErr w:type="gramStart"/>
            <w:r w:rsidRPr="00E75972">
              <w:rPr>
                <w:rFonts w:ascii="Times New Roman" w:hAnsi="Times New Roman" w:cs="Times New Roman"/>
                <w:sz w:val="28"/>
              </w:rPr>
              <w:t>Современная</w:t>
            </w:r>
            <w:proofErr w:type="gramEnd"/>
            <w:r w:rsidRPr="00E75972">
              <w:rPr>
                <w:rFonts w:ascii="Times New Roman" w:hAnsi="Times New Roman" w:cs="Times New Roman"/>
                <w:sz w:val="28"/>
              </w:rPr>
              <w:t xml:space="preserve"> школа»;</w:t>
            </w:r>
          </w:p>
          <w:p w:rsidR="000B5AEA" w:rsidRPr="00E75972" w:rsidRDefault="000B5AEA" w:rsidP="000B5AEA">
            <w:pPr>
              <w:ind w:firstLine="0"/>
              <w:rPr>
                <w:rFonts w:cs="Times New Roman"/>
                <w:lang w:eastAsia="ru-RU"/>
              </w:rPr>
            </w:pPr>
            <w:r w:rsidRPr="00E75972">
              <w:rPr>
                <w:rFonts w:cs="Times New Roman"/>
              </w:rPr>
              <w:t>региональный проект «Успех каждого ребенка»;</w:t>
            </w:r>
          </w:p>
          <w:p w:rsidR="000B5AEA" w:rsidRPr="00E75972" w:rsidRDefault="000B5AEA" w:rsidP="000B5AEA">
            <w:pPr>
              <w:ind w:firstLine="34"/>
              <w:rPr>
                <w:rFonts w:cs="Times New Roman"/>
              </w:rPr>
            </w:pPr>
            <w:r w:rsidRPr="00E75972">
              <w:rPr>
                <w:rFonts w:cs="Times New Roman"/>
              </w:rPr>
              <w:t>региональный проект «Поддержка семей, имеющих детей»;</w:t>
            </w:r>
          </w:p>
          <w:p w:rsidR="000B5AEA" w:rsidRPr="00E75972" w:rsidRDefault="000B5AEA" w:rsidP="000B5AEA">
            <w:pPr>
              <w:ind w:firstLine="0"/>
              <w:rPr>
                <w:rFonts w:cs="Times New Roman"/>
              </w:rPr>
            </w:pPr>
            <w:r w:rsidRPr="00E75972">
              <w:rPr>
                <w:rFonts w:cs="Times New Roman"/>
              </w:rPr>
              <w:t>региональный проект «Цифровая образовательная среда»;</w:t>
            </w:r>
          </w:p>
          <w:p w:rsidR="000B5AEA" w:rsidRPr="00E75972" w:rsidRDefault="000B5AEA" w:rsidP="000B5AEA">
            <w:pPr>
              <w:ind w:firstLine="0"/>
              <w:rPr>
                <w:rFonts w:cs="Times New Roman"/>
              </w:rPr>
            </w:pPr>
            <w:r w:rsidRPr="00E75972">
              <w:rPr>
                <w:rFonts w:cs="Times New Roman"/>
              </w:rPr>
              <w:t xml:space="preserve">региональный проект «Молодые профессионалы (повышение конкурентоспособности </w:t>
            </w:r>
            <w:proofErr w:type="gramStart"/>
            <w:r w:rsidRPr="00E75972">
              <w:rPr>
                <w:rFonts w:cs="Times New Roman"/>
              </w:rPr>
              <w:t>профессионального</w:t>
            </w:r>
            <w:proofErr w:type="gramEnd"/>
            <w:r w:rsidRPr="00E75972">
              <w:rPr>
                <w:rFonts w:cs="Times New Roman"/>
              </w:rPr>
              <w:t xml:space="preserve"> образования)»;</w:t>
            </w:r>
          </w:p>
          <w:p w:rsidR="000B5AEA" w:rsidRDefault="000B5AEA" w:rsidP="000B5AEA">
            <w:pPr>
              <w:ind w:firstLine="0"/>
              <w:rPr>
                <w:rFonts w:cs="Times New Roman"/>
              </w:rPr>
            </w:pPr>
            <w:r w:rsidRPr="00E75972">
              <w:rPr>
                <w:rFonts w:cs="Times New Roman"/>
              </w:rPr>
              <w:t>региональный проект «Социальная активность»</w:t>
            </w:r>
            <w:r>
              <w:rPr>
                <w:rFonts w:cs="Times New Roman"/>
              </w:rPr>
              <w:t>;</w:t>
            </w:r>
          </w:p>
          <w:p w:rsidR="000B5AEA" w:rsidRPr="00E75972" w:rsidRDefault="000B5AEA" w:rsidP="000B5AEA">
            <w:pPr>
              <w:ind w:firstLine="0"/>
              <w:rPr>
                <w:rFonts w:cs="Times New Roman"/>
                <w:lang w:eastAsia="ru-RU"/>
              </w:rPr>
            </w:pPr>
            <w:r w:rsidRPr="00E75972">
              <w:rPr>
                <w:rFonts w:cs="Times New Roman"/>
              </w:rPr>
              <w:t>региональный проект «</w:t>
            </w:r>
            <w:r>
              <w:rPr>
                <w:rFonts w:cs="Times New Roman"/>
              </w:rPr>
              <w:t xml:space="preserve">Патриотическое </w:t>
            </w:r>
            <w:r>
              <w:rPr>
                <w:rFonts w:cs="Times New Roman"/>
              </w:rPr>
              <w:lastRenderedPageBreak/>
              <w:t>воспитание граждан Российской Федерации</w:t>
            </w:r>
            <w:r w:rsidRPr="00E75972">
              <w:rPr>
                <w:rFonts w:cs="Times New Roman"/>
              </w:rPr>
              <w:t>»</w:t>
            </w:r>
          </w:p>
        </w:tc>
      </w:tr>
      <w:tr w:rsidR="000B5AEA" w:rsidRPr="00EC4F8E" w:rsidTr="00D90557">
        <w:tc>
          <w:tcPr>
            <w:tcW w:w="3261" w:type="dxa"/>
            <w:tcBorders>
              <w:top w:val="single" w:sz="4" w:space="0" w:color="auto"/>
              <w:bottom w:val="single" w:sz="4" w:space="0" w:color="auto"/>
              <w:right w:val="single" w:sz="4" w:space="0" w:color="auto"/>
            </w:tcBorders>
          </w:tcPr>
          <w:p w:rsidR="000B5AEA" w:rsidRPr="00EC4F8E" w:rsidRDefault="000B5AEA" w:rsidP="00D90557">
            <w:pPr>
              <w:pStyle w:val="af"/>
              <w:rPr>
                <w:sz w:val="28"/>
              </w:rPr>
            </w:pPr>
            <w:r w:rsidRPr="00EC4F8E">
              <w:rPr>
                <w:sz w:val="28"/>
              </w:rPr>
              <w:lastRenderedPageBreak/>
              <w:t>Результаты реализации региональных проектов</w:t>
            </w:r>
          </w:p>
        </w:tc>
        <w:tc>
          <w:tcPr>
            <w:tcW w:w="6095" w:type="dxa"/>
            <w:tcBorders>
              <w:top w:val="single" w:sz="4" w:space="0" w:color="auto"/>
              <w:left w:val="single" w:sz="4" w:space="0" w:color="auto"/>
              <w:bottom w:val="single" w:sz="4" w:space="0" w:color="auto"/>
            </w:tcBorders>
          </w:tcPr>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00114766">
              <w:rPr>
                <w:rFonts w:eastAsiaTheme="minorEastAsia" w:cs="Times New Roman"/>
                <w:szCs w:val="24"/>
                <w:lang w:eastAsia="ru-RU"/>
              </w:rPr>
              <w:t>,</w:t>
            </w:r>
            <w:r w:rsidR="005C0736">
              <w:rPr>
                <w:rFonts w:eastAsiaTheme="minorEastAsia" w:cs="Times New Roman"/>
                <w:szCs w:val="24"/>
                <w:lang w:eastAsia="ru-RU"/>
              </w:rPr>
              <w:t xml:space="preserve"> – 40 </w:t>
            </w:r>
            <w:r w:rsidR="00904533">
              <w:rPr>
                <w:rFonts w:eastAsiaTheme="minorEastAsia" w:cs="Times New Roman"/>
                <w:szCs w:val="24"/>
                <w:lang w:eastAsia="ru-RU"/>
              </w:rPr>
              <w:t>процентов</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4435EB">
              <w:rPr>
                <w:rFonts w:eastAsiaTheme="minorEastAsia" w:cs="Times New Roman"/>
                <w:szCs w:val="24"/>
                <w:lang w:eastAsia="ru-RU"/>
              </w:rPr>
              <w:t>Кванториум</w:t>
            </w:r>
            <w:proofErr w:type="spellEnd"/>
            <w:r w:rsidRPr="004435EB">
              <w:rPr>
                <w:rFonts w:eastAsiaTheme="minorEastAsia" w:cs="Times New Roman"/>
                <w:szCs w:val="24"/>
                <w:lang w:eastAsia="ru-RU"/>
              </w:rPr>
              <w:t>» и центров «IT-куб»</w:t>
            </w:r>
            <w:r w:rsidR="00904533">
              <w:rPr>
                <w:rFonts w:eastAsiaTheme="minorEastAsia" w:cs="Times New Roman"/>
                <w:szCs w:val="24"/>
                <w:lang w:eastAsia="ru-RU"/>
              </w:rPr>
              <w:t> </w:t>
            </w:r>
            <w:r w:rsidR="00E11E43">
              <w:rPr>
                <w:rFonts w:eastAsiaTheme="minorEastAsia" w:cs="Times New Roman"/>
                <w:szCs w:val="24"/>
                <w:lang w:eastAsia="ru-RU"/>
              </w:rPr>
              <w:t>– 13 </w:t>
            </w:r>
            <w:r w:rsidR="00904533">
              <w:rPr>
                <w:rFonts w:eastAsiaTheme="minorEastAsia" w:cs="Times New Roman"/>
                <w:szCs w:val="24"/>
                <w:lang w:eastAsia="ru-RU"/>
              </w:rPr>
              <w:t>процентов</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114766">
              <w:rPr>
                <w:rFonts w:eastAsiaTheme="minorEastAsia" w:cs="Times New Roman"/>
                <w:szCs w:val="24"/>
                <w:lang w:eastAsia="ru-RU"/>
              </w:rPr>
              <w:t>,</w:t>
            </w:r>
            <w:r w:rsidR="00E11E43">
              <w:rPr>
                <w:rFonts w:eastAsiaTheme="minorEastAsia" w:cs="Times New Roman"/>
                <w:szCs w:val="24"/>
                <w:lang w:eastAsia="ru-RU"/>
              </w:rPr>
              <w:t xml:space="preserve"> – 37</w:t>
            </w:r>
            <w:r w:rsidR="00222C14">
              <w:rPr>
                <w:rFonts w:eastAsiaTheme="minorEastAsia" w:cs="Times New Roman"/>
                <w:szCs w:val="24"/>
                <w:lang w:eastAsia="ru-RU"/>
              </w:rPr>
              <w:t> </w:t>
            </w:r>
            <w:r w:rsidR="00114766">
              <w:rPr>
                <w:rFonts w:eastAsiaTheme="minorEastAsia" w:cs="Times New Roman"/>
                <w:szCs w:val="24"/>
                <w:lang w:eastAsia="ru-RU"/>
              </w:rPr>
              <w:t>процентов</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r w:rsidR="00114766">
              <w:rPr>
                <w:rFonts w:eastAsiaTheme="minorEastAsia" w:cs="Times New Roman"/>
                <w:szCs w:val="24"/>
                <w:lang w:eastAsia="ru-RU"/>
              </w:rPr>
              <w:t>,</w:t>
            </w:r>
            <w:r w:rsidR="00E11E43">
              <w:rPr>
                <w:rFonts w:eastAsiaTheme="minorEastAsia" w:cs="Times New Roman"/>
                <w:szCs w:val="24"/>
                <w:lang w:eastAsia="ru-RU"/>
              </w:rPr>
              <w:t xml:space="preserve"> – 1 единица</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общеобразовательных организаций, оснащенных в целях внедрения цифровой образовательной среды</w:t>
            </w:r>
            <w:r w:rsidR="00114766">
              <w:rPr>
                <w:rFonts w:eastAsiaTheme="minorEastAsia" w:cs="Times New Roman"/>
                <w:szCs w:val="24"/>
                <w:lang w:eastAsia="ru-RU"/>
              </w:rPr>
              <w:t>,</w:t>
            </w:r>
            <w:r w:rsidR="00E11E43">
              <w:rPr>
                <w:rFonts w:eastAsiaTheme="minorEastAsia" w:cs="Times New Roman"/>
                <w:szCs w:val="24"/>
                <w:lang w:eastAsia="ru-RU"/>
              </w:rPr>
              <w:t xml:space="preserve"> – 82,91</w:t>
            </w:r>
            <w:r w:rsidR="00114766">
              <w:rPr>
                <w:rFonts w:eastAsiaTheme="minorEastAsia" w:cs="Times New Roman"/>
                <w:szCs w:val="24"/>
                <w:lang w:eastAsia="ru-RU"/>
              </w:rPr>
              <w:t xml:space="preserve"> процента</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proofErr w:type="gramStart"/>
            <w:r w:rsidRPr="004435EB">
              <w:rPr>
                <w:rFonts w:eastAsiaTheme="minorEastAsia" w:cs="Times New Roman"/>
                <w:szCs w:val="24"/>
                <w:lang w:eastAsia="ru-RU"/>
              </w:rPr>
              <w:t>-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00114766">
              <w:rPr>
                <w:rFonts w:eastAsiaTheme="minorEastAsia" w:cs="Times New Roman"/>
                <w:szCs w:val="24"/>
                <w:lang w:eastAsia="ru-RU"/>
              </w:rPr>
              <w:t>,</w:t>
            </w:r>
            <w:r w:rsidR="00E11E43">
              <w:rPr>
                <w:rFonts w:eastAsiaTheme="minorEastAsia" w:cs="Times New Roman"/>
                <w:szCs w:val="24"/>
                <w:lang w:eastAsia="ru-RU"/>
              </w:rPr>
              <w:t xml:space="preserve"> – 20 </w:t>
            </w:r>
            <w:r w:rsidR="00114766">
              <w:rPr>
                <w:rFonts w:eastAsiaTheme="minorEastAsia" w:cs="Times New Roman"/>
                <w:szCs w:val="24"/>
                <w:lang w:eastAsia="ru-RU"/>
              </w:rPr>
              <w:t>процентов</w:t>
            </w:r>
            <w:r w:rsidRPr="004435EB">
              <w:rPr>
                <w:rFonts w:eastAsiaTheme="minorEastAsia" w:cs="Times New Roman"/>
                <w:szCs w:val="24"/>
                <w:lang w:eastAsia="ru-RU"/>
              </w:rPr>
              <w:t>;</w:t>
            </w:r>
            <w:proofErr w:type="gramEnd"/>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педагогических работников, использующих сервисы федеральной информационно-сервисной платформы цифровой образовательной среды</w:t>
            </w:r>
            <w:r w:rsidR="00114766">
              <w:rPr>
                <w:rFonts w:eastAsiaTheme="minorEastAsia" w:cs="Times New Roman"/>
                <w:szCs w:val="24"/>
                <w:lang w:eastAsia="ru-RU"/>
              </w:rPr>
              <w:t>,</w:t>
            </w:r>
            <w:r w:rsidR="00E11E43">
              <w:rPr>
                <w:rFonts w:eastAsiaTheme="minorEastAsia" w:cs="Times New Roman"/>
                <w:szCs w:val="24"/>
                <w:lang w:eastAsia="ru-RU"/>
              </w:rPr>
              <w:t xml:space="preserve"> – 40 </w:t>
            </w:r>
            <w:r w:rsidR="00114766">
              <w:rPr>
                <w:rFonts w:eastAsiaTheme="minorEastAsia" w:cs="Times New Roman"/>
                <w:szCs w:val="24"/>
                <w:lang w:eastAsia="ru-RU"/>
              </w:rPr>
              <w:t>процентов</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xml:space="preserve">- доля образовательных </w:t>
            </w:r>
            <w:r w:rsidR="00E11E43" w:rsidRPr="004435EB">
              <w:rPr>
                <w:rFonts w:eastAsiaTheme="minorEastAsia" w:cs="Times New Roman"/>
                <w:szCs w:val="24"/>
                <w:lang w:eastAsia="ru-RU"/>
              </w:rPr>
              <w:t>организаций</w:t>
            </w:r>
            <w:r w:rsidR="00E11E43">
              <w:rPr>
                <w:rFonts w:eastAsiaTheme="minorEastAsia" w:cs="Times New Roman"/>
                <w:szCs w:val="24"/>
                <w:lang w:eastAsia="ru-RU"/>
              </w:rPr>
              <w:t>,</w:t>
            </w:r>
            <w:r w:rsidR="00E11E43" w:rsidRPr="004435EB">
              <w:rPr>
                <w:rFonts w:eastAsiaTheme="minorEastAsia" w:cs="Times New Roman"/>
                <w:szCs w:val="24"/>
                <w:lang w:eastAsia="ru-RU"/>
              </w:rPr>
              <w:t xml:space="preserve"> </w:t>
            </w:r>
            <w:r w:rsidRPr="004435EB">
              <w:rPr>
                <w:rFonts w:eastAsiaTheme="minorEastAsia" w:cs="Times New Roman"/>
                <w:szCs w:val="24"/>
                <w:lang w:eastAsia="ru-RU"/>
              </w:rPr>
              <w:t xml:space="preserve">использующих сервисы федеральной информационно-сервисной платформы цифровой образовательной среды, </w:t>
            </w:r>
            <w:r w:rsidR="00E11E43">
              <w:rPr>
                <w:rFonts w:eastAsiaTheme="minorEastAsia" w:cs="Times New Roman"/>
                <w:szCs w:val="24"/>
                <w:lang w:eastAsia="ru-RU"/>
              </w:rPr>
              <w:t>– 30 </w:t>
            </w:r>
            <w:r w:rsidR="00114766">
              <w:rPr>
                <w:rFonts w:eastAsiaTheme="minorEastAsia" w:cs="Times New Roman"/>
                <w:szCs w:val="24"/>
                <w:lang w:eastAsia="ru-RU"/>
              </w:rPr>
              <w:t>процентов</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xml:space="preserve">- численность граждан, охваченных </w:t>
            </w:r>
            <w:r w:rsidRPr="004435EB">
              <w:rPr>
                <w:rFonts w:eastAsiaTheme="minorEastAsia" w:cs="Times New Roman"/>
                <w:szCs w:val="24"/>
                <w:lang w:eastAsia="ru-RU"/>
              </w:rPr>
              <w:lastRenderedPageBreak/>
              <w:t xml:space="preserve">деятельностью </w:t>
            </w:r>
            <w:r w:rsidR="00114766">
              <w:rPr>
                <w:rFonts w:eastAsiaTheme="minorEastAsia" w:cs="Times New Roman"/>
                <w:szCs w:val="24"/>
                <w:lang w:eastAsia="ru-RU"/>
              </w:rPr>
              <w:t>ц</w:t>
            </w:r>
            <w:r w:rsidRPr="004435EB">
              <w:rPr>
                <w:rFonts w:eastAsiaTheme="minorEastAsia" w:cs="Times New Roman"/>
                <w:szCs w:val="24"/>
                <w:lang w:eastAsia="ru-RU"/>
              </w:rPr>
              <w:t>ентров опережающей профессиональной подготовки</w:t>
            </w:r>
            <w:r w:rsidR="00E11E43">
              <w:rPr>
                <w:rFonts w:eastAsiaTheme="minorEastAsia" w:cs="Times New Roman"/>
                <w:szCs w:val="24"/>
                <w:lang w:eastAsia="ru-RU"/>
              </w:rPr>
              <w:t>, – 16 000 человек</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r w:rsidR="00114766">
              <w:rPr>
                <w:rFonts w:eastAsiaTheme="minorEastAsia" w:cs="Times New Roman"/>
                <w:szCs w:val="24"/>
                <w:lang w:eastAsia="ru-RU"/>
              </w:rPr>
              <w:t>,</w:t>
            </w:r>
            <w:r w:rsidR="00E11E43">
              <w:rPr>
                <w:rFonts w:eastAsiaTheme="minorEastAsia" w:cs="Times New Roman"/>
                <w:szCs w:val="24"/>
                <w:lang w:eastAsia="ru-RU"/>
              </w:rPr>
              <w:t xml:space="preserve"> – 62,7</w:t>
            </w:r>
            <w:r w:rsidR="00114766">
              <w:rPr>
                <w:rFonts w:eastAsiaTheme="minorEastAsia" w:cs="Times New Roman"/>
                <w:szCs w:val="24"/>
                <w:lang w:eastAsia="ru-RU"/>
              </w:rPr>
              <w:t xml:space="preserve"> процента</w:t>
            </w:r>
            <w:r w:rsidRPr="004435EB">
              <w:rPr>
                <w:rFonts w:eastAsiaTheme="minorEastAsia" w:cs="Times New Roman"/>
                <w:szCs w:val="24"/>
                <w:lang w:eastAsia="ru-RU"/>
              </w:rPr>
              <w:t>;</w:t>
            </w:r>
          </w:p>
          <w:p w:rsidR="000B5AEA" w:rsidRPr="004435EB" w:rsidRDefault="000B5AEA" w:rsidP="006B5FE1">
            <w:pPr>
              <w:ind w:firstLine="0"/>
              <w:rPr>
                <w:rFonts w:eastAsiaTheme="minorEastAsia" w:cs="Times New Roman"/>
                <w:szCs w:val="24"/>
                <w:lang w:eastAsia="ru-RU"/>
              </w:rPr>
            </w:pPr>
            <w:r w:rsidRPr="004435EB">
              <w:rPr>
                <w:rFonts w:eastAsiaTheme="minorEastAsia" w:cs="Times New Roman"/>
                <w:szCs w:val="24"/>
                <w:lang w:eastAsia="ru-RU"/>
              </w:rPr>
              <w:t>-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r w:rsidR="00114766">
              <w:rPr>
                <w:rFonts w:eastAsiaTheme="minorEastAsia" w:cs="Times New Roman"/>
                <w:szCs w:val="24"/>
                <w:lang w:eastAsia="ru-RU"/>
              </w:rPr>
              <w:t>,</w:t>
            </w:r>
            <w:r w:rsidR="00E11E43">
              <w:rPr>
                <w:rFonts w:eastAsiaTheme="minorEastAsia" w:cs="Times New Roman"/>
                <w:szCs w:val="24"/>
                <w:lang w:eastAsia="ru-RU"/>
              </w:rPr>
              <w:t xml:space="preserve"> – 15 </w:t>
            </w:r>
            <w:r w:rsidR="00114766">
              <w:rPr>
                <w:rFonts w:eastAsiaTheme="minorEastAsia" w:cs="Times New Roman"/>
                <w:szCs w:val="24"/>
                <w:lang w:eastAsia="ru-RU"/>
              </w:rPr>
              <w:t>процентов</w:t>
            </w:r>
            <w:r w:rsidR="009714D5" w:rsidRPr="004435EB">
              <w:rPr>
                <w:rFonts w:eastAsiaTheme="minorEastAsia" w:cs="Times New Roman"/>
                <w:szCs w:val="24"/>
                <w:lang w:eastAsia="ru-RU"/>
              </w:rPr>
              <w:t>;</w:t>
            </w:r>
          </w:p>
          <w:p w:rsidR="009714D5" w:rsidRPr="004435EB" w:rsidRDefault="009714D5" w:rsidP="006B5FE1">
            <w:pPr>
              <w:ind w:firstLine="0"/>
              <w:rPr>
                <w:rFonts w:eastAsiaTheme="minorEastAsia" w:cs="Times New Roman"/>
                <w:szCs w:val="24"/>
                <w:lang w:eastAsia="ru-RU"/>
              </w:rPr>
            </w:pPr>
            <w:proofErr w:type="gramStart"/>
            <w:r w:rsidRPr="004435EB">
              <w:rPr>
                <w:rFonts w:eastAsiaTheme="minorEastAsia" w:cs="Times New Roman"/>
                <w:szCs w:val="24"/>
                <w:lang w:eastAsia="ru-RU"/>
              </w:rPr>
              <w:t>- общая численность граждан Российской Федерации, вовлеченных центрами (сообществами, объединениями) поддержки добровольчества (</w:t>
            </w:r>
            <w:proofErr w:type="spellStart"/>
            <w:r w:rsidRPr="004435EB">
              <w:rPr>
                <w:rFonts w:eastAsiaTheme="minorEastAsia" w:cs="Times New Roman"/>
                <w:szCs w:val="24"/>
                <w:lang w:eastAsia="ru-RU"/>
              </w:rPr>
              <w:t>волонтерства</w:t>
            </w:r>
            <w:proofErr w:type="spellEnd"/>
            <w:r w:rsidRPr="004435EB">
              <w:rPr>
                <w:rFonts w:eastAsiaTheme="minorEastAsia" w:cs="Times New Roman"/>
                <w:szCs w:val="24"/>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00114766">
              <w:rPr>
                <w:rFonts w:eastAsiaTheme="minorEastAsia" w:cs="Times New Roman"/>
                <w:szCs w:val="24"/>
                <w:lang w:eastAsia="ru-RU"/>
              </w:rPr>
              <w:t>,</w:t>
            </w:r>
            <w:r w:rsidR="00922E2F">
              <w:rPr>
                <w:rFonts w:eastAsiaTheme="minorEastAsia" w:cs="Times New Roman"/>
                <w:szCs w:val="24"/>
                <w:lang w:eastAsia="ru-RU"/>
              </w:rPr>
              <w:t xml:space="preserve"> – 0,1806 млн. человек</w:t>
            </w:r>
            <w:proofErr w:type="gramEnd"/>
          </w:p>
        </w:tc>
      </w:tr>
      <w:tr w:rsidR="000B5AEA" w:rsidRPr="00EC4F8E" w:rsidTr="00D90557">
        <w:tc>
          <w:tcPr>
            <w:tcW w:w="3261" w:type="dxa"/>
            <w:tcBorders>
              <w:top w:val="single" w:sz="4" w:space="0" w:color="auto"/>
              <w:bottom w:val="single" w:sz="4" w:space="0" w:color="auto"/>
              <w:right w:val="single" w:sz="4" w:space="0" w:color="auto"/>
            </w:tcBorders>
          </w:tcPr>
          <w:p w:rsidR="000B5AEA" w:rsidRPr="00EC4F8E" w:rsidRDefault="000B5AEA" w:rsidP="00D90557">
            <w:pPr>
              <w:pStyle w:val="af"/>
              <w:rPr>
                <w:sz w:val="28"/>
              </w:rPr>
            </w:pPr>
            <w:r w:rsidRPr="00EC4F8E">
              <w:rPr>
                <w:sz w:val="28"/>
              </w:rPr>
              <w:lastRenderedPageBreak/>
              <w:t xml:space="preserve">Нормативный правовой акт, утвердивший </w:t>
            </w:r>
            <w:r w:rsidR="00FB6598">
              <w:rPr>
                <w:sz w:val="28"/>
              </w:rPr>
              <w:t>региональную целевую</w:t>
            </w:r>
            <w:r w:rsidR="00FB6598" w:rsidRPr="00FB6598">
              <w:rPr>
                <w:sz w:val="28"/>
              </w:rPr>
              <w:t xml:space="preserve"> </w:t>
            </w:r>
            <w:r w:rsidRPr="00EC4F8E">
              <w:rPr>
                <w:sz w:val="28"/>
              </w:rPr>
              <w:t>программу</w:t>
            </w:r>
          </w:p>
        </w:tc>
        <w:tc>
          <w:tcPr>
            <w:tcW w:w="6095" w:type="dxa"/>
            <w:tcBorders>
              <w:top w:val="single" w:sz="4" w:space="0" w:color="auto"/>
              <w:left w:val="single" w:sz="4" w:space="0" w:color="auto"/>
              <w:bottom w:val="single" w:sz="4" w:space="0" w:color="auto"/>
            </w:tcBorders>
          </w:tcPr>
          <w:p w:rsidR="000B5AEA" w:rsidRPr="00EC4F8E" w:rsidRDefault="00B7285B" w:rsidP="00114766">
            <w:pPr>
              <w:pStyle w:val="af3"/>
              <w:jc w:val="left"/>
              <w:rPr>
                <w:sz w:val="28"/>
              </w:rPr>
            </w:pPr>
            <w:r>
              <w:rPr>
                <w:sz w:val="28"/>
              </w:rPr>
              <w:t>п</w:t>
            </w:r>
            <w:r w:rsidR="000B5AEA">
              <w:rPr>
                <w:sz w:val="28"/>
              </w:rPr>
              <w:t xml:space="preserve">остановление Правительства области от 16.12.2019 № 873-п «Об утверждении региональной целевой программы «Образование в Ярославской области» на 2020 – 2024 годы» </w:t>
            </w:r>
          </w:p>
        </w:tc>
      </w:tr>
      <w:tr w:rsidR="000B5AEA" w:rsidRPr="00EC4F8E" w:rsidTr="00D90557">
        <w:tc>
          <w:tcPr>
            <w:tcW w:w="3261" w:type="dxa"/>
            <w:tcBorders>
              <w:top w:val="single" w:sz="4" w:space="0" w:color="auto"/>
              <w:bottom w:val="single" w:sz="4" w:space="0" w:color="auto"/>
              <w:right w:val="single" w:sz="4" w:space="0" w:color="auto"/>
            </w:tcBorders>
          </w:tcPr>
          <w:p w:rsidR="000B5AEA" w:rsidRPr="00EC4F8E" w:rsidRDefault="000B5AEA" w:rsidP="00D90557">
            <w:pPr>
              <w:pStyle w:val="af"/>
              <w:rPr>
                <w:sz w:val="28"/>
              </w:rPr>
            </w:pPr>
            <w:r w:rsidRPr="00EC4F8E">
              <w:rPr>
                <w:sz w:val="28"/>
              </w:rPr>
              <w:t xml:space="preserve">Электронный адрес размещения </w:t>
            </w:r>
            <w:r w:rsidR="00880A99" w:rsidRPr="00880A99">
              <w:rPr>
                <w:sz w:val="28"/>
              </w:rPr>
              <w:t xml:space="preserve">региональной целевой </w:t>
            </w:r>
            <w:r w:rsidRPr="00EC4F8E">
              <w:rPr>
                <w:sz w:val="28"/>
              </w:rPr>
              <w:t>программы в информационно-телекоммуникационной се</w:t>
            </w:r>
            <w:r>
              <w:rPr>
                <w:sz w:val="28"/>
              </w:rPr>
              <w:t>ти «</w:t>
            </w:r>
            <w:r w:rsidRPr="00EC4F8E">
              <w:rPr>
                <w:sz w:val="28"/>
              </w:rPr>
              <w:t>Ин</w:t>
            </w:r>
            <w:r>
              <w:rPr>
                <w:sz w:val="28"/>
              </w:rPr>
              <w:t>тернет»</w:t>
            </w:r>
          </w:p>
        </w:tc>
        <w:tc>
          <w:tcPr>
            <w:tcW w:w="6095" w:type="dxa"/>
            <w:tcBorders>
              <w:top w:val="single" w:sz="4" w:space="0" w:color="auto"/>
              <w:left w:val="single" w:sz="4" w:space="0" w:color="auto"/>
              <w:bottom w:val="single" w:sz="4" w:space="0" w:color="auto"/>
            </w:tcBorders>
          </w:tcPr>
          <w:p w:rsidR="000B5AEA" w:rsidRPr="00EC4F8E" w:rsidRDefault="000B5AEA" w:rsidP="00D90557">
            <w:pPr>
              <w:pStyle w:val="af3"/>
              <w:rPr>
                <w:sz w:val="28"/>
              </w:rPr>
            </w:pPr>
            <w:r w:rsidRPr="00B409D8">
              <w:rPr>
                <w:sz w:val="28"/>
              </w:rPr>
              <w:t>https://www.yarregion.ru/depts/dobr/tmpPages/programs.aspx</w:t>
            </w:r>
          </w:p>
        </w:tc>
      </w:tr>
    </w:tbl>
    <w:p w:rsidR="00105156" w:rsidRPr="00065DB4" w:rsidRDefault="00105156" w:rsidP="00105156">
      <w:pPr>
        <w:jc w:val="both"/>
        <w:rPr>
          <w:rFonts w:eastAsia="Calibri"/>
        </w:rPr>
      </w:pPr>
    </w:p>
    <w:p w:rsidR="00105156" w:rsidRDefault="00105156" w:rsidP="00105156">
      <w:pPr>
        <w:jc w:val="right"/>
        <w:rPr>
          <w:rFonts w:eastAsia="Calibri"/>
          <w:sz w:val="32"/>
        </w:rPr>
      </w:pPr>
      <w:r w:rsidRPr="00065DB4">
        <w:rPr>
          <w:rFonts w:eastAsia="Calibri"/>
        </w:rPr>
        <w:t>Таблица</w:t>
      </w:r>
      <w:r>
        <w:rPr>
          <w:rFonts w:eastAsia="Calibri"/>
          <w:sz w:val="32"/>
        </w:rPr>
        <w:t xml:space="preserve"> </w:t>
      </w:r>
      <w:r w:rsidRPr="00065DB4">
        <w:rPr>
          <w:rFonts w:eastAsia="Calibri"/>
        </w:rPr>
        <w:t>2</w:t>
      </w:r>
      <w:r>
        <w:rPr>
          <w:rFonts w:eastAsia="Calibri"/>
          <w:sz w:val="32"/>
        </w:rPr>
        <w:tab/>
      </w:r>
      <w:r>
        <w:rPr>
          <w:rFonts w:eastAsia="Calibri"/>
          <w:sz w:val="32"/>
        </w:rPr>
        <w:tab/>
      </w:r>
    </w:p>
    <w:p w:rsidR="00105156" w:rsidRPr="00065DB4" w:rsidRDefault="00105156" w:rsidP="00105156">
      <w:pPr>
        <w:jc w:val="both"/>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Наименование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региональная целевая программа «Содействие занятости – создание условий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 для детей в Ярославской области»</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Ответственный исполнитель региональной целевой </w:t>
            </w:r>
            <w:r w:rsidRPr="00DE0C26">
              <w:rPr>
                <w:rFonts w:cs="Times New Roman"/>
                <w:spacing w:val="2"/>
                <w:szCs w:val="24"/>
              </w:rPr>
              <w:lastRenderedPageBreak/>
              <w:t>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C609C9">
              <w:rPr>
                <w:rFonts w:cs="Times New Roman"/>
                <w:spacing w:val="2"/>
                <w:szCs w:val="24"/>
              </w:rPr>
              <w:lastRenderedPageBreak/>
              <w:t>департамент о</w:t>
            </w:r>
            <w:r>
              <w:rPr>
                <w:rFonts w:cs="Times New Roman"/>
                <w:spacing w:val="2"/>
                <w:szCs w:val="24"/>
              </w:rPr>
              <w:t xml:space="preserve">бразования Ярославской области, </w:t>
            </w:r>
            <w:r w:rsidRPr="00C609C9">
              <w:rPr>
                <w:rFonts w:cs="Times New Roman"/>
                <w:spacing w:val="2"/>
                <w:szCs w:val="24"/>
              </w:rPr>
              <w:t>директор департамент</w:t>
            </w:r>
            <w:r>
              <w:rPr>
                <w:rFonts w:cs="Times New Roman"/>
                <w:spacing w:val="2"/>
                <w:szCs w:val="24"/>
              </w:rPr>
              <w:t>а</w:t>
            </w:r>
            <w:r w:rsidRPr="00C609C9">
              <w:rPr>
                <w:rFonts w:cs="Times New Roman"/>
                <w:spacing w:val="2"/>
                <w:szCs w:val="24"/>
              </w:rPr>
              <w:t xml:space="preserve"> о</w:t>
            </w:r>
            <w:r>
              <w:rPr>
                <w:rFonts w:cs="Times New Roman"/>
                <w:spacing w:val="2"/>
                <w:szCs w:val="24"/>
              </w:rPr>
              <w:t xml:space="preserve">бразования Ярославской области </w:t>
            </w:r>
            <w:r w:rsidRPr="00C609C9">
              <w:rPr>
                <w:rFonts w:cs="Times New Roman"/>
                <w:spacing w:val="2"/>
                <w:szCs w:val="24"/>
              </w:rPr>
              <w:t xml:space="preserve">Лобода Ирина </w:t>
            </w:r>
            <w:r w:rsidRPr="00C609C9">
              <w:rPr>
                <w:rFonts w:cs="Times New Roman"/>
                <w:spacing w:val="2"/>
                <w:szCs w:val="24"/>
              </w:rPr>
              <w:lastRenderedPageBreak/>
              <w:t>Валентиновна, тел. (4852) 40-18-95</w:t>
            </w:r>
            <w:r>
              <w:rPr>
                <w:rFonts w:cs="Times New Roman"/>
                <w:spacing w:val="2"/>
                <w:szCs w:val="24"/>
              </w:rPr>
              <w:t xml:space="preserve">, </w:t>
            </w:r>
            <w:r w:rsidRPr="00C609C9">
              <w:rPr>
                <w:rFonts w:cs="Times New Roman"/>
                <w:spacing w:val="2"/>
                <w:szCs w:val="24"/>
              </w:rPr>
              <w:t>заместитель директора департамент</w:t>
            </w:r>
            <w:r>
              <w:rPr>
                <w:rFonts w:cs="Times New Roman"/>
                <w:spacing w:val="2"/>
                <w:szCs w:val="24"/>
              </w:rPr>
              <w:t>а</w:t>
            </w:r>
            <w:r w:rsidRPr="00C609C9">
              <w:rPr>
                <w:rFonts w:cs="Times New Roman"/>
                <w:spacing w:val="2"/>
                <w:szCs w:val="24"/>
              </w:rPr>
              <w:t xml:space="preserve"> о</w:t>
            </w:r>
            <w:r>
              <w:rPr>
                <w:rFonts w:cs="Times New Roman"/>
                <w:spacing w:val="2"/>
                <w:szCs w:val="24"/>
              </w:rPr>
              <w:t>бразования Ярославской области</w:t>
            </w:r>
            <w:r w:rsidRPr="00C609C9">
              <w:rPr>
                <w:rFonts w:cs="Times New Roman"/>
                <w:spacing w:val="2"/>
                <w:szCs w:val="24"/>
              </w:rPr>
              <w:t xml:space="preserve"> Самохвалова Виктория Валерьевна, тел. (4852) 40-18-93</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lastRenderedPageBreak/>
              <w:t>Куратор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C609C9" w:rsidRDefault="006027BE" w:rsidP="003B6FC6">
            <w:pPr>
              <w:spacing w:line="226" w:lineRule="auto"/>
              <w:ind w:firstLine="0"/>
              <w:contextualSpacing/>
              <w:rPr>
                <w:rFonts w:cs="Times New Roman"/>
                <w:spacing w:val="2"/>
                <w:szCs w:val="24"/>
              </w:rPr>
            </w:pPr>
            <w:r w:rsidRPr="00C609C9">
              <w:rPr>
                <w:rFonts w:cs="Times New Roman"/>
                <w:spacing w:val="2"/>
                <w:szCs w:val="24"/>
              </w:rPr>
              <w:t xml:space="preserve">заместитель Председателя Правительства области Колесов Роман Андреевич, </w:t>
            </w:r>
          </w:p>
          <w:p w:rsidR="006027BE" w:rsidRPr="00DE0C26" w:rsidRDefault="006027BE" w:rsidP="003B6FC6">
            <w:pPr>
              <w:spacing w:line="226" w:lineRule="auto"/>
              <w:ind w:firstLine="0"/>
              <w:contextualSpacing/>
              <w:rPr>
                <w:rFonts w:cs="Times New Roman"/>
                <w:spacing w:val="2"/>
                <w:szCs w:val="24"/>
              </w:rPr>
            </w:pPr>
            <w:r w:rsidRPr="00122F7C">
              <w:rPr>
                <w:rFonts w:cs="Times New Roman"/>
                <w:spacing w:val="2"/>
                <w:szCs w:val="24"/>
              </w:rPr>
              <w:t>тел. (4852) 40-18-46</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Срок реализации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2021 – 2024 годы</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Цел</w:t>
            </w:r>
            <w:r>
              <w:rPr>
                <w:rFonts w:cs="Times New Roman"/>
                <w:spacing w:val="2"/>
                <w:szCs w:val="24"/>
              </w:rPr>
              <w:t>и</w:t>
            </w:r>
            <w:r w:rsidRPr="00DE0C26">
              <w:rPr>
                <w:rFonts w:cs="Times New Roman"/>
                <w:spacing w:val="2"/>
                <w:szCs w:val="24"/>
              </w:rPr>
              <w:t xml:space="preserve">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 повышение </w:t>
            </w:r>
            <w:proofErr w:type="gramStart"/>
            <w:r w:rsidRPr="00DE0C26">
              <w:rPr>
                <w:rFonts w:cs="Times New Roman"/>
                <w:spacing w:val="2"/>
                <w:szCs w:val="24"/>
              </w:rPr>
              <w:t>эффективности работы центров занятости населения</w:t>
            </w:r>
            <w:proofErr w:type="gramEnd"/>
            <w:r w:rsidRPr="00DE0C26">
              <w:rPr>
                <w:rFonts w:cs="Times New Roman"/>
                <w:spacing w:val="2"/>
                <w:szCs w:val="24"/>
              </w:rPr>
              <w:t>;</w:t>
            </w:r>
          </w:p>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 повышение доступности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Задача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строительство и реконструкция зданий для реализации образовательной программы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Целевые показатели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количество центров занятости населения, в которых внедрены единые требования к организации деятельности органов службы занятости, нарастающим итогом;</w:t>
            </w:r>
          </w:p>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 доступность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 для детей в возрасте от 1,5 до 7 лет</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Конечные результаты реализации региональной целевой программы</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внедрены единые требования к организации деятельности органов службы занятости в 4 центрах занятости населения;</w:t>
            </w:r>
          </w:p>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 обеспечено достижение 100-процентной доступности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 для детей в возрасте от </w:t>
            </w:r>
            <w:r>
              <w:rPr>
                <w:rFonts w:cs="Times New Roman"/>
                <w:spacing w:val="2"/>
                <w:szCs w:val="24"/>
              </w:rPr>
              <w:t>1,5</w:t>
            </w:r>
            <w:r w:rsidRPr="00DE0C26">
              <w:rPr>
                <w:rFonts w:cs="Times New Roman"/>
                <w:spacing w:val="2"/>
                <w:szCs w:val="24"/>
              </w:rPr>
              <w:t xml:space="preserve"> до </w:t>
            </w:r>
            <w:r>
              <w:rPr>
                <w:rFonts w:cs="Times New Roman"/>
                <w:spacing w:val="2"/>
                <w:szCs w:val="24"/>
              </w:rPr>
              <w:t>7</w:t>
            </w:r>
            <w:r w:rsidRPr="00DE0C26">
              <w:rPr>
                <w:rFonts w:cs="Times New Roman"/>
                <w:spacing w:val="2"/>
                <w:szCs w:val="24"/>
              </w:rPr>
              <w:t xml:space="preserve"> лет</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Наименование регионального проекта</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региональный проект «Содействие занятости»</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Результаты реализации регионального проекта </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xml:space="preserve">- доступность </w:t>
            </w:r>
            <w:proofErr w:type="gramStart"/>
            <w:r w:rsidRPr="00DE0C26">
              <w:rPr>
                <w:rFonts w:cs="Times New Roman"/>
                <w:spacing w:val="2"/>
                <w:szCs w:val="24"/>
              </w:rPr>
              <w:t>дошкольного</w:t>
            </w:r>
            <w:proofErr w:type="gramEnd"/>
            <w:r w:rsidRPr="00DE0C26">
              <w:rPr>
                <w:rFonts w:cs="Times New Roman"/>
                <w:spacing w:val="2"/>
                <w:szCs w:val="24"/>
              </w:rPr>
              <w:t xml:space="preserve"> образования для детей в возрасте от 1,5 до 3 лет – 100</w:t>
            </w:r>
            <w:r>
              <w:rPr>
                <w:rFonts w:cs="Times New Roman"/>
                <w:spacing w:val="2"/>
                <w:szCs w:val="24"/>
              </w:rPr>
              <w:t> </w:t>
            </w:r>
            <w:r w:rsidRPr="00DE0C26">
              <w:rPr>
                <w:rFonts w:cs="Times New Roman"/>
                <w:spacing w:val="2"/>
                <w:szCs w:val="24"/>
              </w:rPr>
              <w:t>процентов;</w:t>
            </w:r>
          </w:p>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среднее время ожидания места для получения дошкольного образования детьми в возрасте от 1,5 до 3 лет – 3,7 месяцев;</w:t>
            </w:r>
          </w:p>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 количество мест, дополнительно созданных с целью обеспечения дошкольным образованием детей в возрасте от 1,5 до 3 лет в текущем календарном году, нарастающим итогом – 1860 мест</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Нормативный правовой акт, утвердивший региональную целевую программу</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постановление Правительства области от</w:t>
            </w:r>
            <w:r>
              <w:rPr>
                <w:rFonts w:cs="Times New Roman"/>
                <w:spacing w:val="2"/>
                <w:szCs w:val="24"/>
              </w:rPr>
              <w:t> </w:t>
            </w:r>
            <w:r w:rsidRPr="00DE0C26">
              <w:rPr>
                <w:rFonts w:cs="Times New Roman"/>
                <w:spacing w:val="2"/>
                <w:szCs w:val="24"/>
              </w:rPr>
              <w:t xml:space="preserve">15.04.2021 № 210-п «Об утверждении региональной целевой программы «Содействие занятости – создание условий дошкольного </w:t>
            </w:r>
            <w:r w:rsidRPr="00DE0C26">
              <w:rPr>
                <w:rFonts w:cs="Times New Roman"/>
                <w:spacing w:val="2"/>
                <w:szCs w:val="24"/>
              </w:rPr>
              <w:lastRenderedPageBreak/>
              <w:t xml:space="preserve">образования для детей в Ярославской области» на 2021 – 2024 годы и о признании </w:t>
            </w:r>
            <w:proofErr w:type="gramStart"/>
            <w:r w:rsidRPr="00DE0C26">
              <w:rPr>
                <w:rFonts w:cs="Times New Roman"/>
                <w:spacing w:val="2"/>
                <w:szCs w:val="24"/>
              </w:rPr>
              <w:t>утратившими</w:t>
            </w:r>
            <w:proofErr w:type="gramEnd"/>
            <w:r w:rsidRPr="00DE0C26">
              <w:rPr>
                <w:rFonts w:cs="Times New Roman"/>
                <w:spacing w:val="2"/>
                <w:szCs w:val="24"/>
              </w:rPr>
              <w:t xml:space="preserve"> силу отдельных постановлений Правительства области»</w:t>
            </w:r>
          </w:p>
        </w:tc>
      </w:tr>
      <w:tr w:rsidR="006027BE" w:rsidRPr="00EC4F8E" w:rsidTr="003B6FC6">
        <w:tc>
          <w:tcPr>
            <w:tcW w:w="3261" w:type="dxa"/>
            <w:tcBorders>
              <w:top w:val="single" w:sz="4" w:space="0" w:color="auto"/>
              <w:bottom w:val="single" w:sz="4" w:space="0" w:color="auto"/>
              <w:right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lastRenderedPageBreak/>
              <w:t>Электронный адрес размещения региональной целевой программы в информационно-телекоммуникационной сети «Интернет»</w:t>
            </w:r>
          </w:p>
        </w:tc>
        <w:tc>
          <w:tcPr>
            <w:tcW w:w="6095" w:type="dxa"/>
            <w:tcBorders>
              <w:top w:val="single" w:sz="4" w:space="0" w:color="auto"/>
              <w:left w:val="single" w:sz="4" w:space="0" w:color="auto"/>
              <w:bottom w:val="single" w:sz="4" w:space="0" w:color="auto"/>
            </w:tcBorders>
          </w:tcPr>
          <w:p w:rsidR="006027BE" w:rsidRPr="00DE0C26" w:rsidRDefault="006027BE" w:rsidP="003B6FC6">
            <w:pPr>
              <w:spacing w:line="226" w:lineRule="auto"/>
              <w:ind w:firstLine="0"/>
              <w:contextualSpacing/>
              <w:rPr>
                <w:rFonts w:cs="Times New Roman"/>
                <w:spacing w:val="2"/>
                <w:szCs w:val="24"/>
              </w:rPr>
            </w:pPr>
            <w:r w:rsidRPr="00DE0C26">
              <w:rPr>
                <w:rFonts w:cs="Times New Roman"/>
                <w:spacing w:val="2"/>
                <w:szCs w:val="24"/>
              </w:rPr>
              <w:t>http://www.yarregion.ru/depts/dobr/default.aspx</w:t>
            </w:r>
          </w:p>
        </w:tc>
      </w:tr>
    </w:tbl>
    <w:p w:rsidR="005E5245" w:rsidRPr="00E30EA9" w:rsidRDefault="005E5245" w:rsidP="008B6FD4"/>
    <w:sectPr w:rsidR="005E5245" w:rsidRPr="00E30EA9" w:rsidSect="000342DE">
      <w:pgSz w:w="11906" w:h="16838"/>
      <w:pgMar w:top="1134" w:right="566"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55" w:rsidRDefault="00387255" w:rsidP="00E30EA9">
      <w:r>
        <w:separator/>
      </w:r>
    </w:p>
  </w:endnote>
  <w:endnote w:type="continuationSeparator" w:id="0">
    <w:p w:rsidR="00387255" w:rsidRDefault="00387255"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55" w:rsidRDefault="00387255" w:rsidP="00E30EA9">
      <w:r>
        <w:separator/>
      </w:r>
    </w:p>
  </w:footnote>
  <w:footnote w:type="continuationSeparator" w:id="0">
    <w:p w:rsidR="00387255" w:rsidRDefault="00387255"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01937"/>
      <w:docPartObj>
        <w:docPartGallery w:val="Page Numbers (Top of Page)"/>
        <w:docPartUnique/>
      </w:docPartObj>
    </w:sdtPr>
    <w:sdtEndPr/>
    <w:sdtContent>
      <w:p w:rsidR="00086303" w:rsidRDefault="00086303" w:rsidP="006809AC">
        <w:pPr>
          <w:pStyle w:val="a3"/>
          <w:ind w:firstLine="0"/>
          <w:jc w:val="center"/>
        </w:pPr>
      </w:p>
      <w:p w:rsidR="00086303" w:rsidRDefault="00086303" w:rsidP="006809AC">
        <w:pPr>
          <w:pStyle w:val="a3"/>
          <w:ind w:firstLine="0"/>
          <w:jc w:val="center"/>
        </w:pPr>
        <w:r>
          <w:fldChar w:fldCharType="begin"/>
        </w:r>
        <w:r>
          <w:instrText>PAGE   \* MERGEFORMAT</w:instrText>
        </w:r>
        <w:r>
          <w:fldChar w:fldCharType="separate"/>
        </w:r>
        <w:r w:rsidR="00D64FDB">
          <w:rPr>
            <w:noProof/>
          </w:rPr>
          <w:t>17</w:t>
        </w:r>
        <w:r>
          <w:fldChar w:fldCharType="end"/>
        </w:r>
      </w:p>
    </w:sdtContent>
  </w:sdt>
  <w:p w:rsidR="00086303" w:rsidRDefault="000863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68894"/>
      <w:docPartObj>
        <w:docPartGallery w:val="Page Numbers (Top of Page)"/>
        <w:docPartUnique/>
      </w:docPartObj>
    </w:sdtPr>
    <w:sdtEndPr/>
    <w:sdtContent>
      <w:p w:rsidR="00086303" w:rsidRDefault="00086303" w:rsidP="006809AC">
        <w:pPr>
          <w:pStyle w:val="a3"/>
          <w:ind w:firstLine="0"/>
          <w:jc w:val="center"/>
        </w:pPr>
      </w:p>
      <w:p w:rsidR="00086303" w:rsidRDefault="00387255" w:rsidP="006809AC">
        <w:pPr>
          <w:pStyle w:val="a3"/>
          <w:ind w:firstLine="0"/>
          <w:jc w:val="center"/>
        </w:pPr>
      </w:p>
    </w:sdtContent>
  </w:sdt>
  <w:p w:rsidR="00086303" w:rsidRDefault="000863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48646"/>
      <w:docPartObj>
        <w:docPartGallery w:val="Page Numbers (Top of Page)"/>
        <w:docPartUnique/>
      </w:docPartObj>
    </w:sdtPr>
    <w:sdtEndPr/>
    <w:sdtContent>
      <w:p w:rsidR="00086303" w:rsidRDefault="00086303" w:rsidP="00AD52FB">
        <w:pPr>
          <w:pStyle w:val="a3"/>
          <w:ind w:firstLine="0"/>
          <w:jc w:val="center"/>
        </w:pPr>
        <w:r>
          <w:fldChar w:fldCharType="begin"/>
        </w:r>
        <w:r>
          <w:instrText>PAGE   \* MERGEFORMAT</w:instrText>
        </w:r>
        <w:r>
          <w:fldChar w:fldCharType="separate"/>
        </w:r>
        <w:r w:rsidR="00D64FDB">
          <w:rPr>
            <w:noProof/>
          </w:rPr>
          <w:t>10</w:t>
        </w:r>
        <w:r>
          <w:fldChar w:fldCharType="end"/>
        </w:r>
      </w:p>
    </w:sdtContent>
  </w:sdt>
  <w:p w:rsidR="00086303" w:rsidRPr="00532191" w:rsidRDefault="00086303" w:rsidP="00D90557">
    <w:pPr>
      <w:pStyle w:val="a3"/>
      <w:jc w:val="center"/>
      <w:rPr>
        <w:rFonts w:cs="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5C0D"/>
    <w:multiLevelType w:val="multilevel"/>
    <w:tmpl w:val="623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6CD02DD5"/>
    <w:multiLevelType w:val="multilevel"/>
    <w:tmpl w:val="F13AF60E"/>
    <w:lvl w:ilvl="0">
      <w:start w:val="1"/>
      <w:numFmt w:val="bullet"/>
      <w:lvlText w:val=""/>
      <w:lvlJc w:val="left"/>
      <w:pPr>
        <w:ind w:left="432" w:hanging="432"/>
      </w:pPr>
      <w:rPr>
        <w:rFonts w:ascii="Symbol" w:hAnsi="Symbol" w:cs="Symbol" w:hint="default"/>
        <w:color w:val="000000"/>
      </w:rPr>
    </w:lvl>
    <w:lvl w:ilvl="1">
      <w:start w:val="1"/>
      <w:numFmt w:val="none"/>
      <w:suff w:val="nothing"/>
      <w:lvlText w:val=""/>
      <w:lvlJc w:val="left"/>
      <w:pPr>
        <w:ind w:left="576" w:hanging="576"/>
      </w:pPr>
      <w:rPr>
        <w:rFonts w:ascii="Times New Roman" w:hAnsi="Times New Roman" w:cs="Times New Roman"/>
        <w:spacing w:val="-3"/>
        <w:sz w:val="24"/>
        <w:szCs w:val="24"/>
      </w:rPr>
    </w:lvl>
    <w:lvl w:ilvl="2">
      <w:start w:val="1"/>
      <w:numFmt w:val="none"/>
      <w:suff w:val="nothing"/>
      <w:lvlText w:val=""/>
      <w:lvlJc w:val="left"/>
      <w:pPr>
        <w:ind w:left="720" w:hanging="720"/>
      </w:pPr>
      <w:rPr>
        <w:rFonts w:ascii="Times New Roman" w:hAnsi="Times New Roman" w:cs="Times New Roman"/>
        <w:sz w:val="24"/>
        <w:szCs w:val="24"/>
      </w:rPr>
    </w:lvl>
    <w:lvl w:ilvl="3">
      <w:start w:val="1"/>
      <w:numFmt w:val="none"/>
      <w:suff w:val="nothing"/>
      <w:lvlText w:val=""/>
      <w:lvlJc w:val="left"/>
      <w:pPr>
        <w:ind w:left="864" w:hanging="864"/>
      </w:pPr>
      <w:rPr>
        <w:rFonts w:ascii="Times New Roman" w:hAnsi="Times New Roman" w:cs="Times New Roman"/>
        <w:i/>
        <w:sz w:val="24"/>
        <w:szCs w:val="24"/>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3F21"/>
    <w:rsid w:val="00006285"/>
    <w:rsid w:val="00006E5C"/>
    <w:rsid w:val="000164EB"/>
    <w:rsid w:val="00016ED9"/>
    <w:rsid w:val="00022215"/>
    <w:rsid w:val="00023156"/>
    <w:rsid w:val="000237E2"/>
    <w:rsid w:val="00023E60"/>
    <w:rsid w:val="00030BE2"/>
    <w:rsid w:val="000342DE"/>
    <w:rsid w:val="00034302"/>
    <w:rsid w:val="00036902"/>
    <w:rsid w:val="00037816"/>
    <w:rsid w:val="000418C5"/>
    <w:rsid w:val="000470E4"/>
    <w:rsid w:val="00052102"/>
    <w:rsid w:val="000522AF"/>
    <w:rsid w:val="000534D4"/>
    <w:rsid w:val="000543F0"/>
    <w:rsid w:val="00054BB4"/>
    <w:rsid w:val="00055A08"/>
    <w:rsid w:val="00056FEB"/>
    <w:rsid w:val="00060152"/>
    <w:rsid w:val="00064332"/>
    <w:rsid w:val="00065DB4"/>
    <w:rsid w:val="0007152C"/>
    <w:rsid w:val="00076B08"/>
    <w:rsid w:val="00076BE7"/>
    <w:rsid w:val="00081D76"/>
    <w:rsid w:val="00082A27"/>
    <w:rsid w:val="00085EE6"/>
    <w:rsid w:val="00086303"/>
    <w:rsid w:val="00086B31"/>
    <w:rsid w:val="00091275"/>
    <w:rsid w:val="000944BD"/>
    <w:rsid w:val="0009738A"/>
    <w:rsid w:val="000B2B8A"/>
    <w:rsid w:val="000B52C6"/>
    <w:rsid w:val="000B5AEA"/>
    <w:rsid w:val="000C0099"/>
    <w:rsid w:val="000C5442"/>
    <w:rsid w:val="000C5A38"/>
    <w:rsid w:val="000C71C8"/>
    <w:rsid w:val="000D1172"/>
    <w:rsid w:val="000D1344"/>
    <w:rsid w:val="000D4BD7"/>
    <w:rsid w:val="000D73A4"/>
    <w:rsid w:val="000D7468"/>
    <w:rsid w:val="000E075F"/>
    <w:rsid w:val="000E13BA"/>
    <w:rsid w:val="000E5318"/>
    <w:rsid w:val="00105156"/>
    <w:rsid w:val="00106583"/>
    <w:rsid w:val="0011385F"/>
    <w:rsid w:val="00114766"/>
    <w:rsid w:val="00114ACB"/>
    <w:rsid w:val="00131119"/>
    <w:rsid w:val="00141B4A"/>
    <w:rsid w:val="0014244A"/>
    <w:rsid w:val="0014245F"/>
    <w:rsid w:val="0014360F"/>
    <w:rsid w:val="00146317"/>
    <w:rsid w:val="00146844"/>
    <w:rsid w:val="00156E32"/>
    <w:rsid w:val="00157F7E"/>
    <w:rsid w:val="00161171"/>
    <w:rsid w:val="00162ED3"/>
    <w:rsid w:val="00172F6E"/>
    <w:rsid w:val="00173AAA"/>
    <w:rsid w:val="00175A65"/>
    <w:rsid w:val="00175DD6"/>
    <w:rsid w:val="00181F2C"/>
    <w:rsid w:val="00183D96"/>
    <w:rsid w:val="001863FB"/>
    <w:rsid w:val="00187D5C"/>
    <w:rsid w:val="00190CB5"/>
    <w:rsid w:val="00192515"/>
    <w:rsid w:val="00192DC8"/>
    <w:rsid w:val="00193015"/>
    <w:rsid w:val="001931A3"/>
    <w:rsid w:val="00193769"/>
    <w:rsid w:val="00196C02"/>
    <w:rsid w:val="001A009D"/>
    <w:rsid w:val="001A1889"/>
    <w:rsid w:val="001A1D36"/>
    <w:rsid w:val="001B0830"/>
    <w:rsid w:val="001B173B"/>
    <w:rsid w:val="001B3740"/>
    <w:rsid w:val="001B580C"/>
    <w:rsid w:val="001B7E84"/>
    <w:rsid w:val="001C03C4"/>
    <w:rsid w:val="001C0F4B"/>
    <w:rsid w:val="001C20C1"/>
    <w:rsid w:val="001C6881"/>
    <w:rsid w:val="001C78DA"/>
    <w:rsid w:val="001D32D1"/>
    <w:rsid w:val="001D53EA"/>
    <w:rsid w:val="001E0B49"/>
    <w:rsid w:val="001E47FF"/>
    <w:rsid w:val="001F42D0"/>
    <w:rsid w:val="001F44FC"/>
    <w:rsid w:val="001F5C80"/>
    <w:rsid w:val="00201500"/>
    <w:rsid w:val="002047A8"/>
    <w:rsid w:val="0020622F"/>
    <w:rsid w:val="002120C6"/>
    <w:rsid w:val="0021225F"/>
    <w:rsid w:val="0021247C"/>
    <w:rsid w:val="00213CA0"/>
    <w:rsid w:val="00215BE9"/>
    <w:rsid w:val="00216AC5"/>
    <w:rsid w:val="002178E7"/>
    <w:rsid w:val="00222A0C"/>
    <w:rsid w:val="00222C14"/>
    <w:rsid w:val="0022366B"/>
    <w:rsid w:val="00223E9E"/>
    <w:rsid w:val="002241E3"/>
    <w:rsid w:val="002244E5"/>
    <w:rsid w:val="00224B46"/>
    <w:rsid w:val="00226A78"/>
    <w:rsid w:val="002306C4"/>
    <w:rsid w:val="002417D9"/>
    <w:rsid w:val="00241D15"/>
    <w:rsid w:val="002530BD"/>
    <w:rsid w:val="00254499"/>
    <w:rsid w:val="002544AD"/>
    <w:rsid w:val="002555B8"/>
    <w:rsid w:val="00256527"/>
    <w:rsid w:val="00257EDC"/>
    <w:rsid w:val="00261134"/>
    <w:rsid w:val="00264406"/>
    <w:rsid w:val="00264590"/>
    <w:rsid w:val="00267DD7"/>
    <w:rsid w:val="002763E7"/>
    <w:rsid w:val="002764E6"/>
    <w:rsid w:val="002801A0"/>
    <w:rsid w:val="00280319"/>
    <w:rsid w:val="00281BA3"/>
    <w:rsid w:val="00281C4E"/>
    <w:rsid w:val="002832EA"/>
    <w:rsid w:val="00284DBC"/>
    <w:rsid w:val="002909C1"/>
    <w:rsid w:val="002916DE"/>
    <w:rsid w:val="0029270B"/>
    <w:rsid w:val="002957C8"/>
    <w:rsid w:val="002973F6"/>
    <w:rsid w:val="00297D76"/>
    <w:rsid w:val="00297E45"/>
    <w:rsid w:val="002A0327"/>
    <w:rsid w:val="002A17F2"/>
    <w:rsid w:val="002A1AD9"/>
    <w:rsid w:val="002B01A3"/>
    <w:rsid w:val="002B51AA"/>
    <w:rsid w:val="002C3F6C"/>
    <w:rsid w:val="002D05C4"/>
    <w:rsid w:val="002D75F6"/>
    <w:rsid w:val="002E23AE"/>
    <w:rsid w:val="002E4E46"/>
    <w:rsid w:val="002F44FF"/>
    <w:rsid w:val="00300C01"/>
    <w:rsid w:val="00301583"/>
    <w:rsid w:val="00303091"/>
    <w:rsid w:val="00304186"/>
    <w:rsid w:val="0030660F"/>
    <w:rsid w:val="003068C3"/>
    <w:rsid w:val="00307BA6"/>
    <w:rsid w:val="00311905"/>
    <w:rsid w:val="00312701"/>
    <w:rsid w:val="003134F3"/>
    <w:rsid w:val="00313833"/>
    <w:rsid w:val="00313E06"/>
    <w:rsid w:val="00324ECE"/>
    <w:rsid w:val="00324F1E"/>
    <w:rsid w:val="0032711B"/>
    <w:rsid w:val="00333474"/>
    <w:rsid w:val="003352AC"/>
    <w:rsid w:val="00340AF1"/>
    <w:rsid w:val="0034129E"/>
    <w:rsid w:val="00341618"/>
    <w:rsid w:val="003453D9"/>
    <w:rsid w:val="00350CB4"/>
    <w:rsid w:val="003511C3"/>
    <w:rsid w:val="00360429"/>
    <w:rsid w:val="003614E2"/>
    <w:rsid w:val="003709E5"/>
    <w:rsid w:val="00372226"/>
    <w:rsid w:val="00372412"/>
    <w:rsid w:val="00375EC4"/>
    <w:rsid w:val="0038047A"/>
    <w:rsid w:val="0038092F"/>
    <w:rsid w:val="003851ED"/>
    <w:rsid w:val="00387255"/>
    <w:rsid w:val="00391345"/>
    <w:rsid w:val="00391E1A"/>
    <w:rsid w:val="00393A8D"/>
    <w:rsid w:val="0039607D"/>
    <w:rsid w:val="003A1B58"/>
    <w:rsid w:val="003A2192"/>
    <w:rsid w:val="003A2DCC"/>
    <w:rsid w:val="003A314B"/>
    <w:rsid w:val="003A36BC"/>
    <w:rsid w:val="003A5797"/>
    <w:rsid w:val="003A7D0D"/>
    <w:rsid w:val="003B0695"/>
    <w:rsid w:val="003B114D"/>
    <w:rsid w:val="003B11A3"/>
    <w:rsid w:val="003B3672"/>
    <w:rsid w:val="003B448C"/>
    <w:rsid w:val="003B629C"/>
    <w:rsid w:val="003C699A"/>
    <w:rsid w:val="003C7F2B"/>
    <w:rsid w:val="003D128A"/>
    <w:rsid w:val="003D1E8D"/>
    <w:rsid w:val="003D58C2"/>
    <w:rsid w:val="003E2E41"/>
    <w:rsid w:val="003E36AE"/>
    <w:rsid w:val="003E458F"/>
    <w:rsid w:val="003E588B"/>
    <w:rsid w:val="003E5A59"/>
    <w:rsid w:val="003E73D2"/>
    <w:rsid w:val="003F38B6"/>
    <w:rsid w:val="003F6AE6"/>
    <w:rsid w:val="003F6FD2"/>
    <w:rsid w:val="00402654"/>
    <w:rsid w:val="004051CB"/>
    <w:rsid w:val="0040656C"/>
    <w:rsid w:val="00406CF5"/>
    <w:rsid w:val="004133C3"/>
    <w:rsid w:val="00427087"/>
    <w:rsid w:val="004275FF"/>
    <w:rsid w:val="00431342"/>
    <w:rsid w:val="00435E9A"/>
    <w:rsid w:val="004371D8"/>
    <w:rsid w:val="00437AE7"/>
    <w:rsid w:val="00442161"/>
    <w:rsid w:val="004435EB"/>
    <w:rsid w:val="00443B0D"/>
    <w:rsid w:val="0045426A"/>
    <w:rsid w:val="00455521"/>
    <w:rsid w:val="0045756F"/>
    <w:rsid w:val="00457B1A"/>
    <w:rsid w:val="0047389E"/>
    <w:rsid w:val="0047463B"/>
    <w:rsid w:val="004824C2"/>
    <w:rsid w:val="00484205"/>
    <w:rsid w:val="00484909"/>
    <w:rsid w:val="00484E95"/>
    <w:rsid w:val="00490257"/>
    <w:rsid w:val="00495548"/>
    <w:rsid w:val="00496A46"/>
    <w:rsid w:val="004A1A77"/>
    <w:rsid w:val="004A79D9"/>
    <w:rsid w:val="004B15F8"/>
    <w:rsid w:val="004B22D5"/>
    <w:rsid w:val="004B2411"/>
    <w:rsid w:val="004B77A0"/>
    <w:rsid w:val="004B7ABC"/>
    <w:rsid w:val="004C077F"/>
    <w:rsid w:val="004C25F1"/>
    <w:rsid w:val="004C3500"/>
    <w:rsid w:val="004C3BB7"/>
    <w:rsid w:val="004C6911"/>
    <w:rsid w:val="004C6E94"/>
    <w:rsid w:val="004D7FE6"/>
    <w:rsid w:val="004E073A"/>
    <w:rsid w:val="004E073D"/>
    <w:rsid w:val="004F05EC"/>
    <w:rsid w:val="004F128F"/>
    <w:rsid w:val="004F3C1A"/>
    <w:rsid w:val="005117DF"/>
    <w:rsid w:val="00515677"/>
    <w:rsid w:val="0052462E"/>
    <w:rsid w:val="0053264A"/>
    <w:rsid w:val="00534921"/>
    <w:rsid w:val="00541423"/>
    <w:rsid w:val="0054350C"/>
    <w:rsid w:val="00544401"/>
    <w:rsid w:val="00551856"/>
    <w:rsid w:val="00551936"/>
    <w:rsid w:val="0055676D"/>
    <w:rsid w:val="0056121A"/>
    <w:rsid w:val="005615EC"/>
    <w:rsid w:val="00563C8D"/>
    <w:rsid w:val="00572915"/>
    <w:rsid w:val="0058074A"/>
    <w:rsid w:val="00583A5B"/>
    <w:rsid w:val="005852F1"/>
    <w:rsid w:val="0058586B"/>
    <w:rsid w:val="00592221"/>
    <w:rsid w:val="005925DD"/>
    <w:rsid w:val="005A1C4C"/>
    <w:rsid w:val="005A7365"/>
    <w:rsid w:val="005A7612"/>
    <w:rsid w:val="005B1A20"/>
    <w:rsid w:val="005B48BF"/>
    <w:rsid w:val="005C0736"/>
    <w:rsid w:val="005C080E"/>
    <w:rsid w:val="005C2BE0"/>
    <w:rsid w:val="005D2FF7"/>
    <w:rsid w:val="005D3403"/>
    <w:rsid w:val="005D6895"/>
    <w:rsid w:val="005D71D6"/>
    <w:rsid w:val="005E25D4"/>
    <w:rsid w:val="005E308F"/>
    <w:rsid w:val="005E4198"/>
    <w:rsid w:val="005E5245"/>
    <w:rsid w:val="005E64D0"/>
    <w:rsid w:val="005F2DC7"/>
    <w:rsid w:val="005F5305"/>
    <w:rsid w:val="006027BE"/>
    <w:rsid w:val="00606F4A"/>
    <w:rsid w:val="00611A1A"/>
    <w:rsid w:val="0061212D"/>
    <w:rsid w:val="0061513B"/>
    <w:rsid w:val="0061705F"/>
    <w:rsid w:val="00625F7A"/>
    <w:rsid w:val="00631DE1"/>
    <w:rsid w:val="00636DC9"/>
    <w:rsid w:val="00637BD5"/>
    <w:rsid w:val="00642D5E"/>
    <w:rsid w:val="00642D72"/>
    <w:rsid w:val="00642EBA"/>
    <w:rsid w:val="00644B1B"/>
    <w:rsid w:val="00654158"/>
    <w:rsid w:val="006548DE"/>
    <w:rsid w:val="006564EC"/>
    <w:rsid w:val="00661E39"/>
    <w:rsid w:val="006664B5"/>
    <w:rsid w:val="0066674F"/>
    <w:rsid w:val="006673CD"/>
    <w:rsid w:val="00673264"/>
    <w:rsid w:val="00677766"/>
    <w:rsid w:val="0068036D"/>
    <w:rsid w:val="006809AC"/>
    <w:rsid w:val="0068133E"/>
    <w:rsid w:val="00681448"/>
    <w:rsid w:val="006851BF"/>
    <w:rsid w:val="006911F8"/>
    <w:rsid w:val="00697D14"/>
    <w:rsid w:val="006A62D3"/>
    <w:rsid w:val="006A640A"/>
    <w:rsid w:val="006A73C5"/>
    <w:rsid w:val="006B3FD6"/>
    <w:rsid w:val="006B4CD6"/>
    <w:rsid w:val="006B5685"/>
    <w:rsid w:val="006B5FE1"/>
    <w:rsid w:val="006B729A"/>
    <w:rsid w:val="006C0779"/>
    <w:rsid w:val="006C0830"/>
    <w:rsid w:val="006C3C0E"/>
    <w:rsid w:val="006C4845"/>
    <w:rsid w:val="006C618D"/>
    <w:rsid w:val="006C6805"/>
    <w:rsid w:val="006D22C7"/>
    <w:rsid w:val="006D6955"/>
    <w:rsid w:val="006E5556"/>
    <w:rsid w:val="006E5CC4"/>
    <w:rsid w:val="006F61E4"/>
    <w:rsid w:val="00700B2D"/>
    <w:rsid w:val="00703E3A"/>
    <w:rsid w:val="00706BD4"/>
    <w:rsid w:val="00706F9A"/>
    <w:rsid w:val="00711A11"/>
    <w:rsid w:val="00715E20"/>
    <w:rsid w:val="00716E17"/>
    <w:rsid w:val="00721398"/>
    <w:rsid w:val="00722029"/>
    <w:rsid w:val="007263A3"/>
    <w:rsid w:val="00726F9B"/>
    <w:rsid w:val="007340E8"/>
    <w:rsid w:val="00744CA4"/>
    <w:rsid w:val="00745F9C"/>
    <w:rsid w:val="00754FCD"/>
    <w:rsid w:val="00760497"/>
    <w:rsid w:val="00761832"/>
    <w:rsid w:val="00761F2B"/>
    <w:rsid w:val="00762D3B"/>
    <w:rsid w:val="007632AE"/>
    <w:rsid w:val="007661BF"/>
    <w:rsid w:val="0077149E"/>
    <w:rsid w:val="00784913"/>
    <w:rsid w:val="00790280"/>
    <w:rsid w:val="00795A20"/>
    <w:rsid w:val="00796199"/>
    <w:rsid w:val="007A11DE"/>
    <w:rsid w:val="007A4785"/>
    <w:rsid w:val="007B0555"/>
    <w:rsid w:val="007B0BF5"/>
    <w:rsid w:val="007B334E"/>
    <w:rsid w:val="007B3AD6"/>
    <w:rsid w:val="007B42B4"/>
    <w:rsid w:val="007B4E21"/>
    <w:rsid w:val="007B4F8E"/>
    <w:rsid w:val="007B7005"/>
    <w:rsid w:val="007C24C2"/>
    <w:rsid w:val="007C2762"/>
    <w:rsid w:val="007C2B2D"/>
    <w:rsid w:val="007C3E85"/>
    <w:rsid w:val="007C49A7"/>
    <w:rsid w:val="007D022F"/>
    <w:rsid w:val="007D4CBA"/>
    <w:rsid w:val="007D6D02"/>
    <w:rsid w:val="007E01F0"/>
    <w:rsid w:val="007E1B3B"/>
    <w:rsid w:val="007E1CA7"/>
    <w:rsid w:val="007E5078"/>
    <w:rsid w:val="007E62B6"/>
    <w:rsid w:val="007E7CE3"/>
    <w:rsid w:val="007F0E44"/>
    <w:rsid w:val="007F284D"/>
    <w:rsid w:val="007F3B45"/>
    <w:rsid w:val="007F7F75"/>
    <w:rsid w:val="008002D6"/>
    <w:rsid w:val="00801FC7"/>
    <w:rsid w:val="008049ED"/>
    <w:rsid w:val="00811F13"/>
    <w:rsid w:val="008131DE"/>
    <w:rsid w:val="0081691E"/>
    <w:rsid w:val="008173FD"/>
    <w:rsid w:val="00820641"/>
    <w:rsid w:val="008224CD"/>
    <w:rsid w:val="0082417C"/>
    <w:rsid w:val="008249A2"/>
    <w:rsid w:val="00827B88"/>
    <w:rsid w:val="008312C8"/>
    <w:rsid w:val="00831D44"/>
    <w:rsid w:val="00841BC1"/>
    <w:rsid w:val="00854A81"/>
    <w:rsid w:val="00855853"/>
    <w:rsid w:val="00857205"/>
    <w:rsid w:val="0085786A"/>
    <w:rsid w:val="0086230F"/>
    <w:rsid w:val="00862F01"/>
    <w:rsid w:val="0086339B"/>
    <w:rsid w:val="00863924"/>
    <w:rsid w:val="00873030"/>
    <w:rsid w:val="00880A99"/>
    <w:rsid w:val="00881A50"/>
    <w:rsid w:val="0088530E"/>
    <w:rsid w:val="0089341A"/>
    <w:rsid w:val="00894833"/>
    <w:rsid w:val="008A615F"/>
    <w:rsid w:val="008A69EA"/>
    <w:rsid w:val="008A7305"/>
    <w:rsid w:val="008B06BD"/>
    <w:rsid w:val="008B59C4"/>
    <w:rsid w:val="008B6FD4"/>
    <w:rsid w:val="008C4600"/>
    <w:rsid w:val="008C4FF5"/>
    <w:rsid w:val="008C520D"/>
    <w:rsid w:val="008C70ED"/>
    <w:rsid w:val="008D3066"/>
    <w:rsid w:val="008D47EF"/>
    <w:rsid w:val="008E561D"/>
    <w:rsid w:val="008E5F97"/>
    <w:rsid w:val="008F151C"/>
    <w:rsid w:val="008F4ACA"/>
    <w:rsid w:val="008F4FE8"/>
    <w:rsid w:val="008F5E4D"/>
    <w:rsid w:val="008F5FCA"/>
    <w:rsid w:val="00904533"/>
    <w:rsid w:val="009058E7"/>
    <w:rsid w:val="00905C66"/>
    <w:rsid w:val="00913E5F"/>
    <w:rsid w:val="0091500E"/>
    <w:rsid w:val="009214B7"/>
    <w:rsid w:val="009223D4"/>
    <w:rsid w:val="00922E2F"/>
    <w:rsid w:val="00924FC6"/>
    <w:rsid w:val="0092713F"/>
    <w:rsid w:val="0092732E"/>
    <w:rsid w:val="00927B8A"/>
    <w:rsid w:val="00933F67"/>
    <w:rsid w:val="009373DB"/>
    <w:rsid w:val="00942A6C"/>
    <w:rsid w:val="0094588A"/>
    <w:rsid w:val="0094676B"/>
    <w:rsid w:val="00947647"/>
    <w:rsid w:val="00947C2B"/>
    <w:rsid w:val="00950AB5"/>
    <w:rsid w:val="00952888"/>
    <w:rsid w:val="0095383A"/>
    <w:rsid w:val="0095496F"/>
    <w:rsid w:val="009553CC"/>
    <w:rsid w:val="009567C1"/>
    <w:rsid w:val="00957577"/>
    <w:rsid w:val="00970B50"/>
    <w:rsid w:val="009714D5"/>
    <w:rsid w:val="00971567"/>
    <w:rsid w:val="009719BD"/>
    <w:rsid w:val="0097535C"/>
    <w:rsid w:val="00975D05"/>
    <w:rsid w:val="00977A4E"/>
    <w:rsid w:val="00981206"/>
    <w:rsid w:val="009844F3"/>
    <w:rsid w:val="009862CB"/>
    <w:rsid w:val="0099057D"/>
    <w:rsid w:val="009969DE"/>
    <w:rsid w:val="009A0545"/>
    <w:rsid w:val="009A2863"/>
    <w:rsid w:val="009A3C6A"/>
    <w:rsid w:val="009A453A"/>
    <w:rsid w:val="009B15DD"/>
    <w:rsid w:val="009B4AE0"/>
    <w:rsid w:val="009B514D"/>
    <w:rsid w:val="009C3B88"/>
    <w:rsid w:val="009C6692"/>
    <w:rsid w:val="009D2C5C"/>
    <w:rsid w:val="009D6645"/>
    <w:rsid w:val="009E009F"/>
    <w:rsid w:val="009F054E"/>
    <w:rsid w:val="009F2658"/>
    <w:rsid w:val="009F3226"/>
    <w:rsid w:val="00A04428"/>
    <w:rsid w:val="00A065BE"/>
    <w:rsid w:val="00A11F93"/>
    <w:rsid w:val="00A1533C"/>
    <w:rsid w:val="00A1716F"/>
    <w:rsid w:val="00A269A8"/>
    <w:rsid w:val="00A277C7"/>
    <w:rsid w:val="00A306F6"/>
    <w:rsid w:val="00A35226"/>
    <w:rsid w:val="00A417AD"/>
    <w:rsid w:val="00A42001"/>
    <w:rsid w:val="00A4445E"/>
    <w:rsid w:val="00A44603"/>
    <w:rsid w:val="00A453FC"/>
    <w:rsid w:val="00A5456F"/>
    <w:rsid w:val="00A551D7"/>
    <w:rsid w:val="00A569D2"/>
    <w:rsid w:val="00A6139A"/>
    <w:rsid w:val="00A64C68"/>
    <w:rsid w:val="00A65C0B"/>
    <w:rsid w:val="00A67306"/>
    <w:rsid w:val="00A67429"/>
    <w:rsid w:val="00A70B2E"/>
    <w:rsid w:val="00A80856"/>
    <w:rsid w:val="00A9340C"/>
    <w:rsid w:val="00A94F41"/>
    <w:rsid w:val="00A97260"/>
    <w:rsid w:val="00AA19F5"/>
    <w:rsid w:val="00AA1FB1"/>
    <w:rsid w:val="00AA5213"/>
    <w:rsid w:val="00AA70C4"/>
    <w:rsid w:val="00AB2CA8"/>
    <w:rsid w:val="00AB6F30"/>
    <w:rsid w:val="00AB7526"/>
    <w:rsid w:val="00AD52FB"/>
    <w:rsid w:val="00AD589F"/>
    <w:rsid w:val="00AE02CB"/>
    <w:rsid w:val="00AE3646"/>
    <w:rsid w:val="00AE5D29"/>
    <w:rsid w:val="00AF53C8"/>
    <w:rsid w:val="00AF6EDB"/>
    <w:rsid w:val="00B03735"/>
    <w:rsid w:val="00B13376"/>
    <w:rsid w:val="00B14F82"/>
    <w:rsid w:val="00B216FB"/>
    <w:rsid w:val="00B21C41"/>
    <w:rsid w:val="00B23551"/>
    <w:rsid w:val="00B26560"/>
    <w:rsid w:val="00B326EE"/>
    <w:rsid w:val="00B32998"/>
    <w:rsid w:val="00B343DC"/>
    <w:rsid w:val="00B4164B"/>
    <w:rsid w:val="00B41D17"/>
    <w:rsid w:val="00B422B5"/>
    <w:rsid w:val="00B47617"/>
    <w:rsid w:val="00B50743"/>
    <w:rsid w:val="00B544B2"/>
    <w:rsid w:val="00B54603"/>
    <w:rsid w:val="00B551F5"/>
    <w:rsid w:val="00B55476"/>
    <w:rsid w:val="00B60A19"/>
    <w:rsid w:val="00B6146C"/>
    <w:rsid w:val="00B645BD"/>
    <w:rsid w:val="00B67619"/>
    <w:rsid w:val="00B704D7"/>
    <w:rsid w:val="00B70790"/>
    <w:rsid w:val="00B7285B"/>
    <w:rsid w:val="00B8325C"/>
    <w:rsid w:val="00B83DC1"/>
    <w:rsid w:val="00B90009"/>
    <w:rsid w:val="00BA0798"/>
    <w:rsid w:val="00BA172E"/>
    <w:rsid w:val="00BA34A3"/>
    <w:rsid w:val="00BA6AED"/>
    <w:rsid w:val="00BB1812"/>
    <w:rsid w:val="00BB3324"/>
    <w:rsid w:val="00BB4998"/>
    <w:rsid w:val="00BC11FD"/>
    <w:rsid w:val="00BC12C9"/>
    <w:rsid w:val="00BC3A01"/>
    <w:rsid w:val="00BC7461"/>
    <w:rsid w:val="00BE2241"/>
    <w:rsid w:val="00BE39E0"/>
    <w:rsid w:val="00BE47B9"/>
    <w:rsid w:val="00BE506D"/>
    <w:rsid w:val="00BE64F6"/>
    <w:rsid w:val="00BE7843"/>
    <w:rsid w:val="00BF0910"/>
    <w:rsid w:val="00BF257D"/>
    <w:rsid w:val="00BF652D"/>
    <w:rsid w:val="00BF6ACF"/>
    <w:rsid w:val="00BF6E5C"/>
    <w:rsid w:val="00BF79E2"/>
    <w:rsid w:val="00C1447D"/>
    <w:rsid w:val="00C147D1"/>
    <w:rsid w:val="00C15AA7"/>
    <w:rsid w:val="00C203E6"/>
    <w:rsid w:val="00C21488"/>
    <w:rsid w:val="00C2287C"/>
    <w:rsid w:val="00C278C9"/>
    <w:rsid w:val="00C321B4"/>
    <w:rsid w:val="00C366A6"/>
    <w:rsid w:val="00C471CD"/>
    <w:rsid w:val="00C57B1E"/>
    <w:rsid w:val="00C6000C"/>
    <w:rsid w:val="00C6426D"/>
    <w:rsid w:val="00C67E48"/>
    <w:rsid w:val="00C748E3"/>
    <w:rsid w:val="00C75A35"/>
    <w:rsid w:val="00C76D10"/>
    <w:rsid w:val="00C815B9"/>
    <w:rsid w:val="00C909D4"/>
    <w:rsid w:val="00C923A9"/>
    <w:rsid w:val="00C93A56"/>
    <w:rsid w:val="00C96B21"/>
    <w:rsid w:val="00C9729E"/>
    <w:rsid w:val="00CA621F"/>
    <w:rsid w:val="00CB0638"/>
    <w:rsid w:val="00CB3697"/>
    <w:rsid w:val="00CC110C"/>
    <w:rsid w:val="00CC4270"/>
    <w:rsid w:val="00CC42FF"/>
    <w:rsid w:val="00CC492A"/>
    <w:rsid w:val="00CC608C"/>
    <w:rsid w:val="00CC624A"/>
    <w:rsid w:val="00CD13D3"/>
    <w:rsid w:val="00CD14A6"/>
    <w:rsid w:val="00CD3337"/>
    <w:rsid w:val="00CD5AC6"/>
    <w:rsid w:val="00CD745A"/>
    <w:rsid w:val="00CE23E9"/>
    <w:rsid w:val="00CE393F"/>
    <w:rsid w:val="00CE4DAA"/>
    <w:rsid w:val="00CF7F15"/>
    <w:rsid w:val="00D00B6D"/>
    <w:rsid w:val="00D00EFB"/>
    <w:rsid w:val="00D031EB"/>
    <w:rsid w:val="00D04EDC"/>
    <w:rsid w:val="00D172B4"/>
    <w:rsid w:val="00D20168"/>
    <w:rsid w:val="00D2091D"/>
    <w:rsid w:val="00D23DDA"/>
    <w:rsid w:val="00D24241"/>
    <w:rsid w:val="00D409D8"/>
    <w:rsid w:val="00D4340F"/>
    <w:rsid w:val="00D4745B"/>
    <w:rsid w:val="00D47FF6"/>
    <w:rsid w:val="00D5434E"/>
    <w:rsid w:val="00D5588D"/>
    <w:rsid w:val="00D5639D"/>
    <w:rsid w:val="00D617DA"/>
    <w:rsid w:val="00D63D64"/>
    <w:rsid w:val="00D64FDB"/>
    <w:rsid w:val="00D659A8"/>
    <w:rsid w:val="00D6729C"/>
    <w:rsid w:val="00D70F4F"/>
    <w:rsid w:val="00D71F76"/>
    <w:rsid w:val="00D72C55"/>
    <w:rsid w:val="00D74F7D"/>
    <w:rsid w:val="00D77441"/>
    <w:rsid w:val="00D816DD"/>
    <w:rsid w:val="00D81E88"/>
    <w:rsid w:val="00D83358"/>
    <w:rsid w:val="00D85A50"/>
    <w:rsid w:val="00D86700"/>
    <w:rsid w:val="00D87E89"/>
    <w:rsid w:val="00D90557"/>
    <w:rsid w:val="00D961BF"/>
    <w:rsid w:val="00DA1F3F"/>
    <w:rsid w:val="00DA2CA5"/>
    <w:rsid w:val="00DA623B"/>
    <w:rsid w:val="00DB3B97"/>
    <w:rsid w:val="00DB3F6F"/>
    <w:rsid w:val="00DB4B0A"/>
    <w:rsid w:val="00DC1464"/>
    <w:rsid w:val="00DC378B"/>
    <w:rsid w:val="00DC4C27"/>
    <w:rsid w:val="00DC7B0F"/>
    <w:rsid w:val="00DD30F5"/>
    <w:rsid w:val="00DD321A"/>
    <w:rsid w:val="00DD5A86"/>
    <w:rsid w:val="00DE203E"/>
    <w:rsid w:val="00DE3C39"/>
    <w:rsid w:val="00DE6EBE"/>
    <w:rsid w:val="00DE71B2"/>
    <w:rsid w:val="00DF2D37"/>
    <w:rsid w:val="00DF30FD"/>
    <w:rsid w:val="00DF524C"/>
    <w:rsid w:val="00DF5B43"/>
    <w:rsid w:val="00E013E1"/>
    <w:rsid w:val="00E01F2F"/>
    <w:rsid w:val="00E07D61"/>
    <w:rsid w:val="00E11E43"/>
    <w:rsid w:val="00E1407E"/>
    <w:rsid w:val="00E140E7"/>
    <w:rsid w:val="00E14D67"/>
    <w:rsid w:val="00E155C1"/>
    <w:rsid w:val="00E21AA6"/>
    <w:rsid w:val="00E245A2"/>
    <w:rsid w:val="00E24C9F"/>
    <w:rsid w:val="00E256D1"/>
    <w:rsid w:val="00E30150"/>
    <w:rsid w:val="00E30E15"/>
    <w:rsid w:val="00E30EA9"/>
    <w:rsid w:val="00E32999"/>
    <w:rsid w:val="00E32EDC"/>
    <w:rsid w:val="00E36C3F"/>
    <w:rsid w:val="00E37722"/>
    <w:rsid w:val="00E437A7"/>
    <w:rsid w:val="00E50D44"/>
    <w:rsid w:val="00E55FF9"/>
    <w:rsid w:val="00E57219"/>
    <w:rsid w:val="00E6006D"/>
    <w:rsid w:val="00E6188C"/>
    <w:rsid w:val="00E63C42"/>
    <w:rsid w:val="00E648A2"/>
    <w:rsid w:val="00E64F77"/>
    <w:rsid w:val="00E655A4"/>
    <w:rsid w:val="00E72A07"/>
    <w:rsid w:val="00E73277"/>
    <w:rsid w:val="00E75D52"/>
    <w:rsid w:val="00E76C16"/>
    <w:rsid w:val="00E76FC6"/>
    <w:rsid w:val="00E80F3A"/>
    <w:rsid w:val="00E84D43"/>
    <w:rsid w:val="00E86BD1"/>
    <w:rsid w:val="00E906FE"/>
    <w:rsid w:val="00EA2A52"/>
    <w:rsid w:val="00EA702E"/>
    <w:rsid w:val="00EB0C92"/>
    <w:rsid w:val="00EB41C5"/>
    <w:rsid w:val="00EB78E1"/>
    <w:rsid w:val="00EC092D"/>
    <w:rsid w:val="00EC4663"/>
    <w:rsid w:val="00EC65E0"/>
    <w:rsid w:val="00EC7C7A"/>
    <w:rsid w:val="00ED4BD0"/>
    <w:rsid w:val="00ED720A"/>
    <w:rsid w:val="00EE025C"/>
    <w:rsid w:val="00EE3C51"/>
    <w:rsid w:val="00EF2019"/>
    <w:rsid w:val="00EF4961"/>
    <w:rsid w:val="00F04ED9"/>
    <w:rsid w:val="00F10A90"/>
    <w:rsid w:val="00F1393F"/>
    <w:rsid w:val="00F14A7F"/>
    <w:rsid w:val="00F1724F"/>
    <w:rsid w:val="00F172C6"/>
    <w:rsid w:val="00F174B4"/>
    <w:rsid w:val="00F20620"/>
    <w:rsid w:val="00F32DF8"/>
    <w:rsid w:val="00F3370F"/>
    <w:rsid w:val="00F34EC9"/>
    <w:rsid w:val="00F414D0"/>
    <w:rsid w:val="00F43A3E"/>
    <w:rsid w:val="00F43D51"/>
    <w:rsid w:val="00F52E4B"/>
    <w:rsid w:val="00F63C30"/>
    <w:rsid w:val="00F669DC"/>
    <w:rsid w:val="00F72909"/>
    <w:rsid w:val="00F8277D"/>
    <w:rsid w:val="00F84686"/>
    <w:rsid w:val="00F87233"/>
    <w:rsid w:val="00F9481E"/>
    <w:rsid w:val="00F95147"/>
    <w:rsid w:val="00FA053E"/>
    <w:rsid w:val="00FB26FA"/>
    <w:rsid w:val="00FB2F33"/>
    <w:rsid w:val="00FB6598"/>
    <w:rsid w:val="00FC067A"/>
    <w:rsid w:val="00FC0ADC"/>
    <w:rsid w:val="00FC371B"/>
    <w:rsid w:val="00FC56E8"/>
    <w:rsid w:val="00FC7527"/>
    <w:rsid w:val="00FD6994"/>
    <w:rsid w:val="00FD70DC"/>
    <w:rsid w:val="00FE0A94"/>
    <w:rsid w:val="00FE204C"/>
    <w:rsid w:val="00FE276B"/>
    <w:rsid w:val="00FE6138"/>
    <w:rsid w:val="00FE703D"/>
    <w:rsid w:val="00FE7A07"/>
    <w:rsid w:val="00FF0B88"/>
    <w:rsid w:val="00FF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05156"/>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156"/>
    <w:rPr>
      <w:rFonts w:ascii="Times New Roman CYR" w:eastAsiaTheme="minorEastAsia" w:hAnsi="Times New Roman CYR" w:cs="Times New Roman CYR"/>
      <w:b/>
      <w:bCs/>
      <w:color w:val="26282F"/>
      <w:sz w:val="24"/>
      <w:szCs w:val="24"/>
      <w:lang w:eastAsia="ru-RU"/>
    </w:rPr>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aliases w:val="Table-Normal,RSHB_Table-Normal,Bullet List,FooterText,numbered,SL_Абзац списка,Нумерованый список,СпБезКС,Paragraphe de liste1,lp1,ПАРАГРАФ"/>
    <w:basedOn w:val="a"/>
    <w:link w:val="a8"/>
    <w:uiPriority w:val="34"/>
    <w:qFormat/>
    <w:rsid w:val="0038047A"/>
    <w:pPr>
      <w:ind w:left="720"/>
      <w:contextualSpacing/>
    </w:pPr>
  </w:style>
  <w:style w:type="character" w:customStyle="1" w:styleId="a8">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7"/>
    <w:uiPriority w:val="34"/>
    <w:rsid w:val="00BB4998"/>
    <w:rPr>
      <w:rFonts w:ascii="Times New Roman" w:eastAsia="Times New Roman" w:hAnsi="Times New Roman" w:cs="Calibri"/>
      <w:sz w:val="28"/>
    </w:rPr>
  </w:style>
  <w:style w:type="character" w:customStyle="1" w:styleId="a9">
    <w:name w:val="Текст выноски Знак"/>
    <w:basedOn w:val="a0"/>
    <w:link w:val="aa"/>
    <w:uiPriority w:val="99"/>
    <w:semiHidden/>
    <w:rsid w:val="00105156"/>
    <w:rPr>
      <w:rFonts w:ascii="Tahoma" w:eastAsia="Times New Roman" w:hAnsi="Tahoma" w:cs="Tahoma"/>
      <w:sz w:val="16"/>
      <w:szCs w:val="16"/>
      <w:lang w:eastAsia="ru-RU"/>
    </w:rPr>
  </w:style>
  <w:style w:type="paragraph" w:styleId="aa">
    <w:name w:val="Balloon Text"/>
    <w:basedOn w:val="a"/>
    <w:link w:val="a9"/>
    <w:uiPriority w:val="99"/>
    <w:semiHidden/>
    <w:unhideWhenUsed/>
    <w:rsid w:val="00105156"/>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b">
    <w:name w:val="Текст примечания Знак"/>
    <w:basedOn w:val="a0"/>
    <w:link w:val="ac"/>
    <w:uiPriority w:val="99"/>
    <w:semiHidden/>
    <w:rsid w:val="00105156"/>
    <w:rPr>
      <w:rFonts w:ascii="Times New Roman" w:eastAsia="Calibri" w:hAnsi="Times New Roman" w:cs="Times New Roman"/>
      <w:sz w:val="20"/>
      <w:szCs w:val="20"/>
    </w:rPr>
  </w:style>
  <w:style w:type="paragraph" w:styleId="ac">
    <w:name w:val="annotation text"/>
    <w:basedOn w:val="a"/>
    <w:link w:val="ab"/>
    <w:uiPriority w:val="99"/>
    <w:semiHidden/>
    <w:unhideWhenUsed/>
    <w:rsid w:val="00105156"/>
    <w:pPr>
      <w:ind w:firstLine="0"/>
    </w:pPr>
    <w:rPr>
      <w:rFonts w:eastAsia="Calibri" w:cs="Times New Roman"/>
      <w:sz w:val="20"/>
      <w:szCs w:val="20"/>
    </w:rPr>
  </w:style>
  <w:style w:type="character" w:customStyle="1" w:styleId="ad">
    <w:name w:val="Тема примечания Знак"/>
    <w:basedOn w:val="ab"/>
    <w:link w:val="ae"/>
    <w:uiPriority w:val="99"/>
    <w:rsid w:val="00105156"/>
    <w:rPr>
      <w:rFonts w:ascii="Times New Roman" w:eastAsia="Times New Roman" w:hAnsi="Times New Roman" w:cs="Calibri"/>
      <w:b/>
      <w:bCs/>
      <w:sz w:val="20"/>
      <w:szCs w:val="20"/>
    </w:rPr>
  </w:style>
  <w:style w:type="paragraph" w:styleId="ae">
    <w:name w:val="annotation subject"/>
    <w:basedOn w:val="ac"/>
    <w:next w:val="ac"/>
    <w:link w:val="ad"/>
    <w:uiPriority w:val="99"/>
    <w:unhideWhenUsed/>
    <w:rsid w:val="00105156"/>
    <w:pPr>
      <w:ind w:firstLine="709"/>
    </w:pPr>
    <w:rPr>
      <w:rFonts w:eastAsia="Times New Roman" w:cs="Calibri"/>
      <w:b/>
      <w:bCs/>
    </w:rPr>
  </w:style>
  <w:style w:type="paragraph" w:customStyle="1" w:styleId="ConsPlusNormal">
    <w:name w:val="ConsPlusNormal"/>
    <w:rsid w:val="00105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105156"/>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styleId="af0">
    <w:name w:val="Normal (Web)"/>
    <w:basedOn w:val="a"/>
    <w:uiPriority w:val="99"/>
    <w:unhideWhenUsed/>
    <w:rsid w:val="00105156"/>
    <w:pPr>
      <w:spacing w:before="100" w:beforeAutospacing="1" w:after="100" w:afterAutospacing="1"/>
      <w:ind w:firstLine="0"/>
    </w:pPr>
    <w:rPr>
      <w:rFonts w:cs="Times New Roman"/>
      <w:sz w:val="24"/>
      <w:szCs w:val="24"/>
      <w:lang w:eastAsia="ru-RU"/>
    </w:rPr>
  </w:style>
  <w:style w:type="character" w:customStyle="1" w:styleId="af1">
    <w:name w:val="Гипертекстовая ссылка"/>
    <w:basedOn w:val="af2"/>
    <w:uiPriority w:val="99"/>
    <w:rsid w:val="00105156"/>
    <w:rPr>
      <w:b w:val="0"/>
      <w:color w:val="106BBE"/>
    </w:rPr>
  </w:style>
  <w:style w:type="character" w:customStyle="1" w:styleId="af2">
    <w:name w:val="Цветовое выделение"/>
    <w:uiPriority w:val="99"/>
    <w:rsid w:val="00105156"/>
    <w:rPr>
      <w:b/>
      <w:color w:val="26282F"/>
    </w:rPr>
  </w:style>
  <w:style w:type="paragraph" w:customStyle="1" w:styleId="af3">
    <w:name w:val="Нормальный (таблица)"/>
    <w:basedOn w:val="a"/>
    <w:next w:val="a"/>
    <w:uiPriority w:val="99"/>
    <w:rsid w:val="00105156"/>
    <w:pPr>
      <w:widowControl w:val="0"/>
      <w:autoSpaceDE w:val="0"/>
      <w:autoSpaceDN w:val="0"/>
      <w:adjustRightInd w:val="0"/>
      <w:ind w:firstLine="0"/>
      <w:jc w:val="both"/>
    </w:pPr>
    <w:rPr>
      <w:rFonts w:ascii="Times New Roman CYR" w:eastAsiaTheme="minorEastAsia" w:hAnsi="Times New Roman CYR" w:cs="Times New Roman CYR"/>
      <w:sz w:val="24"/>
      <w:szCs w:val="24"/>
      <w:lang w:eastAsia="ru-RU"/>
    </w:rPr>
  </w:style>
  <w:style w:type="paragraph" w:styleId="af4">
    <w:name w:val="Body Text Indent"/>
    <w:basedOn w:val="a"/>
    <w:link w:val="af5"/>
    <w:uiPriority w:val="99"/>
    <w:unhideWhenUsed/>
    <w:rsid w:val="00BB4998"/>
    <w:rPr>
      <w:rFonts w:cs="Times New Roman"/>
      <w:sz w:val="24"/>
      <w:szCs w:val="24"/>
      <w:lang w:eastAsia="ru-RU"/>
    </w:rPr>
  </w:style>
  <w:style w:type="character" w:customStyle="1" w:styleId="af5">
    <w:name w:val="Основной текст с отступом Знак"/>
    <w:basedOn w:val="a0"/>
    <w:link w:val="af4"/>
    <w:uiPriority w:val="99"/>
    <w:rsid w:val="00BB4998"/>
    <w:rPr>
      <w:rFonts w:ascii="Times New Roman" w:eastAsia="Times New Roman" w:hAnsi="Times New Roman" w:cs="Times New Roman"/>
      <w:sz w:val="24"/>
      <w:szCs w:val="24"/>
      <w:lang w:eastAsia="ru-RU"/>
    </w:rPr>
  </w:style>
  <w:style w:type="paragraph" w:styleId="3">
    <w:name w:val="Body Text Indent 3"/>
    <w:basedOn w:val="a"/>
    <w:link w:val="30"/>
    <w:uiPriority w:val="99"/>
    <w:rsid w:val="00BB4998"/>
    <w:pPr>
      <w:spacing w:after="120" w:line="276" w:lineRule="auto"/>
      <w:ind w:left="283" w:firstLine="0"/>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B4998"/>
    <w:rPr>
      <w:rFonts w:ascii="Calibri" w:eastAsia="Calibri" w:hAnsi="Calibri" w:cs="Times New Roman"/>
      <w:sz w:val="16"/>
      <w:szCs w:val="16"/>
    </w:rPr>
  </w:style>
  <w:style w:type="character" w:styleId="af6">
    <w:name w:val="Emphasis"/>
    <w:basedOn w:val="a0"/>
    <w:uiPriority w:val="20"/>
    <w:qFormat/>
    <w:rsid w:val="00BC12C9"/>
    <w:rPr>
      <w:i/>
      <w:iCs/>
    </w:rPr>
  </w:style>
  <w:style w:type="character" w:styleId="af7">
    <w:name w:val="Hyperlink"/>
    <w:basedOn w:val="a0"/>
    <w:uiPriority w:val="99"/>
    <w:unhideWhenUsed/>
    <w:rsid w:val="00280319"/>
    <w:rPr>
      <w:color w:val="0000FF"/>
      <w:u w:val="single"/>
    </w:rPr>
  </w:style>
  <w:style w:type="character" w:styleId="af8">
    <w:name w:val="annotation reference"/>
    <w:basedOn w:val="a0"/>
    <w:uiPriority w:val="99"/>
    <w:semiHidden/>
    <w:unhideWhenUsed/>
    <w:rsid w:val="00003F21"/>
    <w:rPr>
      <w:sz w:val="16"/>
      <w:szCs w:val="16"/>
    </w:rPr>
  </w:style>
  <w:style w:type="character" w:customStyle="1" w:styleId="blk">
    <w:name w:val="blk"/>
    <w:basedOn w:val="a0"/>
    <w:rsid w:val="004C6E94"/>
  </w:style>
  <w:style w:type="paragraph" w:customStyle="1" w:styleId="Default">
    <w:name w:val="Default"/>
    <w:rsid w:val="004C6E94"/>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1"/>
    <w:uiPriority w:val="99"/>
    <w:rsid w:val="00307BA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Текст выноски Знак1"/>
    <w:basedOn w:val="a0"/>
    <w:uiPriority w:val="99"/>
    <w:semiHidden/>
    <w:rsid w:val="007F0E44"/>
    <w:rPr>
      <w:rFonts w:ascii="Tahoma" w:eastAsia="Times New Roman" w:hAnsi="Tahoma" w:cs="Tahoma"/>
      <w:sz w:val="16"/>
      <w:szCs w:val="16"/>
    </w:rPr>
  </w:style>
  <w:style w:type="character" w:customStyle="1" w:styleId="12">
    <w:name w:val="Текст примечания Знак1"/>
    <w:basedOn w:val="a0"/>
    <w:uiPriority w:val="99"/>
    <w:semiHidden/>
    <w:rsid w:val="007F0E44"/>
    <w:rPr>
      <w:rFonts w:ascii="Times New Roman" w:eastAsia="Times New Roman" w:hAnsi="Times New Roman" w:cs="Calibri"/>
      <w:sz w:val="20"/>
      <w:szCs w:val="20"/>
    </w:rPr>
  </w:style>
  <w:style w:type="character" w:customStyle="1" w:styleId="13">
    <w:name w:val="Тема примечания Знак1"/>
    <w:basedOn w:val="12"/>
    <w:uiPriority w:val="99"/>
    <w:semiHidden/>
    <w:rsid w:val="007F0E44"/>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05156"/>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156"/>
    <w:rPr>
      <w:rFonts w:ascii="Times New Roman CYR" w:eastAsiaTheme="minorEastAsia" w:hAnsi="Times New Roman CYR" w:cs="Times New Roman CYR"/>
      <w:b/>
      <w:bCs/>
      <w:color w:val="26282F"/>
      <w:sz w:val="24"/>
      <w:szCs w:val="24"/>
      <w:lang w:eastAsia="ru-RU"/>
    </w:rPr>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aliases w:val="Table-Normal,RSHB_Table-Normal,Bullet List,FooterText,numbered,SL_Абзац списка,Нумерованый список,СпБезКС,Paragraphe de liste1,lp1,ПАРАГРАФ"/>
    <w:basedOn w:val="a"/>
    <w:link w:val="a8"/>
    <w:uiPriority w:val="34"/>
    <w:qFormat/>
    <w:rsid w:val="0038047A"/>
    <w:pPr>
      <w:ind w:left="720"/>
      <w:contextualSpacing/>
    </w:pPr>
  </w:style>
  <w:style w:type="character" w:customStyle="1" w:styleId="a8">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7"/>
    <w:uiPriority w:val="34"/>
    <w:rsid w:val="00BB4998"/>
    <w:rPr>
      <w:rFonts w:ascii="Times New Roman" w:eastAsia="Times New Roman" w:hAnsi="Times New Roman" w:cs="Calibri"/>
      <w:sz w:val="28"/>
    </w:rPr>
  </w:style>
  <w:style w:type="character" w:customStyle="1" w:styleId="a9">
    <w:name w:val="Текст выноски Знак"/>
    <w:basedOn w:val="a0"/>
    <w:link w:val="aa"/>
    <w:uiPriority w:val="99"/>
    <w:semiHidden/>
    <w:rsid w:val="00105156"/>
    <w:rPr>
      <w:rFonts w:ascii="Tahoma" w:eastAsia="Times New Roman" w:hAnsi="Tahoma" w:cs="Tahoma"/>
      <w:sz w:val="16"/>
      <w:szCs w:val="16"/>
      <w:lang w:eastAsia="ru-RU"/>
    </w:rPr>
  </w:style>
  <w:style w:type="paragraph" w:styleId="aa">
    <w:name w:val="Balloon Text"/>
    <w:basedOn w:val="a"/>
    <w:link w:val="a9"/>
    <w:uiPriority w:val="99"/>
    <w:semiHidden/>
    <w:unhideWhenUsed/>
    <w:rsid w:val="00105156"/>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b">
    <w:name w:val="Текст примечания Знак"/>
    <w:basedOn w:val="a0"/>
    <w:link w:val="ac"/>
    <w:uiPriority w:val="99"/>
    <w:semiHidden/>
    <w:rsid w:val="00105156"/>
    <w:rPr>
      <w:rFonts w:ascii="Times New Roman" w:eastAsia="Calibri" w:hAnsi="Times New Roman" w:cs="Times New Roman"/>
      <w:sz w:val="20"/>
      <w:szCs w:val="20"/>
    </w:rPr>
  </w:style>
  <w:style w:type="paragraph" w:styleId="ac">
    <w:name w:val="annotation text"/>
    <w:basedOn w:val="a"/>
    <w:link w:val="ab"/>
    <w:uiPriority w:val="99"/>
    <w:semiHidden/>
    <w:unhideWhenUsed/>
    <w:rsid w:val="00105156"/>
    <w:pPr>
      <w:ind w:firstLine="0"/>
    </w:pPr>
    <w:rPr>
      <w:rFonts w:eastAsia="Calibri" w:cs="Times New Roman"/>
      <w:sz w:val="20"/>
      <w:szCs w:val="20"/>
    </w:rPr>
  </w:style>
  <w:style w:type="character" w:customStyle="1" w:styleId="ad">
    <w:name w:val="Тема примечания Знак"/>
    <w:basedOn w:val="ab"/>
    <w:link w:val="ae"/>
    <w:uiPriority w:val="99"/>
    <w:rsid w:val="00105156"/>
    <w:rPr>
      <w:rFonts w:ascii="Times New Roman" w:eastAsia="Times New Roman" w:hAnsi="Times New Roman" w:cs="Calibri"/>
      <w:b/>
      <w:bCs/>
      <w:sz w:val="20"/>
      <w:szCs w:val="20"/>
    </w:rPr>
  </w:style>
  <w:style w:type="paragraph" w:styleId="ae">
    <w:name w:val="annotation subject"/>
    <w:basedOn w:val="ac"/>
    <w:next w:val="ac"/>
    <w:link w:val="ad"/>
    <w:uiPriority w:val="99"/>
    <w:unhideWhenUsed/>
    <w:rsid w:val="00105156"/>
    <w:pPr>
      <w:ind w:firstLine="709"/>
    </w:pPr>
    <w:rPr>
      <w:rFonts w:eastAsia="Times New Roman" w:cs="Calibri"/>
      <w:b/>
      <w:bCs/>
    </w:rPr>
  </w:style>
  <w:style w:type="paragraph" w:customStyle="1" w:styleId="ConsPlusNormal">
    <w:name w:val="ConsPlusNormal"/>
    <w:rsid w:val="00105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105156"/>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styleId="af0">
    <w:name w:val="Normal (Web)"/>
    <w:basedOn w:val="a"/>
    <w:uiPriority w:val="99"/>
    <w:unhideWhenUsed/>
    <w:rsid w:val="00105156"/>
    <w:pPr>
      <w:spacing w:before="100" w:beforeAutospacing="1" w:after="100" w:afterAutospacing="1"/>
      <w:ind w:firstLine="0"/>
    </w:pPr>
    <w:rPr>
      <w:rFonts w:cs="Times New Roman"/>
      <w:sz w:val="24"/>
      <w:szCs w:val="24"/>
      <w:lang w:eastAsia="ru-RU"/>
    </w:rPr>
  </w:style>
  <w:style w:type="character" w:customStyle="1" w:styleId="af1">
    <w:name w:val="Гипертекстовая ссылка"/>
    <w:basedOn w:val="af2"/>
    <w:uiPriority w:val="99"/>
    <w:rsid w:val="00105156"/>
    <w:rPr>
      <w:b w:val="0"/>
      <w:color w:val="106BBE"/>
    </w:rPr>
  </w:style>
  <w:style w:type="character" w:customStyle="1" w:styleId="af2">
    <w:name w:val="Цветовое выделение"/>
    <w:uiPriority w:val="99"/>
    <w:rsid w:val="00105156"/>
    <w:rPr>
      <w:b/>
      <w:color w:val="26282F"/>
    </w:rPr>
  </w:style>
  <w:style w:type="paragraph" w:customStyle="1" w:styleId="af3">
    <w:name w:val="Нормальный (таблица)"/>
    <w:basedOn w:val="a"/>
    <w:next w:val="a"/>
    <w:uiPriority w:val="99"/>
    <w:rsid w:val="00105156"/>
    <w:pPr>
      <w:widowControl w:val="0"/>
      <w:autoSpaceDE w:val="0"/>
      <w:autoSpaceDN w:val="0"/>
      <w:adjustRightInd w:val="0"/>
      <w:ind w:firstLine="0"/>
      <w:jc w:val="both"/>
    </w:pPr>
    <w:rPr>
      <w:rFonts w:ascii="Times New Roman CYR" w:eastAsiaTheme="minorEastAsia" w:hAnsi="Times New Roman CYR" w:cs="Times New Roman CYR"/>
      <w:sz w:val="24"/>
      <w:szCs w:val="24"/>
      <w:lang w:eastAsia="ru-RU"/>
    </w:rPr>
  </w:style>
  <w:style w:type="paragraph" w:styleId="af4">
    <w:name w:val="Body Text Indent"/>
    <w:basedOn w:val="a"/>
    <w:link w:val="af5"/>
    <w:uiPriority w:val="99"/>
    <w:unhideWhenUsed/>
    <w:rsid w:val="00BB4998"/>
    <w:rPr>
      <w:rFonts w:cs="Times New Roman"/>
      <w:sz w:val="24"/>
      <w:szCs w:val="24"/>
      <w:lang w:eastAsia="ru-RU"/>
    </w:rPr>
  </w:style>
  <w:style w:type="character" w:customStyle="1" w:styleId="af5">
    <w:name w:val="Основной текст с отступом Знак"/>
    <w:basedOn w:val="a0"/>
    <w:link w:val="af4"/>
    <w:uiPriority w:val="99"/>
    <w:rsid w:val="00BB4998"/>
    <w:rPr>
      <w:rFonts w:ascii="Times New Roman" w:eastAsia="Times New Roman" w:hAnsi="Times New Roman" w:cs="Times New Roman"/>
      <w:sz w:val="24"/>
      <w:szCs w:val="24"/>
      <w:lang w:eastAsia="ru-RU"/>
    </w:rPr>
  </w:style>
  <w:style w:type="paragraph" w:styleId="3">
    <w:name w:val="Body Text Indent 3"/>
    <w:basedOn w:val="a"/>
    <w:link w:val="30"/>
    <w:uiPriority w:val="99"/>
    <w:rsid w:val="00BB4998"/>
    <w:pPr>
      <w:spacing w:after="120" w:line="276" w:lineRule="auto"/>
      <w:ind w:left="283" w:firstLine="0"/>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B4998"/>
    <w:rPr>
      <w:rFonts w:ascii="Calibri" w:eastAsia="Calibri" w:hAnsi="Calibri" w:cs="Times New Roman"/>
      <w:sz w:val="16"/>
      <w:szCs w:val="16"/>
    </w:rPr>
  </w:style>
  <w:style w:type="character" w:styleId="af6">
    <w:name w:val="Emphasis"/>
    <w:basedOn w:val="a0"/>
    <w:uiPriority w:val="20"/>
    <w:qFormat/>
    <w:rsid w:val="00BC12C9"/>
    <w:rPr>
      <w:i/>
      <w:iCs/>
    </w:rPr>
  </w:style>
  <w:style w:type="character" w:styleId="af7">
    <w:name w:val="Hyperlink"/>
    <w:basedOn w:val="a0"/>
    <w:uiPriority w:val="99"/>
    <w:unhideWhenUsed/>
    <w:rsid w:val="00280319"/>
    <w:rPr>
      <w:color w:val="0000FF"/>
      <w:u w:val="single"/>
    </w:rPr>
  </w:style>
  <w:style w:type="character" w:styleId="af8">
    <w:name w:val="annotation reference"/>
    <w:basedOn w:val="a0"/>
    <w:uiPriority w:val="99"/>
    <w:semiHidden/>
    <w:unhideWhenUsed/>
    <w:rsid w:val="00003F21"/>
    <w:rPr>
      <w:sz w:val="16"/>
      <w:szCs w:val="16"/>
    </w:rPr>
  </w:style>
  <w:style w:type="character" w:customStyle="1" w:styleId="blk">
    <w:name w:val="blk"/>
    <w:basedOn w:val="a0"/>
    <w:rsid w:val="004C6E94"/>
  </w:style>
  <w:style w:type="paragraph" w:customStyle="1" w:styleId="Default">
    <w:name w:val="Default"/>
    <w:rsid w:val="004C6E94"/>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1"/>
    <w:uiPriority w:val="99"/>
    <w:rsid w:val="00307BA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Текст выноски Знак1"/>
    <w:basedOn w:val="a0"/>
    <w:uiPriority w:val="99"/>
    <w:semiHidden/>
    <w:rsid w:val="007F0E44"/>
    <w:rPr>
      <w:rFonts w:ascii="Tahoma" w:eastAsia="Times New Roman" w:hAnsi="Tahoma" w:cs="Tahoma"/>
      <w:sz w:val="16"/>
      <w:szCs w:val="16"/>
    </w:rPr>
  </w:style>
  <w:style w:type="character" w:customStyle="1" w:styleId="12">
    <w:name w:val="Текст примечания Знак1"/>
    <w:basedOn w:val="a0"/>
    <w:uiPriority w:val="99"/>
    <w:semiHidden/>
    <w:rsid w:val="007F0E44"/>
    <w:rPr>
      <w:rFonts w:ascii="Times New Roman" w:eastAsia="Times New Roman" w:hAnsi="Times New Roman" w:cs="Calibri"/>
      <w:sz w:val="20"/>
      <w:szCs w:val="20"/>
    </w:rPr>
  </w:style>
  <w:style w:type="character" w:customStyle="1" w:styleId="13">
    <w:name w:val="Тема примечания Знак1"/>
    <w:basedOn w:val="12"/>
    <w:uiPriority w:val="99"/>
    <w:semiHidden/>
    <w:rsid w:val="007F0E4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208">
      <w:bodyDiv w:val="1"/>
      <w:marLeft w:val="0"/>
      <w:marRight w:val="0"/>
      <w:marTop w:val="0"/>
      <w:marBottom w:val="0"/>
      <w:divBdr>
        <w:top w:val="none" w:sz="0" w:space="0" w:color="auto"/>
        <w:left w:val="none" w:sz="0" w:space="0" w:color="auto"/>
        <w:bottom w:val="none" w:sz="0" w:space="0" w:color="auto"/>
        <w:right w:val="none" w:sz="0" w:space="0" w:color="auto"/>
      </w:divBdr>
    </w:div>
    <w:div w:id="1137450680">
      <w:bodyDiv w:val="1"/>
      <w:marLeft w:val="0"/>
      <w:marRight w:val="0"/>
      <w:marTop w:val="0"/>
      <w:marBottom w:val="0"/>
      <w:divBdr>
        <w:top w:val="none" w:sz="0" w:space="0" w:color="auto"/>
        <w:left w:val="none" w:sz="0" w:space="0" w:color="auto"/>
        <w:bottom w:val="none" w:sz="0" w:space="0" w:color="auto"/>
        <w:right w:val="none" w:sz="0" w:space="0" w:color="auto"/>
      </w:divBdr>
    </w:div>
    <w:div w:id="1853369794">
      <w:bodyDiv w:val="1"/>
      <w:marLeft w:val="0"/>
      <w:marRight w:val="0"/>
      <w:marTop w:val="0"/>
      <w:marBottom w:val="0"/>
      <w:divBdr>
        <w:top w:val="none" w:sz="0" w:space="0" w:color="auto"/>
        <w:left w:val="none" w:sz="0" w:space="0" w:color="auto"/>
        <w:bottom w:val="none" w:sz="0" w:space="0" w:color="auto"/>
        <w:right w:val="none" w:sz="0" w:space="0" w:color="auto"/>
      </w:divBdr>
    </w:div>
    <w:div w:id="18644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r.pfdo.ru" TargetMode="External"/><Relationship Id="rId18" Type="http://schemas.openxmlformats.org/officeDocument/2006/relationships/header" Target="header1.xml"/><Relationship Id="rId26" Type="http://schemas.openxmlformats.org/officeDocument/2006/relationships/hyperlink" Target="garantF1://24488340.0" TargetMode="External"/><Relationship Id="rId39" Type="http://schemas.openxmlformats.org/officeDocument/2006/relationships/image" Target="media/image1.wmf"/><Relationship Id="rId21" Type="http://schemas.openxmlformats.org/officeDocument/2006/relationships/hyperlink" Target="https://mobileonline.garant.ru/" TargetMode="External"/><Relationship Id="rId34" Type="http://schemas.openxmlformats.org/officeDocument/2006/relationships/hyperlink" Target="consultantplus://offline/ref=517DE7F0E49F4F4F6FBFD569FB0A6769859523A52B7CB5E8F90A9F0F92E868ACCDE31F391DC7AADC1CBB9AE255003FFFA18C3443C011C5A24534EAB0Y762S" TargetMode="Externa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garantF1://24456251.0" TargetMode="External"/><Relationship Id="rId41" Type="http://schemas.openxmlformats.org/officeDocument/2006/relationships/hyperlink" Target="consultantplus://offline/ref=6792CA3E47FD09C003CC78C6B1436F5421587BAA373E391F4100707910483DBF1AA81F2B7BBBF7369C27726055E174D465AED1F72CFC73e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24488366.0" TargetMode="External"/><Relationship Id="rId32" Type="http://schemas.openxmlformats.org/officeDocument/2006/relationships/hyperlink" Target="consultantplus://offline/ref=517DE7F0E49F4F4F6FBFCB64ED66396C809C7FAD237CB6BCA45C9958CDB86EF98DA3196E5B80AFD648EADEB6590A6FB0E4D92740C40EYC6DS" TargetMode="External"/><Relationship Id="rId37" Type="http://schemas.openxmlformats.org/officeDocument/2006/relationships/hyperlink" Target="file:///C:/Users/silujanova/AppData/Local/Microsoft/Windows/Temporary%20Internet%20Files/Content.Outlook/LI331GTC/&#1087;&#1086;&#1088;&#1103;&#1076;&#1086;&#1082;%20&#1087;&#1086;%20&#1073;&#1083;&#1072;&#1075;&#1086;&#1091;&#1089;&#1090;&#1088;&#1086;&#1081;&#1089;&#1090;&#1074;&#1091;.docx" TargetMode="External"/><Relationship Id="rId40" Type="http://schemas.openxmlformats.org/officeDocument/2006/relationships/hyperlink" Target="https://mobileonline.garant.ru/" TargetMode="External"/><Relationship Id="rId5" Type="http://schemas.openxmlformats.org/officeDocument/2006/relationships/numbering" Target="numbering.xml"/><Relationship Id="rId15" Type="http://schemas.openxmlformats.org/officeDocument/2006/relationships/hyperlink" Target="https://mobileonline.garant.ru/" TargetMode="External"/><Relationship Id="rId23" Type="http://schemas.openxmlformats.org/officeDocument/2006/relationships/hyperlink" Target="garantF1://24487184.0" TargetMode="External"/><Relationship Id="rId28" Type="http://schemas.openxmlformats.org/officeDocument/2006/relationships/hyperlink" Target="garantF1://24456251.0" TargetMode="External"/><Relationship Id="rId36" Type="http://schemas.openxmlformats.org/officeDocument/2006/relationships/hyperlink" Target="file:///C:/Users/silujanova/AppData/Local/Microsoft/Windows/Temporary%20Internet%20Files/Content.Outlook/LI331GTC/&#1087;&#1086;&#1088;&#1103;&#1076;&#1086;&#1082;%20&#1087;&#1086;%20&#1073;&#1083;&#1072;&#1075;&#1086;&#1091;&#1089;&#1090;&#1088;&#1086;&#1081;&#1089;&#1090;&#1074;&#1091;.docx"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bileonline.garant.ru/" TargetMode="External"/><Relationship Id="rId22" Type="http://schemas.openxmlformats.org/officeDocument/2006/relationships/hyperlink" Target="garantF1://24450833.0" TargetMode="External"/><Relationship Id="rId27" Type="http://schemas.openxmlformats.org/officeDocument/2006/relationships/hyperlink" Target="garantF1://24490036.0" TargetMode="External"/><Relationship Id="rId30" Type="http://schemas.openxmlformats.org/officeDocument/2006/relationships/hyperlink" Target="garantF1://24454460.0" TargetMode="External"/><Relationship Id="rId35" Type="http://schemas.openxmlformats.org/officeDocument/2006/relationships/hyperlink" Target="consultantplus://offline/ref=517DE7F0E49F4F4F6FBFD569FB0A6769859523A52B7CB5E8F90A9F0F92E868ACCDE31F391DC7AADC1CBB9AE255003FFFA18C3443C011C5A24534EAB0Y762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consultantplus://offline/ref=B73076FFE6B8D253900013A21AF0648855FB29BB1066DFB10C4EAF70CD6F96497D9FB30A1DD474B722BBB56C002D214C92FC2A8CA72074251C17CA01zAf5H" TargetMode="External"/><Relationship Id="rId17" Type="http://schemas.openxmlformats.org/officeDocument/2006/relationships/hyperlink" Target="https://www.zakonrf.info/postanovlenie-pravitelstvo-rf-1642-26122017/" TargetMode="External"/><Relationship Id="rId25" Type="http://schemas.openxmlformats.org/officeDocument/2006/relationships/hyperlink" Target="garantF1://24490036.0" TargetMode="External"/><Relationship Id="rId33" Type="http://schemas.openxmlformats.org/officeDocument/2006/relationships/hyperlink" Target="consultantplus://offline/ref=517DE7F0E49F4F4F6FBFD569FB0A6769859523A52B7CB9EEF8009F0F92E868ACCDE31F390FC7F2D01DBF84E2541569AEE4YD60S" TargetMode="External"/><Relationship Id="rId38" Type="http://schemas.openxmlformats.org/officeDocument/2006/relationships/hyperlink" Target="consultantplus://offline/ref=517DE7F0E49F4F4F6FBFD569FB0A6769859523A52B7CB5EEFD089F0F92E868ACCDE31F390FC7F2D01DBF84E2541569AEE4YD60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f07adec3-9edc-4ba9-a947-c557adee0635" xsi:nil="true"/>
    <DocDate xmlns="f07adec3-9edc-4ba9-a947-c557adee0635">2021-06-15T21:00:00+00:00</DocDate>
    <_x0422__x0438__x043f__x0020__x0434__x043e__x043a__x0443__x043c__x0435__x043d__x0442__x0430_ xmlns="3edf1f5f-5bc0-4166-aad3-435493d12573">Государственная программа Ярославской области «Развитие образования в Ярославской области» на 2021 - 2025 годы</_x0422__x0438__x043f__x0020__x0434__x043e__x043a__x0443__x043c__x0435__x043d__x0442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E501BD2E2D4C4D9F9DA687EE19C004" ma:contentTypeVersion="3" ma:contentTypeDescription="Создание документа." ma:contentTypeScope="" ma:versionID="0814cd3e36ed333724a699216d2977fc">
  <xsd:schema xmlns:xsd="http://www.w3.org/2001/XMLSchema" xmlns:xs="http://www.w3.org/2001/XMLSchema" xmlns:p="http://schemas.microsoft.com/office/2006/metadata/properties" xmlns:ns2="f07adec3-9edc-4ba9-a947-c557adee0635" xmlns:ns3="3edf1f5f-5bc0-4166-aad3-435493d12573" targetNamespace="http://schemas.microsoft.com/office/2006/metadata/properties" ma:root="true" ma:fieldsID="db2aefa63ef1698fce0c9a602fad82c9" ns2:_="" ns3:_="">
    <xsd:import namespace="f07adec3-9edc-4ba9-a947-c557adee0635"/>
    <xsd:import namespace="3edf1f5f-5bc0-4166-aad3-435493d12573"/>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f1f5f-5bc0-4166-aad3-435493d12573"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format="Dropdown" ma:internalName="_x0422__x0438__x043f__x0020__x0434__x043e__x043a__x0443__x043c__x0435__x043d__x0442__x0430_">
      <xsd:simpleType>
        <xsd:restriction base="dms:Choice">
          <xsd:enumeration value="ВЦП департамента образования Ярославской области"/>
          <xsd:enumeration value="ОЦП «Обеспечение доступности дошкольного образования в Ярославской области» на 2011-2021 годы"/>
          <xsd:enumeration value="ОЦП «Развитие материально-технической базы общеобразовательных учреждений Ярославской области» на 2011-2014 годы"/>
          <xsd:enumeration value="ОЦП «Модернизация профессионального образования в соответствии с приоритетными направлениями развития экономики Ярославской области» на 2013 – 2015 годы"/>
          <xsd:enumeration value="ОЦП «Обеспечение приоритетных направлений развития экономики Ярославской области квалифицированными кадрами рабочих и специалистов на 2011-2012 годы»"/>
          <xsd:enumeration value="Государственная программа Ярославской области «Развитие образования и молодежная политика в Ярославской области» на 2014 - 2025 годы"/>
          <xsd:enumeration value="ОЦП «Развитие материально-технической базы общеобразовательных учреждений Ярославской области» на 2011-2014 г."/>
          <xsd:enumeration value="ОЦП «Развитие дополнительного образования детей в Ярославской области» на 2016–2018 годы"/>
          <xsd:enumeration value="программа1"/>
          <xsd:enumeration value="ОЦП Повышение эффективности и качества профессионального образования Ярославской области"/>
          <xsd:enumeration value="ОЦП «Обеспечение доступности дошкольного образования в Ярославской области» на 2011-2019 годы"/>
          <xsd:enumeration value="ОЦП «Обеспечение доступности дошкольного образования в Ярославской области» на 2011-2019 годы (архив)"/>
          <xsd:enumeration value="ВЦП департамента образования Ярославской области (Архив)"/>
          <xsd:enumeration value="ПРОГРАММА обеспечения информационной безопасности детей и молодёжи, производства и оборота информационной продукции для детей и молодежи Ярославской области на 2018 – 2020 годы"/>
          <xsd:enumeration value="ОЦП «Развитие дополнительного образования детей в Ярославской области» на 2019–2024 годы"/>
          <xsd:enumeration value="РП «Создание (исходя из прогнозируемой потребности) новых мест в образовательных организациях Ярославской области» на 2019 и 2020 годы»"/>
          <xsd:enumeration value="Региональная целевая программа «Образование в Ярославской области»"/>
          <xsd:enumeration value="Региональная целевая программа «Содействие занятости – создание условий дошкольного образования для детей в Ярославской области» на 2021 – 2024 годы."/>
          <xsd:enumeration value="Региональная целевая программа «Содействие занятости женщин – создание условий дошкольного образования для детей в Ярославской области»"/>
          <xsd:enumeration value="Государственная программа Ярославской области «Развитие образования в Ярославской области» на 2021 - 2024 годы"/>
          <xsd:enumeration value="Государственная программа Ярославской области «Развитие образования в Ярославской области» на 2021 - 2025 годы"/>
          <xsd:enumeration value="ПРОГРАММА обеспечения информационной безопасности детей и молодёжи, производства информационной продукции для детей и молодежи и оборота информационной продукции Ярославской области на 2021–2027 годы"/>
          <xsd:enumeration value="Программа развития воспитания в Ярославской области на 2021 - 2025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7336-449C-4141-AD46-D2A4EF0A9FB8}"/>
</file>

<file path=customXml/itemProps2.xml><?xml version="1.0" encoding="utf-8"?>
<ds:datastoreItem xmlns:ds="http://schemas.openxmlformats.org/officeDocument/2006/customXml" ds:itemID="{EE385051-7873-431D-BE4C-21DD81ED0896}"/>
</file>

<file path=customXml/itemProps3.xml><?xml version="1.0" encoding="utf-8"?>
<ds:datastoreItem xmlns:ds="http://schemas.openxmlformats.org/officeDocument/2006/customXml" ds:itemID="{C18C857D-646B-4848-9981-750AEFFB1997}"/>
</file>

<file path=customXml/itemProps4.xml><?xml version="1.0" encoding="utf-8"?>
<ds:datastoreItem xmlns:ds="http://schemas.openxmlformats.org/officeDocument/2006/customXml" ds:itemID="{AA2C4055-4B52-4D63-A3CB-C580E3D0538C}"/>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1</TotalTime>
  <Pages>84</Pages>
  <Words>25100</Words>
  <Characters>143070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167835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Ярославской области «Развитие образования в Ярославской области» на 2021 – 2024 годы (в редакции от 16.06.2021)</dc:title>
  <dc:creator>Усилов</dc:creator>
  <cp:lastModifiedBy>Силуянова Нина Михайловна</cp:lastModifiedBy>
  <cp:revision>2</cp:revision>
  <cp:lastPrinted>2021-03-22T08:05:00Z</cp:lastPrinted>
  <dcterms:created xsi:type="dcterms:W3CDTF">2021-06-18T09:05:00Z</dcterms:created>
  <dcterms:modified xsi:type="dcterms:W3CDTF">2021-06-18T09:05:00Z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34115</vt:lpwstr>
  </property>
  <property fmtid="{D5CDD505-2E9C-101B-9397-08002B2CF9AE}" pid="3" name="ContentTypeId">
    <vt:lpwstr>0x010100D4E501BD2E2D4C4D9F9DA687EE19C004</vt:lpwstr>
  </property>
</Properties>
</file>